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4C0A6" w14:textId="7E82E6D5" w:rsidR="000E03A0" w:rsidRPr="005E21B4" w:rsidRDefault="000E03A0" w:rsidP="000E03A0">
      <w:pPr>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 xml:space="preserve">APPENDIX </w:t>
      </w:r>
      <w:r>
        <w:rPr>
          <w:rFonts w:ascii="Bahnschrift" w:eastAsia="Bahnschrift" w:hAnsi="Bahnschrift" w:cs="Bahnschrift"/>
          <w:b/>
          <w:color w:val="000000" w:themeColor="text1"/>
          <w:sz w:val="28"/>
          <w:szCs w:val="28"/>
          <w:u w:val="single"/>
        </w:rPr>
        <w:t>X</w:t>
      </w:r>
      <w:r w:rsidR="00A53A1A">
        <w:rPr>
          <w:rFonts w:ascii="Bahnschrift" w:eastAsia="Bahnschrift" w:hAnsi="Bahnschrift" w:cs="Bahnschrift"/>
          <w:b/>
          <w:color w:val="000000" w:themeColor="text1"/>
          <w:sz w:val="28"/>
          <w:szCs w:val="28"/>
          <w:u w:val="single"/>
        </w:rPr>
        <w:t>I</w:t>
      </w:r>
    </w:p>
    <w:p w14:paraId="6B5095D5" w14:textId="6C482975" w:rsidR="00705195" w:rsidRPr="006D4FD4" w:rsidRDefault="00705195" w:rsidP="000E03A0">
      <w:pPr>
        <w:pStyle w:val="Title"/>
        <w:spacing w:line="276" w:lineRule="auto"/>
        <w:contextualSpacing/>
        <w:jc w:val="both"/>
        <w:rPr>
          <w:rFonts w:ascii="Arial Narrow" w:eastAsiaTheme="minorEastAsia" w:hAnsi="Arial Narrow" w:cs="Arial"/>
          <w:sz w:val="28"/>
          <w:szCs w:val="28"/>
        </w:rPr>
      </w:pPr>
    </w:p>
    <w:p w14:paraId="0FCD8B31" w14:textId="77777777" w:rsidR="006D6A86" w:rsidRPr="00B70923" w:rsidRDefault="006D6A86" w:rsidP="003054ED">
      <w:pPr>
        <w:pStyle w:val="Title"/>
        <w:numPr>
          <w:ilvl w:val="0"/>
          <w:numId w:val="2"/>
        </w:numPr>
        <w:spacing w:line="276" w:lineRule="auto"/>
        <w:contextualSpacing/>
        <w:jc w:val="both"/>
        <w:rPr>
          <w:rFonts w:ascii="Arial Narrow" w:eastAsiaTheme="minorEastAsia" w:hAnsi="Arial Narrow" w:cs="Arial"/>
          <w:sz w:val="24"/>
          <w:szCs w:val="24"/>
        </w:rPr>
      </w:pPr>
      <w:r w:rsidRPr="00B70923">
        <w:rPr>
          <w:rFonts w:ascii="Arial Narrow" w:eastAsiaTheme="minorEastAsia" w:hAnsi="Arial Narrow" w:cs="Arial"/>
          <w:sz w:val="24"/>
          <w:szCs w:val="24"/>
        </w:rPr>
        <w:t>Disaster Risk Reduction Component</w:t>
      </w:r>
    </w:p>
    <w:p w14:paraId="5B61869B" w14:textId="77777777" w:rsidR="006D6A86" w:rsidRPr="006D4FD4" w:rsidRDefault="006D6A86" w:rsidP="00427EF2">
      <w:pPr>
        <w:rPr>
          <w:rFonts w:ascii="Arial Narrow" w:eastAsiaTheme="minorEastAsia" w:hAnsi="Arial Narrow" w:cs="Arial"/>
        </w:rPr>
      </w:pPr>
    </w:p>
    <w:p w14:paraId="7FAA5AB7" w14:textId="3F46D955" w:rsidR="0067753A" w:rsidRPr="000550E0" w:rsidRDefault="0067753A" w:rsidP="0067753A">
      <w:pPr>
        <w:jc w:val="both"/>
        <w:rPr>
          <w:rFonts w:ascii="Arial Narrow" w:eastAsia="Malgun Gothic" w:hAnsi="Arial Narrow"/>
          <w:bCs/>
          <w:lang w:val="en-HK" w:eastAsia="ko-KR"/>
        </w:rPr>
      </w:pPr>
      <w:bookmarkStart w:id="0" w:name="_Hlk117605377"/>
      <w:r w:rsidRPr="000550E0">
        <w:rPr>
          <w:rFonts w:ascii="Arial Narrow" w:eastAsia="Malgun Gothic" w:hAnsi="Arial Narrow"/>
          <w:bCs/>
          <w:lang w:val="en-HK" w:eastAsia="ko-KR"/>
        </w:rPr>
        <w:t>During the 1</w:t>
      </w:r>
      <w:r w:rsidR="00DB3D7C" w:rsidRPr="007B1223">
        <w:rPr>
          <w:rFonts w:ascii="Arial Narrow" w:eastAsia="Malgun Gothic" w:hAnsi="Arial Narrow" w:hint="eastAsia"/>
          <w:bCs/>
          <w:lang w:val="en-HK" w:eastAsia="ko-KR"/>
        </w:rPr>
        <w:t>9</w:t>
      </w:r>
      <w:r w:rsidR="003F4B18" w:rsidRPr="001D6D40">
        <w:rPr>
          <w:rFonts w:ascii="Arial Narrow" w:eastAsiaTheme="minorEastAsia" w:hAnsi="Arial Narrow"/>
          <w:bCs/>
          <w:vertAlign w:val="superscript"/>
          <w:lang w:val="en-HK"/>
        </w:rPr>
        <w:t>th</w:t>
      </w:r>
      <w:r w:rsidR="003F4B18">
        <w:rPr>
          <w:rFonts w:ascii="Arial Narrow" w:eastAsiaTheme="minorEastAsia" w:hAnsi="Arial Narrow" w:hint="eastAsia"/>
          <w:bCs/>
          <w:lang w:val="en-HK"/>
        </w:rPr>
        <w:t xml:space="preserve"> </w:t>
      </w:r>
      <w:r w:rsidR="00D6370D" w:rsidRPr="000550E0">
        <w:rPr>
          <w:rFonts w:ascii="Arial Narrow" w:eastAsia="Malgun Gothic" w:hAnsi="Arial Narrow"/>
          <w:bCs/>
          <w:lang w:val="en-HK" w:eastAsia="ko-KR"/>
        </w:rPr>
        <w:t>Integrated</w:t>
      </w:r>
      <w:r w:rsidRPr="000550E0">
        <w:rPr>
          <w:rFonts w:ascii="Arial Narrow" w:eastAsia="Malgun Gothic" w:hAnsi="Arial Narrow"/>
          <w:bCs/>
          <w:lang w:val="en-HK" w:eastAsia="ko-KR"/>
        </w:rPr>
        <w:t xml:space="preserve"> Working Group DRR parallel </w:t>
      </w:r>
      <w:r w:rsidR="00E23C37" w:rsidRPr="000550E0">
        <w:rPr>
          <w:rFonts w:ascii="Arial Narrow" w:eastAsia="Malgun Gothic" w:hAnsi="Arial Narrow"/>
          <w:bCs/>
          <w:lang w:val="en-HK" w:eastAsia="ko-KR"/>
        </w:rPr>
        <w:t>meeting</w:t>
      </w:r>
      <w:r w:rsidRPr="000550E0">
        <w:rPr>
          <w:rFonts w:ascii="Arial Narrow" w:eastAsia="Malgun Gothic" w:hAnsi="Arial Narrow"/>
          <w:bCs/>
          <w:lang w:val="en-HK" w:eastAsia="ko-KR"/>
        </w:rPr>
        <w:t xml:space="preserve"> on</w:t>
      </w:r>
      <w:r w:rsidR="008F602C" w:rsidRPr="007B1223">
        <w:rPr>
          <w:rFonts w:ascii="Arial Narrow" w:eastAsia="Malgun Gothic" w:hAnsi="Arial Narrow" w:hint="eastAsia"/>
          <w:bCs/>
          <w:lang w:val="en-HK" w:eastAsia="ko-KR"/>
        </w:rPr>
        <w:t xml:space="preserve"> 21</w:t>
      </w:r>
      <w:r w:rsidR="008304DE" w:rsidRPr="001D6D40">
        <w:rPr>
          <w:rFonts w:ascii="Arial Narrow" w:eastAsiaTheme="minorEastAsia" w:hAnsi="Arial Narrow"/>
          <w:bCs/>
          <w:vertAlign w:val="superscript"/>
          <w:lang w:val="en-HK"/>
        </w:rPr>
        <w:t>st</w:t>
      </w:r>
      <w:r w:rsidR="008304DE">
        <w:rPr>
          <w:rFonts w:ascii="Arial Narrow" w:eastAsiaTheme="minorEastAsia" w:hAnsi="Arial Narrow" w:hint="eastAsia"/>
          <w:bCs/>
          <w:lang w:val="en-HK"/>
        </w:rPr>
        <w:t xml:space="preserve"> </w:t>
      </w:r>
      <w:r w:rsidR="003414FD" w:rsidRPr="000550E0">
        <w:rPr>
          <w:rFonts w:ascii="Arial Narrow" w:eastAsia="Malgun Gothic" w:hAnsi="Arial Narrow"/>
          <w:bCs/>
          <w:lang w:val="en-HK" w:eastAsia="ko-KR"/>
        </w:rPr>
        <w:t>November</w:t>
      </w:r>
      <w:r w:rsidRPr="000550E0">
        <w:rPr>
          <w:rFonts w:ascii="Arial Narrow" w:eastAsia="Malgun Gothic" w:hAnsi="Arial Narrow"/>
          <w:bCs/>
          <w:lang w:val="en-HK" w:eastAsia="ko-KR"/>
        </w:rPr>
        <w:t xml:space="preserve"> </w:t>
      </w:r>
      <w:r w:rsidR="00030CC9" w:rsidRPr="000550E0">
        <w:rPr>
          <w:rFonts w:ascii="Arial Narrow" w:eastAsia="Malgun Gothic" w:hAnsi="Arial Narrow"/>
          <w:bCs/>
          <w:lang w:val="en-HK" w:eastAsia="ko-KR"/>
        </w:rPr>
        <w:t>202</w:t>
      </w:r>
      <w:r w:rsidR="008F602C" w:rsidRPr="007B1223">
        <w:rPr>
          <w:rFonts w:ascii="Arial Narrow" w:eastAsia="Malgun Gothic" w:hAnsi="Arial Narrow" w:hint="eastAsia"/>
          <w:bCs/>
          <w:lang w:val="en-HK" w:eastAsia="ko-KR"/>
        </w:rPr>
        <w:t>4</w:t>
      </w:r>
      <w:r w:rsidR="00030CC9">
        <w:rPr>
          <w:rFonts w:ascii="Arial Narrow" w:eastAsia="Malgun Gothic" w:hAnsi="Arial Narrow"/>
          <w:bCs/>
          <w:lang w:val="en-HK" w:eastAsia="ko-KR"/>
        </w:rPr>
        <w:t>,</w:t>
      </w:r>
      <w:r w:rsidR="0046557B">
        <w:rPr>
          <w:rFonts w:ascii="Arial Narrow" w:eastAsia="Malgun Gothic" w:hAnsi="Arial Narrow"/>
          <w:bCs/>
          <w:lang w:val="en-HK" w:eastAsia="ko-KR"/>
        </w:rPr>
        <w:t xml:space="preserve"> held in </w:t>
      </w:r>
      <w:r w:rsidR="004F1922" w:rsidRPr="007B1223">
        <w:rPr>
          <w:rFonts w:ascii="Arial Narrow" w:eastAsia="Malgun Gothic" w:hAnsi="Arial Narrow"/>
          <w:bCs/>
          <w:lang w:val="en-HK" w:eastAsia="ko-KR"/>
        </w:rPr>
        <w:t>Shanghai</w:t>
      </w:r>
      <w:r w:rsidR="007B1223" w:rsidRPr="007B1223">
        <w:rPr>
          <w:rFonts w:ascii="Arial Narrow" w:eastAsia="Malgun Gothic" w:hAnsi="Arial Narrow" w:hint="eastAsia"/>
          <w:bCs/>
          <w:lang w:val="en-HK" w:eastAsia="ko-KR"/>
        </w:rPr>
        <w:t xml:space="preserve"> </w:t>
      </w:r>
      <w:r w:rsidR="004F1922" w:rsidRPr="007B1223">
        <w:rPr>
          <w:rFonts w:ascii="Arial Narrow" w:eastAsia="Malgun Gothic" w:hAnsi="Arial Narrow"/>
          <w:bCs/>
          <w:lang w:val="en-HK" w:eastAsia="ko-KR"/>
        </w:rPr>
        <w:t>China</w:t>
      </w:r>
      <w:r w:rsidRPr="000550E0">
        <w:rPr>
          <w:rFonts w:ascii="Arial Narrow" w:eastAsia="Malgun Gothic" w:hAnsi="Arial Narrow"/>
          <w:bCs/>
          <w:lang w:val="en-HK" w:eastAsia="ko-KR"/>
        </w:rPr>
        <w:t>, the Working Group review</w:t>
      </w:r>
      <w:r w:rsidRPr="000550E0">
        <w:rPr>
          <w:rFonts w:ascii="Arial Narrow" w:eastAsia="Malgun Gothic" w:hAnsi="Arial Narrow" w:hint="eastAsia"/>
          <w:bCs/>
          <w:lang w:val="en-HK" w:eastAsia="ko-KR"/>
        </w:rPr>
        <w:t>e</w:t>
      </w:r>
      <w:r w:rsidRPr="000550E0">
        <w:rPr>
          <w:rFonts w:ascii="Arial Narrow" w:eastAsia="Malgun Gothic" w:hAnsi="Arial Narrow"/>
          <w:bCs/>
          <w:lang w:val="en-HK" w:eastAsia="ko-KR"/>
        </w:rPr>
        <w:t>d its activities and its Annual Operating Plans (AOPs) for 202</w:t>
      </w:r>
      <w:r w:rsidR="007B1223">
        <w:rPr>
          <w:rFonts w:ascii="Arial Narrow" w:eastAsiaTheme="minorEastAsia" w:hAnsi="Arial Narrow" w:hint="eastAsia"/>
          <w:bCs/>
          <w:lang w:val="en-HK"/>
        </w:rPr>
        <w:t>4</w:t>
      </w:r>
      <w:r w:rsidRPr="000550E0">
        <w:rPr>
          <w:rFonts w:ascii="Arial Narrow" w:eastAsia="Malgun Gothic" w:hAnsi="Arial Narrow"/>
          <w:bCs/>
          <w:lang w:val="en-HK" w:eastAsia="ko-KR"/>
        </w:rPr>
        <w:t>. Please refer to Appendix II for details.</w:t>
      </w:r>
    </w:p>
    <w:p w14:paraId="4AE68923" w14:textId="70FF2E33" w:rsidR="00AF1D5F" w:rsidRPr="000774D9" w:rsidRDefault="00AF1D5F" w:rsidP="00AF1D5F">
      <w:pPr>
        <w:spacing w:before="100" w:beforeAutospacing="1" w:after="100" w:afterAutospacing="1"/>
        <w:jc w:val="both"/>
        <w:rPr>
          <w:rFonts w:ascii="Arial Narrow" w:eastAsia="Malgun Gothic" w:hAnsi="Arial Narrow"/>
          <w:bCs/>
          <w:lang w:val="en-HK" w:eastAsia="ko-KR"/>
        </w:rPr>
      </w:pPr>
      <w:r w:rsidRPr="000774D9">
        <w:rPr>
          <w:rFonts w:ascii="Arial Narrow" w:hAnsi="Arial Narrow"/>
        </w:rPr>
        <w:t xml:space="preserve">Dr. </w:t>
      </w:r>
      <w:r w:rsidR="0046557B" w:rsidRPr="000774D9">
        <w:rPr>
          <w:rFonts w:ascii="Arial Narrow" w:hAnsi="Arial Narrow"/>
        </w:rPr>
        <w:t>Woojung Choi Vice</w:t>
      </w:r>
      <w:bookmarkEnd w:id="0"/>
      <w:r w:rsidR="008A6948" w:rsidRPr="000774D9">
        <w:rPr>
          <w:rFonts w:ascii="Arial Narrow" w:hAnsi="Arial Narrow"/>
        </w:rPr>
        <w:t xml:space="preserve"> </w:t>
      </w:r>
      <w:r w:rsidR="008A6948" w:rsidRPr="000774D9">
        <w:rPr>
          <w:rFonts w:ascii="Arial Narrow" w:eastAsia="Malgun Gothic" w:hAnsi="Arial Narrow"/>
          <w:bCs/>
          <w:lang w:val="en-HK" w:eastAsia="ko-KR"/>
        </w:rPr>
        <w:t>Chair</w:t>
      </w:r>
      <w:r w:rsidRPr="000774D9">
        <w:rPr>
          <w:rFonts w:ascii="Arial Narrow" w:eastAsia="Malgun Gothic" w:hAnsi="Arial Narrow"/>
          <w:bCs/>
          <w:lang w:val="en-HK" w:eastAsia="ko-KR"/>
        </w:rPr>
        <w:t xml:space="preserve"> of WGDRR welcomed all the members and delivered the opening </w:t>
      </w:r>
      <w:r w:rsidR="00452189" w:rsidRPr="000774D9">
        <w:rPr>
          <w:rFonts w:ascii="Arial Narrow" w:eastAsia="Malgun Gothic" w:hAnsi="Arial Narrow"/>
          <w:bCs/>
          <w:lang w:val="en-HK" w:eastAsia="ko-KR"/>
        </w:rPr>
        <w:t xml:space="preserve">remarks. </w:t>
      </w:r>
      <w:r w:rsidR="004121E9" w:rsidRPr="001D6D40">
        <w:rPr>
          <w:rFonts w:ascii="Arial Narrow" w:hAnsi="Arial Narrow"/>
        </w:rPr>
        <w:t>Mr. Marcus Landon Aydlett</w:t>
      </w:r>
      <w:r w:rsidR="004121E9" w:rsidRPr="000774D9">
        <w:rPr>
          <w:rFonts w:ascii="Arial Narrow" w:hAnsi="Arial Narrow"/>
        </w:rPr>
        <w:t xml:space="preserve"> Vice </w:t>
      </w:r>
      <w:r w:rsidR="004121E9" w:rsidRPr="000774D9">
        <w:rPr>
          <w:rFonts w:ascii="Arial Narrow" w:eastAsia="Malgun Gothic" w:hAnsi="Arial Narrow"/>
          <w:bCs/>
          <w:lang w:val="en-HK" w:eastAsia="ko-KR"/>
        </w:rPr>
        <w:t xml:space="preserve">Chair of WGDRR </w:t>
      </w:r>
      <w:r w:rsidRPr="000774D9">
        <w:rPr>
          <w:rFonts w:ascii="Arial Narrow" w:eastAsia="Malgun Gothic" w:hAnsi="Arial Narrow"/>
          <w:bCs/>
          <w:lang w:val="en-GB" w:eastAsia="ko-KR"/>
        </w:rPr>
        <w:t>moderator of the meeting welcomed all the members and representatives. Participants w</w:t>
      </w:r>
      <w:r w:rsidR="00EB589A">
        <w:rPr>
          <w:rFonts w:ascii="Arial Narrow" w:eastAsiaTheme="minorEastAsia" w:hAnsi="Arial Narrow"/>
          <w:bCs/>
          <w:lang w:val="en-GB"/>
        </w:rPr>
        <w:t xml:space="preserve">ere </w:t>
      </w:r>
      <w:r w:rsidR="00EB589A" w:rsidRPr="000774D9">
        <w:rPr>
          <w:rFonts w:ascii="Arial Narrow" w:eastAsia="Malgun Gothic" w:hAnsi="Arial Narrow"/>
          <w:bCs/>
          <w:lang w:val="en-GB" w:eastAsia="ko-KR"/>
        </w:rPr>
        <w:t>invited</w:t>
      </w:r>
      <w:r w:rsidRPr="000774D9">
        <w:rPr>
          <w:rFonts w:ascii="Arial Narrow" w:eastAsia="Malgun Gothic" w:hAnsi="Arial Narrow"/>
          <w:bCs/>
          <w:lang w:val="en-GB" w:eastAsia="ko-KR"/>
        </w:rPr>
        <w:t xml:space="preserve"> to introduce themselves during the meeting and a group photo was taken.</w:t>
      </w:r>
    </w:p>
    <w:p w14:paraId="29A22DAF" w14:textId="11490063" w:rsidR="00FE6CF5" w:rsidRPr="000774D9" w:rsidRDefault="006D712B" w:rsidP="00FE6CF5">
      <w:pPr>
        <w:rPr>
          <w:rFonts w:ascii="Arial Narrow" w:hAnsi="Arial Narrow"/>
          <w:lang w:val="en-GB"/>
        </w:rPr>
      </w:pPr>
      <w:r w:rsidRPr="001D6D40">
        <w:rPr>
          <w:rFonts w:ascii="Arial Narrow" w:hAnsi="Arial Narrow"/>
        </w:rPr>
        <w:t>1</w:t>
      </w:r>
      <w:r w:rsidR="00EB589A">
        <w:rPr>
          <w:rFonts w:ascii="Arial Narrow" w:hAnsi="Arial Narrow" w:hint="eastAsia"/>
        </w:rPr>
        <w:t>1</w:t>
      </w:r>
      <w:r w:rsidRPr="001D6D40">
        <w:rPr>
          <w:rFonts w:ascii="Arial Narrow" w:hAnsi="Arial Narrow"/>
        </w:rPr>
        <w:t xml:space="preserve"> of 14 member </w:t>
      </w:r>
      <w:r w:rsidR="00267D6C" w:rsidRPr="001D6D40">
        <w:rPr>
          <w:rFonts w:ascii="Arial Narrow" w:hAnsi="Arial Narrow"/>
        </w:rPr>
        <w:t>countries</w:t>
      </w:r>
      <w:r w:rsidR="00EB589A">
        <w:rPr>
          <w:rFonts w:ascii="Arial Narrow" w:hAnsi="Arial Narrow" w:hint="eastAsia"/>
        </w:rPr>
        <w:t xml:space="preserve"> from </w:t>
      </w:r>
      <w:r w:rsidR="00267D6C" w:rsidRPr="001D6D40">
        <w:rPr>
          <w:rFonts w:ascii="Arial Narrow" w:hAnsi="Arial Narrow"/>
        </w:rPr>
        <w:t xml:space="preserve"> (</w:t>
      </w:r>
      <w:r w:rsidR="00A83C10" w:rsidRPr="001D6D40">
        <w:rPr>
          <w:rFonts w:ascii="Arial Narrow" w:hAnsi="Arial Narrow"/>
        </w:rPr>
        <w:t>1 China</w:t>
      </w:r>
      <w:r w:rsidR="000774D9">
        <w:rPr>
          <w:rFonts w:ascii="Arial Narrow" w:hAnsi="Arial Narrow" w:hint="eastAsia"/>
        </w:rPr>
        <w:t>,</w:t>
      </w:r>
      <w:r w:rsidR="00A83C10" w:rsidRPr="001D6D40">
        <w:rPr>
          <w:rFonts w:ascii="Arial Narrow" w:hAnsi="Arial Narrow"/>
        </w:rPr>
        <w:t xml:space="preserve"> 2. Hong Kong, China</w:t>
      </w:r>
      <w:r w:rsidR="000774D9">
        <w:rPr>
          <w:rFonts w:ascii="Arial Narrow" w:hAnsi="Arial Narrow" w:hint="eastAsia"/>
        </w:rPr>
        <w:t>,</w:t>
      </w:r>
      <w:r w:rsidR="00A83C10" w:rsidRPr="001D6D40">
        <w:rPr>
          <w:rFonts w:ascii="Arial Narrow" w:hAnsi="Arial Narrow"/>
        </w:rPr>
        <w:t xml:space="preserve"> 3. Japan</w:t>
      </w:r>
      <w:r w:rsidR="000774D9">
        <w:rPr>
          <w:rFonts w:ascii="Arial Narrow" w:hAnsi="Arial Narrow" w:hint="eastAsia"/>
        </w:rPr>
        <w:t>,</w:t>
      </w:r>
      <w:r w:rsidR="00A83C10" w:rsidRPr="001D6D40">
        <w:rPr>
          <w:rFonts w:ascii="Arial Narrow" w:hAnsi="Arial Narrow"/>
        </w:rPr>
        <w:t xml:space="preserve"> 4. Lao PDR</w:t>
      </w:r>
      <w:r w:rsidR="000774D9">
        <w:rPr>
          <w:rFonts w:ascii="Arial Narrow" w:hAnsi="Arial Narrow" w:hint="eastAsia"/>
        </w:rPr>
        <w:t>,</w:t>
      </w:r>
      <w:r w:rsidR="00A83C10" w:rsidRPr="001D6D40">
        <w:rPr>
          <w:rFonts w:ascii="Arial Narrow" w:hAnsi="Arial Narrow"/>
        </w:rPr>
        <w:t xml:space="preserve"> 5. Macao, China</w:t>
      </w:r>
      <w:r w:rsidR="000774D9">
        <w:rPr>
          <w:rFonts w:ascii="Arial Narrow" w:hAnsi="Arial Narrow" w:hint="eastAsia"/>
        </w:rPr>
        <w:t>,</w:t>
      </w:r>
      <w:r w:rsidR="00A83C10" w:rsidRPr="001D6D40">
        <w:rPr>
          <w:rFonts w:ascii="Arial Narrow" w:hAnsi="Arial Narrow"/>
        </w:rPr>
        <w:t xml:space="preserve"> 6. Malaysia</w:t>
      </w:r>
      <w:r w:rsidR="000774D9">
        <w:rPr>
          <w:rFonts w:ascii="Arial Narrow" w:hAnsi="Arial Narrow" w:hint="eastAsia"/>
        </w:rPr>
        <w:t>,</w:t>
      </w:r>
      <w:r w:rsidR="003C4D58" w:rsidRPr="001D6D40">
        <w:rPr>
          <w:rFonts w:ascii="Arial Narrow" w:hAnsi="Arial Narrow"/>
        </w:rPr>
        <w:t xml:space="preserve"> 7. Philippines</w:t>
      </w:r>
      <w:r w:rsidR="000774D9">
        <w:rPr>
          <w:rFonts w:ascii="Arial Narrow" w:hAnsi="Arial Narrow" w:hint="eastAsia"/>
        </w:rPr>
        <w:t>,</w:t>
      </w:r>
      <w:r w:rsidR="00A83C10" w:rsidRPr="001D6D40">
        <w:rPr>
          <w:rFonts w:ascii="Arial Narrow" w:hAnsi="Arial Narrow"/>
        </w:rPr>
        <w:t xml:space="preserve"> </w:t>
      </w:r>
      <w:r w:rsidR="003C4D58" w:rsidRPr="001D6D40">
        <w:rPr>
          <w:rFonts w:ascii="Arial Narrow" w:hAnsi="Arial Narrow"/>
        </w:rPr>
        <w:t>8</w:t>
      </w:r>
      <w:r w:rsidR="00A83C10" w:rsidRPr="001D6D40">
        <w:rPr>
          <w:rFonts w:ascii="Arial Narrow" w:hAnsi="Arial Narrow"/>
        </w:rPr>
        <w:t>. R</w:t>
      </w:r>
      <w:r w:rsidR="005B16F3" w:rsidRPr="001D6D40">
        <w:rPr>
          <w:rFonts w:ascii="Arial Narrow" w:hAnsi="Arial Narrow"/>
        </w:rPr>
        <w:t>e</w:t>
      </w:r>
      <w:r w:rsidR="009C6011" w:rsidRPr="001D6D40">
        <w:rPr>
          <w:rFonts w:ascii="Arial Narrow" w:hAnsi="Arial Narrow"/>
        </w:rPr>
        <w:t xml:space="preserve">public of </w:t>
      </w:r>
      <w:r w:rsidR="000D783F" w:rsidRPr="001D6D40">
        <w:rPr>
          <w:rFonts w:ascii="Arial Narrow" w:hAnsi="Arial Narrow"/>
        </w:rPr>
        <w:t>Korea</w:t>
      </w:r>
      <w:r w:rsidR="000774D9">
        <w:rPr>
          <w:rFonts w:ascii="Arial Narrow" w:hAnsi="Arial Narrow" w:hint="eastAsia"/>
        </w:rPr>
        <w:t>,</w:t>
      </w:r>
      <w:r w:rsidR="000D783F" w:rsidRPr="001D6D40">
        <w:rPr>
          <w:rFonts w:ascii="Arial Narrow" w:hAnsi="Arial Narrow"/>
        </w:rPr>
        <w:t>.</w:t>
      </w:r>
      <w:r w:rsidR="000774D9">
        <w:rPr>
          <w:rFonts w:ascii="Arial Narrow" w:hAnsi="Arial Narrow" w:hint="eastAsia"/>
        </w:rPr>
        <w:t>9.</w:t>
      </w:r>
      <w:r w:rsidR="00A83C10" w:rsidRPr="001D6D40">
        <w:rPr>
          <w:rFonts w:ascii="Arial Narrow" w:hAnsi="Arial Narrow"/>
        </w:rPr>
        <w:t xml:space="preserve"> Thailand</w:t>
      </w:r>
      <w:r w:rsidR="000774D9">
        <w:rPr>
          <w:rFonts w:ascii="Arial Narrow" w:hAnsi="Arial Narrow" w:hint="eastAsia"/>
        </w:rPr>
        <w:t>,</w:t>
      </w:r>
      <w:r w:rsidR="00A83C10" w:rsidRPr="001D6D40">
        <w:rPr>
          <w:rFonts w:ascii="Arial Narrow" w:hAnsi="Arial Narrow"/>
        </w:rPr>
        <w:t xml:space="preserve"> </w:t>
      </w:r>
      <w:r w:rsidR="000774D9">
        <w:rPr>
          <w:rFonts w:ascii="Arial Narrow" w:hAnsi="Arial Narrow" w:hint="eastAsia"/>
        </w:rPr>
        <w:t>10</w:t>
      </w:r>
      <w:r w:rsidR="00A83C10" w:rsidRPr="001D6D40">
        <w:rPr>
          <w:rFonts w:ascii="Arial Narrow" w:hAnsi="Arial Narrow"/>
        </w:rPr>
        <w:t xml:space="preserve">. USA(Guam) </w:t>
      </w:r>
      <w:r w:rsidR="000774D9">
        <w:rPr>
          <w:rFonts w:ascii="Arial Narrow" w:hAnsi="Arial Narrow" w:hint="eastAsia"/>
        </w:rPr>
        <w:t xml:space="preserve">and </w:t>
      </w:r>
      <w:r w:rsidR="00A83C10" w:rsidRPr="001D6D40">
        <w:rPr>
          <w:rFonts w:ascii="Arial Narrow" w:hAnsi="Arial Narrow"/>
        </w:rPr>
        <w:t>1</w:t>
      </w:r>
      <w:r w:rsidR="000774D9">
        <w:rPr>
          <w:rFonts w:ascii="Arial Narrow" w:hAnsi="Arial Narrow" w:hint="eastAsia"/>
        </w:rPr>
        <w:t>1</w:t>
      </w:r>
      <w:r w:rsidR="00A83C10" w:rsidRPr="001D6D40">
        <w:rPr>
          <w:rFonts w:ascii="Arial Narrow" w:hAnsi="Arial Narrow"/>
        </w:rPr>
        <w:t>. Vietnam</w:t>
      </w:r>
      <w:r w:rsidR="00267D6C" w:rsidRPr="001D6D40">
        <w:rPr>
          <w:rFonts w:ascii="Arial Narrow" w:hAnsi="Arial Narrow"/>
        </w:rPr>
        <w:t>, TCS</w:t>
      </w:r>
      <w:r w:rsidRPr="001D6D40">
        <w:rPr>
          <w:rFonts w:ascii="Arial Narrow" w:hAnsi="Arial Narrow"/>
        </w:rPr>
        <w:t xml:space="preserve">, WMO, and other related agencies </w:t>
      </w:r>
      <w:r w:rsidR="0046557B" w:rsidRPr="001D6D40">
        <w:rPr>
          <w:rFonts w:ascii="Arial Narrow" w:hAnsi="Arial Narrow"/>
        </w:rPr>
        <w:t>participated in the meeting</w:t>
      </w:r>
      <w:r w:rsidR="00FE6CF5" w:rsidRPr="001D6D40">
        <w:rPr>
          <w:rFonts w:ascii="Arial Narrow" w:hAnsi="Arial Narrow"/>
        </w:rPr>
        <w:t>.</w:t>
      </w:r>
    </w:p>
    <w:p w14:paraId="5906E378" w14:textId="77777777" w:rsidR="00DF5C7E" w:rsidRPr="00247909" w:rsidRDefault="00DF5C7E" w:rsidP="00427EF2">
      <w:pPr>
        <w:rPr>
          <w:rFonts w:ascii="Arial Narrow" w:eastAsiaTheme="minorEastAsia" w:hAnsi="Arial Narrow" w:cs="Arial"/>
          <w:lang w:val="en-GB"/>
        </w:rPr>
      </w:pPr>
    </w:p>
    <w:p w14:paraId="16FE9874" w14:textId="256CFD64" w:rsidR="008F14C4" w:rsidRDefault="00C31C3E" w:rsidP="00192C0B">
      <w:pPr>
        <w:rPr>
          <w:rFonts w:ascii="Arial Narrow" w:hAnsi="Arial Narrow"/>
          <w:lang w:val="en-GB"/>
        </w:rPr>
      </w:pPr>
      <w:r w:rsidRPr="001D6D40">
        <w:rPr>
          <w:rFonts w:ascii="Arial Narrow" w:hAnsi="Arial Narrow"/>
          <w:lang w:val="en-GB"/>
        </w:rPr>
        <w:t>Dr. Chihun Lee,</w:t>
      </w:r>
      <w:r w:rsidR="00662302" w:rsidRPr="001D6D40">
        <w:rPr>
          <w:rFonts w:ascii="Arial Narrow" w:hAnsi="Arial Narrow"/>
          <w:lang w:val="en-GB"/>
        </w:rPr>
        <w:t xml:space="preserve"> from</w:t>
      </w:r>
      <w:r w:rsidRPr="001D6D40">
        <w:rPr>
          <w:rFonts w:ascii="Arial Narrow" w:hAnsi="Arial Narrow"/>
          <w:lang w:val="en-GB"/>
        </w:rPr>
        <w:t xml:space="preserve"> NDMI</w:t>
      </w:r>
      <w:r w:rsidR="00662302" w:rsidRPr="001D6D40">
        <w:rPr>
          <w:rFonts w:ascii="Arial Narrow" w:hAnsi="Arial Narrow"/>
          <w:lang w:val="en-GB"/>
        </w:rPr>
        <w:t xml:space="preserve"> introduced the work</w:t>
      </w:r>
      <w:r w:rsidR="008901F9" w:rsidRPr="001D6D40">
        <w:rPr>
          <w:rFonts w:ascii="Arial Narrow" w:hAnsi="Arial Narrow"/>
          <w:lang w:val="en-GB"/>
        </w:rPr>
        <w:t xml:space="preserve"> and activities</w:t>
      </w:r>
      <w:r w:rsidR="00662302" w:rsidRPr="001D6D40">
        <w:rPr>
          <w:rFonts w:ascii="Arial Narrow" w:hAnsi="Arial Narrow"/>
          <w:lang w:val="en-GB"/>
        </w:rPr>
        <w:t xml:space="preserve"> of WGDRR 202</w:t>
      </w:r>
      <w:r w:rsidR="00D05104" w:rsidRPr="001D6D40">
        <w:rPr>
          <w:rFonts w:ascii="Arial Narrow" w:hAnsi="Arial Narrow"/>
          <w:lang w:val="en-GB"/>
        </w:rPr>
        <w:t>4</w:t>
      </w:r>
      <w:r w:rsidR="00662302" w:rsidRPr="001D6D40">
        <w:rPr>
          <w:rFonts w:ascii="Arial Narrow" w:hAnsi="Arial Narrow"/>
          <w:lang w:val="en-GB"/>
        </w:rPr>
        <w:t>. T</w:t>
      </w:r>
      <w:r w:rsidR="00576193" w:rsidRPr="001D6D40">
        <w:rPr>
          <w:rFonts w:ascii="Arial Narrow" w:hAnsi="Arial Narrow"/>
          <w:lang w:val="en-GB"/>
        </w:rPr>
        <w:t>he Working Group passed the following AOPs 202</w:t>
      </w:r>
      <w:r w:rsidR="00D05104" w:rsidRPr="001D6D40">
        <w:rPr>
          <w:rFonts w:ascii="Arial Narrow" w:hAnsi="Arial Narrow"/>
          <w:lang w:val="en-GB"/>
        </w:rPr>
        <w:t>4</w:t>
      </w:r>
      <w:r w:rsidR="00576193" w:rsidRPr="001D6D40">
        <w:rPr>
          <w:rFonts w:ascii="Arial Narrow" w:hAnsi="Arial Narrow"/>
          <w:lang w:val="en-GB"/>
        </w:rPr>
        <w:t xml:space="preserve"> </w:t>
      </w:r>
      <w:r w:rsidR="008F14C4" w:rsidRPr="001D6D40">
        <w:rPr>
          <w:rFonts w:ascii="Arial Narrow" w:hAnsi="Arial Narrow"/>
          <w:lang w:val="en-GB"/>
        </w:rPr>
        <w:t>during the 1</w:t>
      </w:r>
      <w:r w:rsidR="00D05104" w:rsidRPr="001D6D40">
        <w:rPr>
          <w:rFonts w:ascii="Arial Narrow" w:hAnsi="Arial Narrow"/>
          <w:lang w:val="en-GB"/>
        </w:rPr>
        <w:t>9</w:t>
      </w:r>
      <w:r w:rsidR="00247909" w:rsidRPr="001D6D40">
        <w:rPr>
          <w:rFonts w:ascii="Arial Narrow" w:hAnsi="Arial Narrow"/>
          <w:lang w:val="en-GB"/>
        </w:rPr>
        <w:t xml:space="preserve">th </w:t>
      </w:r>
      <w:r w:rsidR="008F14C4" w:rsidRPr="001D6D40">
        <w:rPr>
          <w:rFonts w:ascii="Arial Narrow" w:hAnsi="Arial Narrow"/>
          <w:lang w:val="en-GB"/>
        </w:rPr>
        <w:t xml:space="preserve">Working Group DRR meeting in </w:t>
      </w:r>
      <w:r w:rsidR="00D05104" w:rsidRPr="001D6D40">
        <w:rPr>
          <w:rFonts w:ascii="Arial Narrow" w:hAnsi="Arial Narrow"/>
          <w:lang w:val="en-GB"/>
        </w:rPr>
        <w:t>Seoul</w:t>
      </w:r>
      <w:r w:rsidR="008F14C4" w:rsidRPr="001D6D40">
        <w:rPr>
          <w:rFonts w:ascii="Arial Narrow" w:hAnsi="Arial Narrow"/>
          <w:lang w:val="en-GB"/>
        </w:rPr>
        <w:t xml:space="preserve">, Republic of Korea on </w:t>
      </w:r>
      <w:r w:rsidR="00DE084F" w:rsidRPr="001D6D40">
        <w:rPr>
          <w:rFonts w:ascii="Arial Narrow" w:hAnsi="Arial Narrow"/>
          <w:lang w:val="en-GB"/>
        </w:rPr>
        <w:t>25</w:t>
      </w:r>
      <w:r w:rsidR="008F14C4" w:rsidRPr="001D6D40">
        <w:rPr>
          <w:rFonts w:ascii="Arial Narrow" w:hAnsi="Arial Narrow"/>
          <w:lang w:val="en-GB"/>
        </w:rPr>
        <w:t>-</w:t>
      </w:r>
      <w:r w:rsidR="00DE084F" w:rsidRPr="001D6D40">
        <w:rPr>
          <w:rFonts w:ascii="Arial Narrow" w:hAnsi="Arial Narrow"/>
          <w:lang w:val="en-GB"/>
        </w:rPr>
        <w:t xml:space="preserve">28 </w:t>
      </w:r>
      <w:r w:rsidR="008F14C4" w:rsidRPr="001D6D40">
        <w:rPr>
          <w:rFonts w:ascii="Arial Narrow" w:hAnsi="Arial Narrow"/>
          <w:lang w:val="en-GB"/>
        </w:rPr>
        <w:t>June</w:t>
      </w:r>
      <w:r w:rsidR="00247909" w:rsidRPr="001D6D40">
        <w:rPr>
          <w:rFonts w:ascii="Arial Narrow" w:hAnsi="Arial Narrow"/>
          <w:lang w:val="en-GB"/>
        </w:rPr>
        <w:t xml:space="preserve"> </w:t>
      </w:r>
      <w:r w:rsidR="008F14C4" w:rsidRPr="001D6D40">
        <w:rPr>
          <w:rFonts w:ascii="Arial Narrow" w:hAnsi="Arial Narrow"/>
          <w:lang w:val="en-GB"/>
        </w:rPr>
        <w:t>202</w:t>
      </w:r>
      <w:r w:rsidR="00DE084F" w:rsidRPr="001D6D40">
        <w:rPr>
          <w:rFonts w:ascii="Arial Narrow" w:hAnsi="Arial Narrow"/>
          <w:lang w:val="en-GB"/>
        </w:rPr>
        <w:t>4</w:t>
      </w:r>
      <w:r w:rsidR="008F14C4" w:rsidRPr="001D6D40">
        <w:rPr>
          <w:rFonts w:ascii="Arial Narrow" w:hAnsi="Arial Narrow"/>
          <w:lang w:val="en-GB"/>
        </w:rPr>
        <w:t>, the Working Group reviewed its activities and its Annual Operating Plans (AOPs) for 202</w:t>
      </w:r>
      <w:r w:rsidR="00C2763C" w:rsidRPr="001D6D40">
        <w:rPr>
          <w:rFonts w:ascii="Arial Narrow" w:hAnsi="Arial Narrow"/>
          <w:lang w:val="en-GB"/>
        </w:rPr>
        <w:t>4</w:t>
      </w:r>
      <w:r w:rsidR="008F14C4" w:rsidRPr="001D6D40">
        <w:rPr>
          <w:rFonts w:ascii="Arial Narrow" w:hAnsi="Arial Narrow"/>
          <w:lang w:val="en-GB"/>
        </w:rPr>
        <w:t xml:space="preserve">. </w:t>
      </w:r>
      <w:r w:rsidR="00550546" w:rsidRPr="001D6D40">
        <w:rPr>
          <w:rFonts w:ascii="Arial Narrow" w:hAnsi="Arial Narrow"/>
          <w:lang w:val="en-GB"/>
        </w:rPr>
        <w:t>42</w:t>
      </w:r>
      <w:r w:rsidR="008F14C4" w:rsidRPr="001D6D40">
        <w:rPr>
          <w:rFonts w:ascii="Arial Narrow" w:hAnsi="Arial Narrow"/>
          <w:lang w:val="en-GB"/>
        </w:rPr>
        <w:t xml:space="preserve"> participants</w:t>
      </w:r>
      <w:r w:rsidR="00543E9E" w:rsidRPr="001D6D40">
        <w:rPr>
          <w:rFonts w:ascii="Arial Narrow" w:hAnsi="Arial Narrow"/>
          <w:lang w:val="en-GB"/>
        </w:rPr>
        <w:t xml:space="preserve"> from ESCAP, WMO, TCS, </w:t>
      </w:r>
      <w:r w:rsidR="00EB589A" w:rsidRPr="00BB187F">
        <w:rPr>
          <w:rFonts w:ascii="Arial Narrow" w:hAnsi="Arial Narrow"/>
          <w:lang w:val="en-GB"/>
        </w:rPr>
        <w:t>AWG</w:t>
      </w:r>
      <w:r w:rsidR="00EB589A" w:rsidRPr="00EB589A">
        <w:rPr>
          <w:rFonts w:ascii="Arial Narrow" w:hAnsi="Arial Narrow"/>
          <w:lang w:val="en-GB"/>
        </w:rPr>
        <w:t xml:space="preserve"> </w:t>
      </w:r>
      <w:r w:rsidR="00543E9E" w:rsidRPr="001D6D40">
        <w:rPr>
          <w:rFonts w:ascii="Arial Narrow" w:hAnsi="Arial Narrow"/>
          <w:lang w:val="en-GB"/>
        </w:rPr>
        <w:t>DRR members (China, Hong Kong China, Japan, Lao PDR, Macao China, Malaysia, Philippines, Republic of Korea, Thailand, USA(Guam), Vietnam</w:t>
      </w:r>
      <w:r w:rsidR="00EB589A">
        <w:rPr>
          <w:rFonts w:ascii="Arial Narrow" w:hAnsi="Arial Narrow" w:hint="eastAsia"/>
          <w:lang w:val="en-GB"/>
        </w:rPr>
        <w:t xml:space="preserve"> participated in the meeting.</w:t>
      </w:r>
    </w:p>
    <w:p w14:paraId="35C4BDA1" w14:textId="77777777" w:rsidR="00192C0B" w:rsidRPr="001D6D40" w:rsidRDefault="00192C0B" w:rsidP="001D6D40">
      <w:pPr>
        <w:rPr>
          <w:rFonts w:ascii="Arial Narrow" w:hAnsi="Arial Narrow"/>
          <w:lang w:val="en-GB"/>
        </w:rPr>
      </w:pPr>
    </w:p>
    <w:p w14:paraId="7FFC5FA7" w14:textId="77777777" w:rsidR="00B70923" w:rsidRPr="007E587C" w:rsidRDefault="00B70923" w:rsidP="00B70923">
      <w:pPr>
        <w:pStyle w:val="Title"/>
        <w:numPr>
          <w:ilvl w:val="0"/>
          <w:numId w:val="11"/>
        </w:numPr>
        <w:spacing w:line="276" w:lineRule="auto"/>
        <w:contextualSpacing/>
        <w:jc w:val="both"/>
        <w:rPr>
          <w:rFonts w:ascii="Arial Narrow" w:eastAsiaTheme="minorEastAsia" w:hAnsi="Arial Narrow" w:cs="Arial"/>
          <w:b w:val="0"/>
          <w:bCs w:val="0"/>
          <w:sz w:val="24"/>
          <w:szCs w:val="24"/>
        </w:rPr>
      </w:pPr>
      <w:r w:rsidRPr="007E587C">
        <w:rPr>
          <w:rFonts w:ascii="Arial Narrow" w:eastAsiaTheme="minorEastAsia" w:hAnsi="Arial Narrow" w:cs="Arial"/>
          <w:b w:val="0"/>
          <w:bCs w:val="0"/>
          <w:sz w:val="24"/>
          <w:szCs w:val="24"/>
        </w:rPr>
        <w:t>Components of the WGDRR</w:t>
      </w:r>
    </w:p>
    <w:p w14:paraId="46DC3396" w14:textId="77777777" w:rsidR="007E587C" w:rsidRDefault="007E587C" w:rsidP="007E587C">
      <w:pPr>
        <w:spacing w:line="276" w:lineRule="auto"/>
        <w:jc w:val="both"/>
        <w:rPr>
          <w:rFonts w:ascii="Arial Narrow" w:hAnsi="Arial Narrow" w:cs="Arial"/>
        </w:rPr>
      </w:pPr>
      <w:r>
        <w:rPr>
          <w:rFonts w:ascii="Arial Narrow" w:hAnsi="Arial Narrow" w:cs="Arial"/>
        </w:rPr>
        <w:t xml:space="preserve">WGDRR Member (Focal points) </w:t>
      </w:r>
    </w:p>
    <w:p w14:paraId="08B3E2D4" w14:textId="77777777" w:rsidR="007E587C" w:rsidRDefault="007E587C" w:rsidP="007E587C">
      <w:pPr>
        <w:spacing w:line="276" w:lineRule="auto"/>
        <w:jc w:val="both"/>
        <w:rPr>
          <w:rFonts w:ascii="Arial Narrow" w:eastAsiaTheme="minorEastAsia" w:hAnsi="Arial Narrow" w:cs="Arial"/>
        </w:rPr>
      </w:pPr>
    </w:p>
    <w:tbl>
      <w:tblPr>
        <w:tblStyle w:val="TableGrid"/>
        <w:tblW w:w="0" w:type="auto"/>
        <w:tblLook w:val="04A0" w:firstRow="1" w:lastRow="0" w:firstColumn="1" w:lastColumn="0" w:noHBand="0" w:noVBand="1"/>
      </w:tblPr>
      <w:tblGrid>
        <w:gridCol w:w="1951"/>
        <w:gridCol w:w="7294"/>
      </w:tblGrid>
      <w:tr w:rsidR="007E587C" w14:paraId="11E9409D" w14:textId="77777777" w:rsidTr="007E587C">
        <w:tc>
          <w:tcPr>
            <w:tcW w:w="1951" w:type="dxa"/>
            <w:tcBorders>
              <w:top w:val="single" w:sz="4" w:space="0" w:color="auto"/>
              <w:left w:val="single" w:sz="4" w:space="0" w:color="auto"/>
              <w:bottom w:val="single" w:sz="4" w:space="0" w:color="auto"/>
              <w:right w:val="single" w:sz="4" w:space="0" w:color="auto"/>
            </w:tcBorders>
            <w:hideMark/>
          </w:tcPr>
          <w:p w14:paraId="7811909D" w14:textId="77777777" w:rsidR="007E587C" w:rsidRDefault="007E587C">
            <w:pPr>
              <w:spacing w:line="276" w:lineRule="auto"/>
              <w:jc w:val="both"/>
              <w:rPr>
                <w:rFonts w:ascii="Arial Narrow" w:hAnsi="Arial Narrow" w:cs="Arial"/>
                <w:i/>
                <w:lang w:eastAsia="zh-CN"/>
              </w:rPr>
            </w:pPr>
            <w:r>
              <w:rPr>
                <w:rFonts w:ascii="Arial Narrow" w:hAnsi="Arial Narrow" w:cs="Arial"/>
                <w:i/>
                <w:lang w:eastAsia="zh-CN"/>
              </w:rPr>
              <w:t>Chair</w:t>
            </w:r>
          </w:p>
        </w:tc>
        <w:tc>
          <w:tcPr>
            <w:tcW w:w="7294" w:type="dxa"/>
            <w:tcBorders>
              <w:top w:val="single" w:sz="4" w:space="0" w:color="auto"/>
              <w:left w:val="single" w:sz="4" w:space="0" w:color="auto"/>
              <w:bottom w:val="single" w:sz="4" w:space="0" w:color="auto"/>
              <w:right w:val="single" w:sz="4" w:space="0" w:color="auto"/>
            </w:tcBorders>
            <w:hideMark/>
          </w:tcPr>
          <w:p w14:paraId="54E5E0AD" w14:textId="7024C523" w:rsidR="007E587C" w:rsidRDefault="007E587C">
            <w:pPr>
              <w:spacing w:line="276" w:lineRule="auto"/>
              <w:jc w:val="both"/>
              <w:rPr>
                <w:rFonts w:ascii="Arial Narrow" w:eastAsiaTheme="minorEastAsia" w:hAnsi="Arial Narrow" w:cs="Arial"/>
                <w:lang w:eastAsia="zh-CN"/>
              </w:rPr>
            </w:pPr>
            <w:r>
              <w:rPr>
                <w:rFonts w:ascii="Arial Narrow" w:eastAsiaTheme="minorEastAsia" w:hAnsi="Arial Narrow" w:cs="Arial"/>
                <w:lang w:eastAsia="zh-CN"/>
              </w:rPr>
              <w:t xml:space="preserve">Dr. </w:t>
            </w:r>
            <w:r w:rsidR="00390458">
              <w:rPr>
                <w:rFonts w:ascii="Arial Narrow" w:eastAsiaTheme="minorEastAsia" w:hAnsi="Arial Narrow" w:cs="Arial"/>
                <w:lang w:eastAsia="zh-CN"/>
              </w:rPr>
              <w:t>OH,</w:t>
            </w:r>
            <w:r w:rsidR="004E05E9">
              <w:rPr>
                <w:rFonts w:ascii="Arial Narrow" w:eastAsiaTheme="minorEastAsia" w:hAnsi="Arial Narrow" w:cs="Arial"/>
                <w:lang w:eastAsia="zh-CN"/>
              </w:rPr>
              <w:t>Keumho</w:t>
            </w:r>
            <w:r>
              <w:rPr>
                <w:rFonts w:ascii="Arial Narrow" w:eastAsiaTheme="minorEastAsia" w:hAnsi="Arial Narrow" w:cs="Arial"/>
                <w:lang w:eastAsia="zh-CN"/>
              </w:rPr>
              <w:t xml:space="preserve"> (Repulic of Korea) </w:t>
            </w:r>
          </w:p>
        </w:tc>
      </w:tr>
      <w:tr w:rsidR="007E587C" w14:paraId="31A0CA0F" w14:textId="77777777" w:rsidTr="007E587C">
        <w:tc>
          <w:tcPr>
            <w:tcW w:w="1951" w:type="dxa"/>
            <w:tcBorders>
              <w:top w:val="single" w:sz="4" w:space="0" w:color="auto"/>
              <w:left w:val="single" w:sz="4" w:space="0" w:color="auto"/>
              <w:bottom w:val="single" w:sz="4" w:space="0" w:color="auto"/>
              <w:right w:val="single" w:sz="4" w:space="0" w:color="auto"/>
            </w:tcBorders>
            <w:hideMark/>
          </w:tcPr>
          <w:p w14:paraId="3C6092DD" w14:textId="77777777" w:rsidR="007E587C" w:rsidRDefault="007E587C">
            <w:pPr>
              <w:spacing w:line="276" w:lineRule="auto"/>
              <w:jc w:val="both"/>
              <w:rPr>
                <w:rFonts w:ascii="Arial Narrow" w:hAnsi="Arial Narrow" w:cs="Arial"/>
                <w:i/>
                <w:lang w:eastAsia="zh-CN"/>
              </w:rPr>
            </w:pPr>
            <w:r>
              <w:rPr>
                <w:rFonts w:ascii="Arial Narrow" w:hAnsi="Arial Narrow" w:cs="Arial"/>
                <w:i/>
                <w:lang w:eastAsia="zh-CN"/>
              </w:rPr>
              <w:t>Vice Chairs</w:t>
            </w:r>
          </w:p>
        </w:tc>
        <w:tc>
          <w:tcPr>
            <w:tcW w:w="7294" w:type="dxa"/>
            <w:tcBorders>
              <w:top w:val="single" w:sz="4" w:space="0" w:color="auto"/>
              <w:left w:val="single" w:sz="4" w:space="0" w:color="auto"/>
              <w:bottom w:val="single" w:sz="4" w:space="0" w:color="auto"/>
              <w:right w:val="single" w:sz="4" w:space="0" w:color="auto"/>
            </w:tcBorders>
            <w:hideMark/>
          </w:tcPr>
          <w:p w14:paraId="5FEEFB3B"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Mr. Marcus Aydlett (USA)</w:t>
            </w:r>
          </w:p>
          <w:p w14:paraId="6E28E331" w14:textId="77777777" w:rsidR="007E587C" w:rsidRDefault="007E587C">
            <w:pPr>
              <w:spacing w:line="276" w:lineRule="auto"/>
              <w:jc w:val="both"/>
              <w:rPr>
                <w:rFonts w:ascii="Arial Narrow" w:hAnsi="Arial Narrow" w:cs="Arial"/>
                <w:lang w:eastAsia="zh-CN"/>
              </w:rPr>
            </w:pPr>
            <w:r>
              <w:rPr>
                <w:rFonts w:ascii="Arial Narrow" w:hAnsi="Arial Narrow" w:cs="Arial"/>
                <w:lang w:eastAsia="zh-CN"/>
              </w:rPr>
              <w:t>Dr.</w:t>
            </w:r>
            <w:r>
              <w:rPr>
                <w:rFonts w:ascii="Arial Narrow" w:eastAsia="Malgun Gothic" w:hAnsi="Arial Narrow" w:cs="Arial"/>
                <w:lang w:eastAsia="ko-KR"/>
              </w:rPr>
              <w:t xml:space="preserve"> Woojung Choi (Republic of Korea ) </w:t>
            </w:r>
          </w:p>
        </w:tc>
      </w:tr>
      <w:tr w:rsidR="007E587C" w14:paraId="048F6AA2" w14:textId="77777777" w:rsidTr="007E587C">
        <w:tc>
          <w:tcPr>
            <w:tcW w:w="1951" w:type="dxa"/>
            <w:tcBorders>
              <w:top w:val="single" w:sz="4" w:space="0" w:color="auto"/>
              <w:left w:val="single" w:sz="4" w:space="0" w:color="auto"/>
              <w:bottom w:val="single" w:sz="4" w:space="0" w:color="auto"/>
              <w:right w:val="single" w:sz="4" w:space="0" w:color="auto"/>
            </w:tcBorders>
            <w:hideMark/>
          </w:tcPr>
          <w:p w14:paraId="007473A6" w14:textId="77777777" w:rsidR="007E587C" w:rsidRDefault="007E587C">
            <w:pPr>
              <w:spacing w:line="276" w:lineRule="auto"/>
              <w:jc w:val="both"/>
              <w:rPr>
                <w:rFonts w:ascii="Arial Narrow" w:hAnsi="Arial Narrow" w:cs="Arial"/>
                <w:i/>
                <w:lang w:eastAsia="zh-CN"/>
              </w:rPr>
            </w:pPr>
            <w:r>
              <w:rPr>
                <w:rFonts w:ascii="Arial Narrow" w:hAnsi="Arial Narrow" w:cs="Arial"/>
                <w:i/>
                <w:lang w:eastAsia="zh-CN"/>
              </w:rPr>
              <w:t>Focal Points</w:t>
            </w:r>
          </w:p>
        </w:tc>
        <w:tc>
          <w:tcPr>
            <w:tcW w:w="7294" w:type="dxa"/>
            <w:tcBorders>
              <w:top w:val="single" w:sz="4" w:space="0" w:color="auto"/>
              <w:left w:val="single" w:sz="4" w:space="0" w:color="auto"/>
              <w:bottom w:val="single" w:sz="4" w:space="0" w:color="auto"/>
              <w:right w:val="single" w:sz="4" w:space="0" w:color="auto"/>
            </w:tcBorders>
            <w:hideMark/>
          </w:tcPr>
          <w:p w14:paraId="46F6D00B"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eastAsiaTheme="minorEastAsia" w:hAnsi="Arial Narrow" w:cs="Arial"/>
              </w:rPr>
              <w:t>National Committee for Disaster Management</w:t>
            </w:r>
            <w:r w:rsidRPr="005C4265">
              <w:rPr>
                <w:rFonts w:ascii="Arial Narrow" w:hAnsi="Arial Narrow" w:cs="Arial"/>
              </w:rPr>
              <w:t xml:space="preserve"> (Cambodia)</w:t>
            </w:r>
          </w:p>
          <w:p w14:paraId="05980ECA"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Ms. Dong Lin (China)</w:t>
            </w:r>
          </w:p>
          <w:p w14:paraId="357C183A"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Mr. CHOE Kyong Sik (DPR Korea)</w:t>
            </w:r>
          </w:p>
          <w:p w14:paraId="74BA2F6D"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Mr. K K Hon (Hong Kong, China)</w:t>
            </w:r>
          </w:p>
          <w:p w14:paraId="25BA57F1" w14:textId="77777777" w:rsidR="004A2B85" w:rsidRPr="005C4265" w:rsidRDefault="004A2B85" w:rsidP="004A2B85">
            <w:pPr>
              <w:spacing w:line="276" w:lineRule="auto"/>
              <w:contextualSpacing/>
              <w:jc w:val="both"/>
              <w:rPr>
                <w:rFonts w:ascii="Arial Narrow" w:eastAsiaTheme="minorEastAsia" w:hAnsi="Arial Narrow" w:cs="Arial"/>
              </w:rPr>
            </w:pPr>
            <w:r w:rsidRPr="005C4265">
              <w:rPr>
                <w:rFonts w:ascii="Arial Narrow" w:eastAsiaTheme="minorEastAsia" w:hAnsi="Arial Narrow" w:cs="Arial"/>
              </w:rPr>
              <w:t>Ms. OOHASHI Makiko (Japan)</w:t>
            </w:r>
          </w:p>
          <w:p w14:paraId="78CC8F64" w14:textId="77777777" w:rsidR="004A2B85" w:rsidRPr="005C4265" w:rsidRDefault="004A2B85" w:rsidP="004A2B85">
            <w:pPr>
              <w:spacing w:line="276" w:lineRule="auto"/>
              <w:contextualSpacing/>
              <w:jc w:val="both"/>
              <w:rPr>
                <w:rFonts w:ascii="Arial Narrow" w:eastAsiaTheme="minorEastAsia" w:hAnsi="Arial Narrow" w:cs="Arial"/>
              </w:rPr>
            </w:pPr>
            <w:r w:rsidRPr="005C4265">
              <w:rPr>
                <w:rFonts w:ascii="Arial Narrow" w:eastAsiaTheme="minorEastAsia" w:hAnsi="Arial Narrow" w:cs="Arial"/>
              </w:rPr>
              <w:t>Mr. UMETSU Togo/Ms. FUKUSUMI Naho (Japan)</w:t>
            </w:r>
          </w:p>
          <w:p w14:paraId="5AA5DD2C"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Ms. Akhom Thammalangsy (Lao PDR)</w:t>
            </w:r>
          </w:p>
          <w:p w14:paraId="2822C5EA" w14:textId="77777777" w:rsidR="004A2B85" w:rsidRPr="00EB589A" w:rsidRDefault="004A2B85" w:rsidP="004A2B85">
            <w:pPr>
              <w:spacing w:line="276" w:lineRule="auto"/>
              <w:contextualSpacing/>
              <w:jc w:val="both"/>
              <w:rPr>
                <w:rFonts w:ascii="Arial Narrow" w:hAnsi="Arial Narrow" w:cs="Arial"/>
              </w:rPr>
            </w:pPr>
            <w:r w:rsidRPr="00EB589A">
              <w:rPr>
                <w:rFonts w:ascii="Arial Narrow" w:eastAsiaTheme="minorEastAsia" w:hAnsi="Arial Narrow" w:cs="Arial"/>
              </w:rPr>
              <w:t>Mr. Fan Ka Wa (</w:t>
            </w:r>
            <w:r w:rsidRPr="00EB589A">
              <w:rPr>
                <w:rFonts w:ascii="Arial Narrow" w:hAnsi="Arial Narrow" w:cs="Arial"/>
              </w:rPr>
              <w:t>Macao</w:t>
            </w:r>
            <w:r w:rsidRPr="00EB589A">
              <w:rPr>
                <w:rFonts w:ascii="Arial Narrow" w:eastAsiaTheme="minorEastAsia" w:hAnsi="Arial Narrow" w:cs="Arial"/>
              </w:rPr>
              <w:t>, China</w:t>
            </w:r>
            <w:r w:rsidRPr="00EB589A">
              <w:rPr>
                <w:rFonts w:ascii="Arial Narrow" w:hAnsi="Arial Narrow" w:cs="Arial"/>
              </w:rPr>
              <w:t>)</w:t>
            </w:r>
          </w:p>
          <w:p w14:paraId="590F6F2F" w14:textId="77777777" w:rsidR="004A2B85" w:rsidRPr="001D6D40" w:rsidRDefault="004A2B85" w:rsidP="004A2B85">
            <w:pPr>
              <w:spacing w:line="276" w:lineRule="auto"/>
              <w:contextualSpacing/>
              <w:jc w:val="both"/>
              <w:rPr>
                <w:rFonts w:ascii="Arial Narrow" w:hAnsi="Arial Narrow" w:cs="Arial"/>
                <w:lang w:val="pt-PT"/>
              </w:rPr>
            </w:pPr>
            <w:r w:rsidRPr="001D6D40">
              <w:rPr>
                <w:rFonts w:ascii="Arial Narrow" w:hAnsi="Arial Narrow" w:cs="Arial"/>
                <w:lang w:val="pt-PT"/>
              </w:rPr>
              <w:t xml:space="preserve">Ms. </w:t>
            </w:r>
            <w:r w:rsidRPr="001D6D40">
              <w:rPr>
                <w:rFonts w:ascii="Arial Narrow" w:hAnsi="Arial Narrow"/>
                <w:lang w:val="pt-PT"/>
              </w:rPr>
              <w:t>Siti Mariam Abu</w:t>
            </w:r>
            <w:r w:rsidRPr="001D6D40">
              <w:rPr>
                <w:rFonts w:ascii="Arial Narrow" w:hAnsi="Arial Narrow" w:cs="Arial"/>
                <w:lang w:val="pt-PT"/>
              </w:rPr>
              <w:t xml:space="preserve"> (Malaysia)</w:t>
            </w:r>
          </w:p>
          <w:p w14:paraId="40293B5C" w14:textId="77777777" w:rsidR="004A2B85" w:rsidRPr="00EB589A" w:rsidRDefault="004A2B85" w:rsidP="004A2B85">
            <w:pPr>
              <w:spacing w:line="276" w:lineRule="auto"/>
              <w:contextualSpacing/>
              <w:jc w:val="both"/>
              <w:rPr>
                <w:rFonts w:ascii="Arial Narrow" w:hAnsi="Arial Narrow" w:cs="Arial"/>
                <w:lang w:val="en-GB"/>
              </w:rPr>
            </w:pPr>
            <w:r w:rsidRPr="00EB589A">
              <w:rPr>
                <w:rFonts w:ascii="Arial Narrow" w:hAnsi="Arial Narrow" w:cs="Arial"/>
                <w:lang w:val="en-GB"/>
              </w:rPr>
              <w:t xml:space="preserve">Mr. </w:t>
            </w:r>
            <w:r w:rsidRPr="00EB589A">
              <w:rPr>
                <w:rFonts w:ascii="Arial Narrow" w:hAnsi="Arial Narrow" w:cs="Arial"/>
              </w:rPr>
              <w:t>CESAR M. IDIO, CESO V</w:t>
            </w:r>
            <w:r w:rsidRPr="00EB589A">
              <w:rPr>
                <w:rFonts w:ascii="Arial Narrow" w:hAnsi="Arial Narrow" w:cs="Arial"/>
                <w:lang w:val="en-GB"/>
              </w:rPr>
              <w:t xml:space="preserve"> (Philippines)</w:t>
            </w:r>
          </w:p>
          <w:p w14:paraId="08D717BC"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Dr. Chihun Lee (Republic of Korea)</w:t>
            </w:r>
          </w:p>
          <w:p w14:paraId="3EB63C92"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Mr.  Cheong Wee Kiong (Singapore)</w:t>
            </w:r>
          </w:p>
          <w:p w14:paraId="703E8C7F" w14:textId="77777777" w:rsidR="004A2B85" w:rsidRPr="005C4265" w:rsidRDefault="004A2B85" w:rsidP="004A2B85">
            <w:pPr>
              <w:spacing w:line="276" w:lineRule="auto"/>
              <w:contextualSpacing/>
              <w:jc w:val="both"/>
              <w:rPr>
                <w:rFonts w:ascii="Arial Narrow" w:hAnsi="Arial Narrow" w:cs="Arial"/>
              </w:rPr>
            </w:pPr>
            <w:r w:rsidRPr="005C4265">
              <w:rPr>
                <w:rFonts w:ascii="Arial Narrow" w:hAnsi="Arial Narrow" w:cs="Arial"/>
              </w:rPr>
              <w:t>Mr. Saharat Wongsakulwiwat (Thailand)</w:t>
            </w:r>
          </w:p>
          <w:p w14:paraId="56FEB5C0" w14:textId="2AA0CDB6" w:rsidR="007E587C" w:rsidRDefault="004A2B85" w:rsidP="004A2B85">
            <w:pPr>
              <w:spacing w:line="276" w:lineRule="auto"/>
              <w:jc w:val="both"/>
              <w:rPr>
                <w:rFonts w:ascii="Arial Narrow" w:hAnsi="Arial Narrow" w:cs="Arial"/>
                <w:lang w:eastAsia="zh-CN"/>
              </w:rPr>
            </w:pPr>
            <w:r w:rsidRPr="005C4265">
              <w:rPr>
                <w:rFonts w:ascii="Arial Narrow" w:hAnsi="Arial Narrow" w:cs="Arial"/>
              </w:rPr>
              <w:t>Mrs. Nguyen Thi Xuan Hong (Vietnam)</w:t>
            </w:r>
          </w:p>
        </w:tc>
      </w:tr>
    </w:tbl>
    <w:p w14:paraId="0CFA8133" w14:textId="77777777" w:rsidR="007E587C" w:rsidRDefault="007E587C" w:rsidP="007E587C">
      <w:pPr>
        <w:spacing w:line="276" w:lineRule="auto"/>
        <w:jc w:val="both"/>
        <w:rPr>
          <w:rFonts w:ascii="Arial Narrow" w:eastAsiaTheme="minorEastAsia" w:hAnsi="Arial Narrow" w:cs="Arial"/>
        </w:rPr>
      </w:pPr>
    </w:p>
    <w:p w14:paraId="1D70FBFF" w14:textId="77777777" w:rsidR="00576193" w:rsidRPr="007E587C" w:rsidRDefault="00576193" w:rsidP="00576193">
      <w:pPr>
        <w:rPr>
          <w:rFonts w:ascii="Arial Narrow" w:eastAsiaTheme="minorEastAsia" w:hAnsi="Arial Narrow" w:cs="Arial"/>
          <w:lang w:val="en-HK"/>
        </w:rPr>
      </w:pPr>
    </w:p>
    <w:p w14:paraId="12802D7F" w14:textId="5FA34573" w:rsidR="00576193" w:rsidRPr="00B70923" w:rsidRDefault="00576193" w:rsidP="00B70923">
      <w:pPr>
        <w:pStyle w:val="Title"/>
        <w:numPr>
          <w:ilvl w:val="0"/>
          <w:numId w:val="11"/>
        </w:numPr>
        <w:spacing w:line="276" w:lineRule="auto"/>
        <w:contextualSpacing/>
        <w:jc w:val="both"/>
        <w:rPr>
          <w:rFonts w:ascii="Arial Narrow" w:eastAsiaTheme="minorEastAsia" w:hAnsi="Arial Narrow" w:cs="Arial"/>
          <w:b w:val="0"/>
          <w:bCs w:val="0"/>
          <w:sz w:val="24"/>
          <w:szCs w:val="24"/>
        </w:rPr>
      </w:pPr>
      <w:r w:rsidRPr="00B70923">
        <w:rPr>
          <w:rFonts w:ascii="Arial Narrow" w:eastAsiaTheme="minorEastAsia" w:hAnsi="Arial Narrow" w:cs="Arial"/>
          <w:b w:val="0"/>
          <w:bCs w:val="0"/>
          <w:sz w:val="24"/>
          <w:szCs w:val="24"/>
        </w:rPr>
        <w:lastRenderedPageBreak/>
        <w:t>Review of the 202</w:t>
      </w:r>
      <w:r w:rsidR="00CC0983" w:rsidRPr="00B70923">
        <w:rPr>
          <w:rFonts w:ascii="Arial Narrow" w:eastAsiaTheme="minorEastAsia" w:hAnsi="Arial Narrow" w:cs="Arial"/>
          <w:b w:val="0"/>
          <w:bCs w:val="0"/>
          <w:sz w:val="24"/>
          <w:szCs w:val="24"/>
        </w:rPr>
        <w:t>4</w:t>
      </w:r>
      <w:r w:rsidRPr="00B70923">
        <w:rPr>
          <w:rFonts w:ascii="Arial Narrow" w:eastAsiaTheme="minorEastAsia" w:hAnsi="Arial Narrow" w:cs="Arial"/>
          <w:b w:val="0"/>
          <w:bCs w:val="0"/>
          <w:sz w:val="24"/>
          <w:szCs w:val="24"/>
        </w:rPr>
        <w:t xml:space="preserve"> AOPs &amp; Budget Status</w:t>
      </w:r>
    </w:p>
    <w:p w14:paraId="0031374C" w14:textId="518E2B2D" w:rsidR="00F27F7F"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AOP1. Capacity Building / Knowledge Sharing (NDMI)</w:t>
      </w:r>
    </w:p>
    <w:p w14:paraId="4071377F" w14:textId="6DE12C86" w:rsidR="00421041" w:rsidRPr="00834B9F" w:rsidRDefault="00421041" w:rsidP="003054ED">
      <w:pPr>
        <w:pStyle w:val="ListParagraph"/>
        <w:numPr>
          <w:ilvl w:val="0"/>
          <w:numId w:val="15"/>
        </w:numPr>
        <w:spacing w:before="100" w:beforeAutospacing="1" w:after="100" w:afterAutospacing="1"/>
        <w:jc w:val="both"/>
        <w:rPr>
          <w:rFonts w:ascii="Arial Narrow" w:eastAsia="Malgun Gothic" w:hAnsi="Arial Narrow"/>
          <w:bCs/>
          <w:lang w:val="en-HK" w:eastAsia="ko-KR"/>
        </w:rPr>
      </w:pPr>
      <w:r w:rsidRPr="00834B9F">
        <w:rPr>
          <w:rFonts w:ascii="Arial Narrow" w:hAnsi="Arial Narrow"/>
        </w:rPr>
        <w:t>The AOP1 workshop on Knowledge Sharing and Capacity Building in Disaster Risk Reduction (DRR) was successfully held from 24</w:t>
      </w:r>
      <w:r w:rsidR="00EB589A" w:rsidRPr="00834B9F">
        <w:rPr>
          <w:rFonts w:ascii="Arial Narrow" w:hAnsi="Arial Narrow"/>
          <w:vertAlign w:val="superscript"/>
        </w:rPr>
        <w:t>th</w:t>
      </w:r>
      <w:r w:rsidR="00EB589A" w:rsidRPr="00834B9F">
        <w:rPr>
          <w:rFonts w:ascii="Arial Narrow" w:hAnsi="Arial Narrow" w:hint="eastAsia"/>
        </w:rPr>
        <w:t xml:space="preserve"> </w:t>
      </w:r>
      <w:r w:rsidRPr="00834B9F">
        <w:rPr>
          <w:rFonts w:ascii="Arial Narrow" w:hAnsi="Arial Narrow"/>
        </w:rPr>
        <w:t xml:space="preserve"> to 26</w:t>
      </w:r>
      <w:r w:rsidR="00EB589A" w:rsidRPr="00834B9F">
        <w:rPr>
          <w:rFonts w:ascii="Arial Narrow" w:hAnsi="Arial Narrow"/>
          <w:vertAlign w:val="superscript"/>
        </w:rPr>
        <w:t>th</w:t>
      </w:r>
      <w:r w:rsidR="00EB589A" w:rsidRPr="00834B9F">
        <w:rPr>
          <w:rFonts w:ascii="Arial Narrow" w:hAnsi="Arial Narrow" w:hint="eastAsia"/>
        </w:rPr>
        <w:t xml:space="preserve"> </w:t>
      </w:r>
      <w:r w:rsidR="00EB589A" w:rsidRPr="00834B9F">
        <w:rPr>
          <w:rFonts w:ascii="Arial Narrow" w:hAnsi="Arial Narrow"/>
        </w:rPr>
        <w:t>September</w:t>
      </w:r>
      <w:r w:rsidRPr="00834B9F">
        <w:rPr>
          <w:rFonts w:ascii="Arial Narrow" w:hAnsi="Arial Narrow"/>
        </w:rPr>
        <w:t xml:space="preserve"> 2024</w:t>
      </w:r>
      <w:r w:rsidR="00EB589A" w:rsidRPr="00834B9F">
        <w:rPr>
          <w:rFonts w:ascii="Arial Narrow" w:hAnsi="Arial Narrow" w:hint="eastAsia"/>
        </w:rPr>
        <w:t xml:space="preserve"> in Japan</w:t>
      </w:r>
      <w:r w:rsidRPr="00834B9F">
        <w:rPr>
          <w:rFonts w:ascii="Arial Narrow" w:hAnsi="Arial Narrow"/>
        </w:rPr>
        <w:t>. This workshop was organized by the National Disaster Management Research Institute (NDMI),</w:t>
      </w:r>
      <w:r w:rsidRPr="00834B9F">
        <w:rPr>
          <w:rFonts w:ascii="Arial Narrow" w:hAnsi="Arial Narrow"/>
          <w:bCs/>
        </w:rPr>
        <w:t xml:space="preserve"> co-organized by the International Centre for Water Hazard Risk Management (ICHARM), Japan Meteorological Agency, and Tohoku University. Participants included representatives from NDMI, Macao, China, Vietnam, and TCS.</w:t>
      </w:r>
    </w:p>
    <w:p w14:paraId="56489851" w14:textId="77777777" w:rsidR="00576193"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AOP2. Setting up Early Warning and Alert System (NDMI)</w:t>
      </w:r>
    </w:p>
    <w:p w14:paraId="4ACD0044" w14:textId="360544C3" w:rsidR="006703AD" w:rsidRPr="00834B9F" w:rsidRDefault="006703AD" w:rsidP="003054ED">
      <w:pPr>
        <w:pStyle w:val="ListParagraph"/>
        <w:numPr>
          <w:ilvl w:val="0"/>
          <w:numId w:val="16"/>
        </w:numPr>
        <w:spacing w:before="100" w:beforeAutospacing="1" w:after="100" w:afterAutospacing="1"/>
        <w:jc w:val="both"/>
        <w:rPr>
          <w:rFonts w:ascii="Arial Narrow" w:eastAsia="Malgun Gothic" w:hAnsi="Arial Narrow"/>
          <w:bCs/>
          <w:lang w:val="en-HK" w:eastAsia="ko-KR"/>
        </w:rPr>
      </w:pPr>
      <w:r w:rsidRPr="00834B9F">
        <w:rPr>
          <w:rFonts w:ascii="Arial Narrow" w:eastAsia="Malgun Gothic" w:hAnsi="Arial Narrow"/>
          <w:bCs/>
          <w:lang w:val="en-HK" w:eastAsia="ko-KR"/>
        </w:rPr>
        <w:t xml:space="preserve">NDMI has been strengthening disaster risk reduction capabilities in the Philippines since 2013. In 2024, the project </w:t>
      </w:r>
      <w:r w:rsidR="00EB589A" w:rsidRPr="00834B9F">
        <w:rPr>
          <w:rFonts w:ascii="Arial Narrow" w:eastAsiaTheme="minorEastAsia" w:hAnsi="Arial Narrow" w:hint="eastAsia"/>
          <w:bCs/>
          <w:lang w:val="en-HK"/>
        </w:rPr>
        <w:t>was</w:t>
      </w:r>
      <w:r w:rsidRPr="00834B9F">
        <w:rPr>
          <w:rFonts w:ascii="Arial Narrow" w:eastAsia="Malgun Gothic" w:hAnsi="Arial Narrow"/>
          <w:bCs/>
          <w:lang w:val="en-HK" w:eastAsia="ko-KR"/>
        </w:rPr>
        <w:t xml:space="preserve"> in Olongapo and La Paz following a prefeasibility study. A field survey was conducted in April, and an inspection of the Early Warning and Alert System, along with an educational program, </w:t>
      </w:r>
      <w:r w:rsidRPr="00834B9F">
        <w:rPr>
          <w:rFonts w:ascii="Arial Narrow" w:eastAsiaTheme="minorEastAsia" w:hAnsi="Arial Narrow" w:hint="eastAsia"/>
          <w:bCs/>
          <w:lang w:val="en-HK"/>
        </w:rPr>
        <w:t>was</w:t>
      </w:r>
      <w:r w:rsidRPr="00834B9F">
        <w:rPr>
          <w:rFonts w:ascii="Arial Narrow" w:eastAsia="Malgun Gothic" w:hAnsi="Arial Narrow"/>
          <w:bCs/>
          <w:lang w:val="en-HK" w:eastAsia="ko-KR"/>
        </w:rPr>
        <w:t xml:space="preserve"> </w:t>
      </w:r>
      <w:r w:rsidRPr="00834B9F">
        <w:rPr>
          <w:rFonts w:ascii="Arial Narrow" w:eastAsiaTheme="minorEastAsia" w:hAnsi="Arial Narrow" w:hint="eastAsia"/>
          <w:bCs/>
          <w:lang w:val="en-HK"/>
        </w:rPr>
        <w:t>completed in</w:t>
      </w:r>
      <w:r w:rsidRPr="00834B9F">
        <w:rPr>
          <w:rFonts w:ascii="Arial Narrow" w:eastAsia="Malgun Gothic" w:hAnsi="Arial Narrow"/>
          <w:bCs/>
          <w:lang w:val="en-HK" w:eastAsia="ko-KR"/>
        </w:rPr>
        <w:t xml:space="preserve"> October.</w:t>
      </w:r>
    </w:p>
    <w:p w14:paraId="1427C08C" w14:textId="77777777" w:rsidR="00EA45EA"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AOP3. WGDRR Annual Meeting</w:t>
      </w:r>
    </w:p>
    <w:p w14:paraId="7CDA3616" w14:textId="030D32F0" w:rsidR="00576193" w:rsidRPr="00834B9F" w:rsidRDefault="0024412A" w:rsidP="001D6D40">
      <w:pPr>
        <w:pStyle w:val="ListParagraph"/>
        <w:numPr>
          <w:ilvl w:val="2"/>
          <w:numId w:val="6"/>
        </w:numPr>
        <w:spacing w:line="276" w:lineRule="auto"/>
        <w:ind w:left="1418" w:hanging="987"/>
        <w:jc w:val="both"/>
        <w:rPr>
          <w:rFonts w:ascii="Arial Narrow" w:hAnsi="Arial Narrow"/>
          <w:lang w:val="en-GB"/>
        </w:rPr>
      </w:pPr>
      <w:r w:rsidRPr="00834B9F">
        <w:rPr>
          <w:rFonts w:ascii="Arial Narrow" w:hAnsi="Arial Narrow"/>
          <w:lang w:val="en-GB"/>
        </w:rPr>
        <w:t>NDMI held the 19</w:t>
      </w:r>
      <w:r w:rsidR="00EB589A" w:rsidRPr="00834B9F">
        <w:rPr>
          <w:rFonts w:ascii="Arial Narrow" w:hAnsi="Arial Narrow"/>
          <w:vertAlign w:val="superscript"/>
          <w:lang w:val="en-GB"/>
        </w:rPr>
        <w:t>th</w:t>
      </w:r>
      <w:r w:rsidR="00EB589A" w:rsidRPr="00834B9F">
        <w:rPr>
          <w:rFonts w:ascii="Arial Narrow" w:hAnsi="Arial Narrow" w:hint="eastAsia"/>
          <w:lang w:val="en-GB"/>
        </w:rPr>
        <w:t xml:space="preserve"> </w:t>
      </w:r>
      <w:r w:rsidRPr="00834B9F">
        <w:rPr>
          <w:rFonts w:ascii="Arial Narrow" w:hAnsi="Arial Narrow"/>
          <w:lang w:val="en-GB"/>
        </w:rPr>
        <w:t>annual meeting on 25-28</w:t>
      </w:r>
      <w:r w:rsidR="00241A17" w:rsidRPr="00834B9F">
        <w:rPr>
          <w:rFonts w:ascii="Arial Narrow" w:hAnsi="Arial Narrow"/>
          <w:lang w:val="en-GB"/>
        </w:rPr>
        <w:t xml:space="preserve"> </w:t>
      </w:r>
      <w:r w:rsidR="00EB589A" w:rsidRPr="00834B9F">
        <w:rPr>
          <w:rFonts w:ascii="Arial Narrow" w:hAnsi="Arial Narrow" w:hint="eastAsia"/>
          <w:lang w:val="en-GB"/>
        </w:rPr>
        <w:t>June</w:t>
      </w:r>
      <w:r w:rsidRPr="00834B9F">
        <w:rPr>
          <w:rFonts w:ascii="Arial Narrow" w:hAnsi="Arial Narrow"/>
          <w:lang w:val="en-GB"/>
        </w:rPr>
        <w:t xml:space="preserve"> 2024, in Seoul, Republic of Korea to facilitate follow-up of the WGDRR activities and information sharing related to DRR. The theme of the 19</w:t>
      </w:r>
      <w:r w:rsidR="00EB589A" w:rsidRPr="00834B9F">
        <w:rPr>
          <w:rFonts w:ascii="Arial Narrow" w:hAnsi="Arial Narrow"/>
          <w:vertAlign w:val="superscript"/>
          <w:lang w:val="en-GB"/>
        </w:rPr>
        <w:t>th</w:t>
      </w:r>
      <w:r w:rsidR="00EB589A" w:rsidRPr="00834B9F">
        <w:rPr>
          <w:rFonts w:ascii="Arial Narrow" w:hAnsi="Arial Narrow" w:hint="eastAsia"/>
          <w:lang w:val="en-GB"/>
        </w:rPr>
        <w:t xml:space="preserve"> </w:t>
      </w:r>
      <w:r w:rsidR="00241A17" w:rsidRPr="00834B9F">
        <w:rPr>
          <w:rFonts w:ascii="Arial Narrow" w:hAnsi="Arial Narrow"/>
          <w:lang w:val="en-GB"/>
        </w:rPr>
        <w:t>Annual Meeting is “</w:t>
      </w:r>
      <w:r w:rsidRPr="00834B9F">
        <w:rPr>
          <w:rFonts w:ascii="Arial Narrow" w:hAnsi="Arial Narrow"/>
          <w:lang w:val="en-GB"/>
        </w:rPr>
        <w:t>Towards EW4AlI: Bridging Gaps for Effective Disaster Risk Reduction”.  Participants included: representatives from ESCAP, WMO, TCS, DRR members China, Hong Kong, China, Japan, Lao PDR, Macao, China, Malaysia, Philippines, Republic of Korea, Thailand, USA(Guam), Vietnam and the AWG members.</w:t>
      </w:r>
    </w:p>
    <w:p w14:paraId="5A59EAF1" w14:textId="77777777" w:rsidR="00576193"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 xml:space="preserve">AOP4. </w:t>
      </w:r>
      <w:r w:rsidRPr="00834B9F">
        <w:rPr>
          <w:rFonts w:ascii="Arial Narrow" w:eastAsia="Malgun Gothic" w:hAnsi="Arial Narrow"/>
          <w:bCs/>
          <w:lang w:eastAsia="ko-KR"/>
        </w:rPr>
        <w:t>Benefit Evaluation of Typhoon Disaster Prevention and Preparedness</w:t>
      </w:r>
      <w:r w:rsidRPr="00834B9F">
        <w:rPr>
          <w:rFonts w:ascii="Arial Narrow" w:hAnsi="Arial Narrow"/>
          <w:lang w:val="en-GB"/>
        </w:rPr>
        <w:t xml:space="preserve"> (STI)</w:t>
      </w:r>
    </w:p>
    <w:p w14:paraId="0EAE188D" w14:textId="1F8F500A" w:rsidR="00A87229" w:rsidRPr="00834B9F" w:rsidRDefault="002D0AD8" w:rsidP="003054ED">
      <w:pPr>
        <w:pStyle w:val="ListParagraph"/>
        <w:numPr>
          <w:ilvl w:val="0"/>
          <w:numId w:val="18"/>
        </w:numPr>
        <w:spacing w:before="100" w:beforeAutospacing="1" w:after="100" w:afterAutospacing="1"/>
        <w:jc w:val="both"/>
        <w:rPr>
          <w:rFonts w:ascii="Arial Narrow" w:eastAsia="Malgun Gothic" w:hAnsi="Arial Narrow"/>
          <w:bCs/>
          <w:lang w:val="en-HK" w:eastAsia="ko-KR"/>
        </w:rPr>
      </w:pPr>
      <w:r w:rsidRPr="00834B9F">
        <w:rPr>
          <w:rFonts w:ascii="Arial Narrow" w:eastAsiaTheme="minorEastAsia" w:hAnsi="Arial Narrow" w:hint="eastAsia"/>
          <w:bCs/>
          <w:lang w:val="en-HK"/>
        </w:rPr>
        <w:t xml:space="preserve">One representative from </w:t>
      </w:r>
      <w:r w:rsidRPr="00834B9F">
        <w:rPr>
          <w:rFonts w:ascii="Arial Narrow" w:eastAsiaTheme="minorEastAsia" w:hAnsi="Arial Narrow"/>
          <w:bCs/>
          <w:lang w:val="en-HK"/>
        </w:rPr>
        <w:t>Malaysia</w:t>
      </w:r>
      <w:r w:rsidRPr="00834B9F">
        <w:rPr>
          <w:rFonts w:ascii="Arial Narrow" w:eastAsiaTheme="minorEastAsia" w:hAnsi="Arial Narrow" w:hint="eastAsia"/>
          <w:bCs/>
          <w:lang w:val="en-HK"/>
        </w:rPr>
        <w:t xml:space="preserve"> applied the program and work</w:t>
      </w:r>
      <w:r w:rsidR="00086CDD" w:rsidRPr="00834B9F">
        <w:rPr>
          <w:rFonts w:ascii="Arial Narrow" w:eastAsiaTheme="minorEastAsia" w:hAnsi="Arial Narrow"/>
          <w:bCs/>
          <w:lang w:val="en-HK"/>
        </w:rPr>
        <w:t>ed</w:t>
      </w:r>
      <w:r w:rsidRPr="00834B9F">
        <w:rPr>
          <w:rFonts w:ascii="Arial Narrow" w:eastAsiaTheme="minorEastAsia" w:hAnsi="Arial Narrow" w:hint="eastAsia"/>
          <w:bCs/>
          <w:lang w:val="en-HK"/>
        </w:rPr>
        <w:t xml:space="preserve"> in STI </w:t>
      </w:r>
      <w:r w:rsidR="00241A17" w:rsidRPr="00834B9F">
        <w:rPr>
          <w:rFonts w:ascii="Arial Narrow" w:eastAsiaTheme="minorEastAsia" w:hAnsi="Arial Narrow"/>
          <w:bCs/>
          <w:lang w:val="en-HK"/>
        </w:rPr>
        <w:t>from</w:t>
      </w:r>
      <w:r w:rsidRPr="00834B9F">
        <w:rPr>
          <w:rFonts w:ascii="Arial Narrow" w:eastAsiaTheme="minorEastAsia" w:hAnsi="Arial Narrow" w:hint="eastAsia"/>
          <w:bCs/>
          <w:lang w:val="en-HK"/>
        </w:rPr>
        <w:t xml:space="preserve"> </w:t>
      </w:r>
      <w:r w:rsidR="00EB589A" w:rsidRPr="00834B9F">
        <w:rPr>
          <w:rFonts w:ascii="Arial Narrow" w:eastAsiaTheme="minorEastAsia" w:hAnsi="Arial Narrow" w:hint="eastAsia"/>
          <w:bCs/>
          <w:lang w:val="en-HK"/>
        </w:rPr>
        <w:t>25</w:t>
      </w:r>
      <w:r w:rsidR="00241A17" w:rsidRPr="00834B9F">
        <w:rPr>
          <w:rFonts w:ascii="Arial Narrow" w:eastAsiaTheme="minorEastAsia" w:hAnsi="Arial Narrow"/>
          <w:bCs/>
          <w:vertAlign w:val="superscript"/>
          <w:lang w:val="en-HK"/>
        </w:rPr>
        <w:t>th</w:t>
      </w:r>
      <w:r w:rsidR="00EB589A" w:rsidRPr="00834B9F">
        <w:rPr>
          <w:rFonts w:ascii="Arial Narrow" w:eastAsiaTheme="minorEastAsia" w:hAnsi="Arial Narrow" w:hint="eastAsia"/>
          <w:bCs/>
          <w:lang w:val="en-HK"/>
        </w:rPr>
        <w:t xml:space="preserve"> </w:t>
      </w:r>
      <w:r w:rsidRPr="00834B9F">
        <w:rPr>
          <w:rFonts w:ascii="Arial Narrow" w:eastAsiaTheme="minorEastAsia" w:hAnsi="Arial Narrow" w:hint="eastAsia"/>
          <w:bCs/>
          <w:lang w:val="en-HK"/>
        </w:rPr>
        <w:t>November to</w:t>
      </w:r>
      <w:r w:rsidR="00265407" w:rsidRPr="00834B9F">
        <w:rPr>
          <w:rFonts w:ascii="Arial Narrow" w:eastAsiaTheme="minorEastAsia" w:hAnsi="Arial Narrow" w:hint="eastAsia"/>
          <w:bCs/>
          <w:lang w:val="en-HK"/>
        </w:rPr>
        <w:t xml:space="preserve"> 24</w:t>
      </w:r>
      <w:r w:rsidR="00241A17" w:rsidRPr="00834B9F">
        <w:rPr>
          <w:rFonts w:ascii="Arial Narrow" w:eastAsiaTheme="minorEastAsia" w:hAnsi="Arial Narrow"/>
          <w:bCs/>
          <w:vertAlign w:val="superscript"/>
          <w:lang w:val="en-HK"/>
        </w:rPr>
        <w:t>th</w:t>
      </w:r>
      <w:r w:rsidR="00265407" w:rsidRPr="00834B9F">
        <w:rPr>
          <w:rFonts w:ascii="Arial Narrow" w:eastAsiaTheme="minorEastAsia" w:hAnsi="Arial Narrow" w:hint="eastAsia"/>
          <w:bCs/>
          <w:lang w:val="en-HK"/>
        </w:rPr>
        <w:t xml:space="preserve"> De</w:t>
      </w:r>
      <w:r w:rsidRPr="00834B9F">
        <w:rPr>
          <w:rFonts w:ascii="Arial Narrow" w:eastAsiaTheme="minorEastAsia" w:hAnsi="Arial Narrow" w:hint="eastAsia"/>
          <w:bCs/>
          <w:lang w:val="en-HK"/>
        </w:rPr>
        <w:t>cember 2024.</w:t>
      </w:r>
    </w:p>
    <w:p w14:paraId="26531736" w14:textId="6EAD6FFC" w:rsidR="002D0AD8" w:rsidRPr="00834B9F" w:rsidRDefault="002D0AD8" w:rsidP="003054ED">
      <w:pPr>
        <w:pStyle w:val="ListParagraph"/>
        <w:numPr>
          <w:ilvl w:val="0"/>
          <w:numId w:val="18"/>
        </w:numPr>
        <w:spacing w:before="100" w:beforeAutospacing="1" w:after="100" w:afterAutospacing="1"/>
        <w:jc w:val="both"/>
        <w:rPr>
          <w:rFonts w:ascii="Arial Narrow" w:eastAsia="Malgun Gothic" w:hAnsi="Arial Narrow"/>
          <w:bCs/>
          <w:lang w:val="en-HK" w:eastAsia="ko-KR"/>
        </w:rPr>
      </w:pPr>
      <w:r w:rsidRPr="00834B9F">
        <w:rPr>
          <w:rFonts w:ascii="Arial Narrow" w:eastAsia="Malgun Gothic" w:hAnsi="Arial Narrow"/>
          <w:bCs/>
          <w:lang w:val="en-HK" w:eastAsia="ko-KR"/>
        </w:rPr>
        <w:t xml:space="preserve">The project's objectives are to:  </w:t>
      </w:r>
    </w:p>
    <w:p w14:paraId="5CAE378D" w14:textId="77777777" w:rsidR="002D0AD8" w:rsidRPr="00834B9F" w:rsidRDefault="002D0AD8" w:rsidP="003054ED">
      <w:pPr>
        <w:pStyle w:val="ListParagraph"/>
        <w:numPr>
          <w:ilvl w:val="1"/>
          <w:numId w:val="18"/>
        </w:numPr>
        <w:spacing w:before="100" w:beforeAutospacing="1" w:after="100" w:afterAutospacing="1"/>
        <w:jc w:val="both"/>
        <w:rPr>
          <w:rFonts w:ascii="Arial Narrow" w:eastAsia="Malgun Gothic" w:hAnsi="Arial Narrow"/>
          <w:bCs/>
          <w:lang w:val="en-HK" w:eastAsia="ko-KR"/>
        </w:rPr>
      </w:pPr>
      <w:r w:rsidRPr="00834B9F">
        <w:rPr>
          <w:rFonts w:ascii="Arial Narrow" w:eastAsia="Malgun Gothic" w:hAnsi="Arial Narrow"/>
          <w:bCs/>
          <w:lang w:val="en-HK" w:eastAsia="ko-KR"/>
        </w:rPr>
        <w:t xml:space="preserve">Collect and share data on tropical cyclone damage, prevention strategies, and reduction measures.  </w:t>
      </w:r>
    </w:p>
    <w:p w14:paraId="2295FA43" w14:textId="77777777" w:rsidR="002D0AD8" w:rsidRPr="00834B9F" w:rsidRDefault="002D0AD8" w:rsidP="003054ED">
      <w:pPr>
        <w:pStyle w:val="ListParagraph"/>
        <w:numPr>
          <w:ilvl w:val="1"/>
          <w:numId w:val="18"/>
        </w:numPr>
        <w:spacing w:before="100" w:beforeAutospacing="1" w:after="100" w:afterAutospacing="1"/>
        <w:jc w:val="both"/>
        <w:rPr>
          <w:rFonts w:ascii="Arial Narrow" w:eastAsia="Malgun Gothic" w:hAnsi="Arial Narrow"/>
          <w:bCs/>
          <w:lang w:val="en-HK" w:eastAsia="ko-KR"/>
        </w:rPr>
      </w:pPr>
      <w:r w:rsidRPr="00834B9F">
        <w:rPr>
          <w:rFonts w:ascii="Arial Narrow" w:eastAsia="Malgun Gothic" w:hAnsi="Arial Narrow"/>
          <w:bCs/>
          <w:lang w:val="en-HK" w:eastAsia="ko-KR"/>
        </w:rPr>
        <w:t xml:space="preserve">Develop benefit evaluation questionnaires.  </w:t>
      </w:r>
    </w:p>
    <w:p w14:paraId="475D6A7F" w14:textId="68605EB7" w:rsidR="00576193" w:rsidRPr="00834B9F" w:rsidRDefault="002D0AD8" w:rsidP="003054ED">
      <w:pPr>
        <w:pStyle w:val="ListParagraph"/>
        <w:numPr>
          <w:ilvl w:val="1"/>
          <w:numId w:val="18"/>
        </w:numPr>
        <w:spacing w:before="100" w:beforeAutospacing="1" w:after="100" w:afterAutospacing="1"/>
        <w:jc w:val="both"/>
        <w:rPr>
          <w:rFonts w:ascii="Arial Narrow" w:eastAsia="Malgun Gothic" w:hAnsi="Arial Narrow"/>
          <w:bCs/>
          <w:lang w:val="en-HK" w:eastAsia="ko-KR"/>
        </w:rPr>
      </w:pPr>
      <w:r w:rsidRPr="00834B9F">
        <w:rPr>
          <w:rFonts w:ascii="Arial Narrow" w:eastAsia="Malgun Gothic" w:hAnsi="Arial Narrow"/>
          <w:bCs/>
          <w:lang w:val="en-HK" w:eastAsia="ko-KR"/>
        </w:rPr>
        <w:t>Create techniques for risk and damage assessment related to tropical cyclones.</w:t>
      </w:r>
    </w:p>
    <w:p w14:paraId="65CB5969" w14:textId="77777777" w:rsidR="00576193"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 xml:space="preserve">AOP5. Sharing Information related to DRR </w:t>
      </w:r>
    </w:p>
    <w:p w14:paraId="15BCFBD7" w14:textId="2CE685F1" w:rsidR="005072B7" w:rsidRPr="00834B9F" w:rsidRDefault="005072B7" w:rsidP="00241A17">
      <w:pPr>
        <w:pStyle w:val="ListParagraph"/>
        <w:numPr>
          <w:ilvl w:val="0"/>
          <w:numId w:val="19"/>
        </w:numPr>
        <w:spacing w:before="100" w:beforeAutospacing="1" w:after="100" w:afterAutospacing="1"/>
        <w:jc w:val="both"/>
        <w:rPr>
          <w:rFonts w:ascii="Arial Narrow" w:eastAsia="Malgun Gothic" w:hAnsi="Arial Narrow"/>
          <w:bCs/>
          <w:lang w:val="en-HK" w:eastAsia="ko-KR"/>
        </w:rPr>
      </w:pPr>
      <w:r w:rsidRPr="00834B9F">
        <w:rPr>
          <w:rFonts w:ascii="Arial Narrow" w:eastAsia="Malgun Gothic" w:hAnsi="Arial Narrow"/>
          <w:bCs/>
          <w:lang w:val="en-HK" w:eastAsia="ko-KR"/>
        </w:rPr>
        <w:t>To enhance disaster management capacities, WGD</w:t>
      </w:r>
      <w:r w:rsidR="00241A17" w:rsidRPr="00834B9F">
        <w:rPr>
          <w:rFonts w:ascii="Arial Narrow" w:eastAsia="Malgun Gothic" w:hAnsi="Arial Narrow"/>
          <w:bCs/>
          <w:lang w:val="en-HK" w:eastAsia="ko-KR"/>
        </w:rPr>
        <w:t>R</w:t>
      </w:r>
      <w:r w:rsidRPr="00834B9F">
        <w:rPr>
          <w:rFonts w:ascii="Arial Narrow" w:eastAsia="Malgun Gothic" w:hAnsi="Arial Narrow"/>
          <w:bCs/>
          <w:lang w:val="en-HK" w:eastAsia="ko-KR"/>
        </w:rPr>
        <w:t>R will continue sharing information and experiences on the TC website forum. Members are requ</w:t>
      </w:r>
      <w:r w:rsidR="00834B9F" w:rsidRPr="00834B9F">
        <w:rPr>
          <w:rFonts w:ascii="Arial Narrow" w:eastAsiaTheme="minorEastAsia" w:hAnsi="Arial Narrow" w:hint="eastAsia"/>
          <w:bCs/>
          <w:lang w:val="en-HK"/>
        </w:rPr>
        <w:t>ested</w:t>
      </w:r>
      <w:r w:rsidR="005B5CD5" w:rsidRPr="00834B9F">
        <w:rPr>
          <w:rFonts w:ascii="Arial Narrow" w:eastAsia="Malgun Gothic" w:hAnsi="Arial Narrow"/>
          <w:bCs/>
          <w:lang w:val="en-HK" w:eastAsia="ko-KR"/>
        </w:rPr>
        <w:t xml:space="preserve"> </w:t>
      </w:r>
      <w:r w:rsidRPr="00834B9F">
        <w:rPr>
          <w:rFonts w:ascii="Arial Narrow" w:eastAsia="Malgun Gothic" w:hAnsi="Arial Narrow"/>
          <w:bCs/>
          <w:lang w:val="en-HK" w:eastAsia="ko-KR"/>
        </w:rPr>
        <w:t>to register with Glide</w:t>
      </w:r>
      <w:r w:rsidR="00241A17" w:rsidRPr="00834B9F">
        <w:rPr>
          <w:rFonts w:ascii="Arial Narrow" w:eastAsia="Malgun Gothic" w:hAnsi="Arial Narrow"/>
          <w:bCs/>
          <w:lang w:val="en-HK" w:eastAsia="ko-KR"/>
        </w:rPr>
        <w:t xml:space="preserve"> (https://glidenumber.net/glide/public/about.jsp)</w:t>
      </w:r>
      <w:r w:rsidRPr="00834B9F">
        <w:rPr>
          <w:rFonts w:ascii="Arial Narrow" w:eastAsia="Malgun Gothic" w:hAnsi="Arial Narrow"/>
          <w:bCs/>
          <w:lang w:val="en-HK" w:eastAsia="ko-KR"/>
        </w:rPr>
        <w:t xml:space="preserve"> to enable sharing of disaster risk</w:t>
      </w:r>
      <w:r w:rsidR="00241A17" w:rsidRPr="00834B9F">
        <w:rPr>
          <w:rFonts w:ascii="Arial Narrow" w:eastAsia="Malgun Gothic" w:hAnsi="Arial Narrow"/>
          <w:bCs/>
          <w:lang w:val="en-HK" w:eastAsia="ko-KR"/>
        </w:rPr>
        <w:t>-</w:t>
      </w:r>
      <w:r w:rsidRPr="00834B9F">
        <w:rPr>
          <w:rFonts w:ascii="Arial Narrow" w:eastAsia="Malgun Gothic" w:hAnsi="Arial Narrow"/>
          <w:bCs/>
          <w:lang w:val="en-HK" w:eastAsia="ko-KR"/>
        </w:rPr>
        <w:t>reduction information.</w:t>
      </w:r>
    </w:p>
    <w:p w14:paraId="28134B95" w14:textId="77777777" w:rsidR="00576193"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AOP6. Making Education Videos related to DRR (HKO)</w:t>
      </w:r>
    </w:p>
    <w:p w14:paraId="0AECCA4E" w14:textId="05D61DBA" w:rsidR="007A2A02" w:rsidRPr="00834B9F" w:rsidRDefault="007A2A02" w:rsidP="003054ED">
      <w:pPr>
        <w:pStyle w:val="ListParagraph"/>
        <w:numPr>
          <w:ilvl w:val="2"/>
          <w:numId w:val="6"/>
        </w:numPr>
        <w:spacing w:before="100" w:beforeAutospacing="1" w:after="100" w:afterAutospacing="1"/>
        <w:contextualSpacing w:val="0"/>
        <w:jc w:val="both"/>
        <w:rPr>
          <w:rFonts w:ascii="Arial Narrow" w:eastAsia="Malgun Gothic" w:hAnsi="Arial Narrow"/>
          <w:bCs/>
          <w:lang w:val="en-HK" w:eastAsia="ko-KR"/>
        </w:rPr>
      </w:pPr>
      <w:r w:rsidRPr="00834B9F">
        <w:rPr>
          <w:rFonts w:ascii="Arial Narrow" w:eastAsia="Malgun Gothic" w:hAnsi="Arial Narrow"/>
          <w:bCs/>
          <w:lang w:val="en-HK" w:eastAsia="ko-KR"/>
        </w:rPr>
        <w:t xml:space="preserve">A video named “Typhoon Hazards: Strong Winds, Heavy Rain, High Seas” was translated into English with voiceover and subtitles as the education video related to DRR. The video </w:t>
      </w:r>
      <w:r w:rsidR="00265407" w:rsidRPr="00834B9F">
        <w:rPr>
          <w:rFonts w:ascii="Arial Narrow" w:eastAsiaTheme="minorEastAsia" w:hAnsi="Arial Narrow" w:hint="eastAsia"/>
          <w:bCs/>
          <w:lang w:val="en-HK"/>
        </w:rPr>
        <w:t xml:space="preserve">was </w:t>
      </w:r>
      <w:r w:rsidRPr="00834B9F">
        <w:rPr>
          <w:rFonts w:ascii="Arial Narrow" w:eastAsiaTheme="minorEastAsia" w:hAnsi="Arial Narrow"/>
          <w:bCs/>
          <w:lang w:val="en-HK"/>
        </w:rPr>
        <w:t xml:space="preserve">available in the </w:t>
      </w:r>
      <w:r w:rsidRPr="00834B9F">
        <w:rPr>
          <w:rFonts w:ascii="Arial Narrow" w:eastAsia="Malgun Gothic" w:hAnsi="Arial Narrow"/>
          <w:bCs/>
          <w:lang w:val="en-HK" w:eastAsia="ko-KR"/>
        </w:rPr>
        <w:t xml:space="preserve">Typhoon Committee website for members to </w:t>
      </w:r>
      <w:r w:rsidRPr="00834B9F">
        <w:rPr>
          <w:rFonts w:ascii="Arial Narrow" w:eastAsiaTheme="minorEastAsia" w:hAnsi="Arial Narrow"/>
          <w:bCs/>
          <w:lang w:val="en-HK"/>
        </w:rPr>
        <w:t xml:space="preserve">download for </w:t>
      </w:r>
      <w:r w:rsidRPr="00834B9F">
        <w:rPr>
          <w:rFonts w:ascii="Arial Narrow" w:eastAsia="Malgun Gothic" w:hAnsi="Arial Narrow"/>
          <w:bCs/>
          <w:lang w:val="en-HK" w:eastAsia="ko-KR"/>
        </w:rPr>
        <w:t xml:space="preserve">use </w:t>
      </w:r>
      <w:r w:rsidRPr="00834B9F">
        <w:rPr>
          <w:rFonts w:ascii="Arial Narrow" w:eastAsiaTheme="minorEastAsia" w:hAnsi="Arial Narrow" w:hint="eastAsia"/>
          <w:bCs/>
          <w:lang w:val="en-HK"/>
        </w:rPr>
        <w:t>i</w:t>
      </w:r>
      <w:r w:rsidRPr="00834B9F">
        <w:rPr>
          <w:rFonts w:ascii="Arial Narrow" w:eastAsia="Malgun Gothic" w:hAnsi="Arial Narrow"/>
          <w:bCs/>
          <w:lang w:val="en-HK" w:eastAsia="ko-KR"/>
        </w:rPr>
        <w:t xml:space="preserve">n </w:t>
      </w:r>
      <w:r w:rsidRPr="00834B9F">
        <w:rPr>
          <w:rFonts w:ascii="Arial Narrow" w:eastAsiaTheme="minorEastAsia" w:hAnsi="Arial Narrow" w:hint="eastAsia"/>
          <w:bCs/>
          <w:lang w:val="en-HK"/>
        </w:rPr>
        <w:t xml:space="preserve">DRR </w:t>
      </w:r>
      <w:r w:rsidRPr="00834B9F">
        <w:rPr>
          <w:rFonts w:ascii="Arial Narrow" w:eastAsia="Malgun Gothic" w:hAnsi="Arial Narrow"/>
          <w:bCs/>
          <w:lang w:val="en-HK" w:eastAsia="ko-KR"/>
        </w:rPr>
        <w:t xml:space="preserve">public education. </w:t>
      </w:r>
    </w:p>
    <w:p w14:paraId="5643E4C5" w14:textId="77777777" w:rsidR="00576193" w:rsidRPr="00834B9F" w:rsidRDefault="00576193" w:rsidP="00576193">
      <w:pPr>
        <w:jc w:val="both"/>
        <w:rPr>
          <w:rFonts w:ascii="Arial Narrow" w:eastAsiaTheme="minorEastAsia" w:hAnsi="Arial Narrow" w:cs="Arial"/>
          <w:b/>
          <w:lang w:val="en-HK"/>
        </w:rPr>
      </w:pPr>
    </w:p>
    <w:p w14:paraId="05AC41A5" w14:textId="77777777" w:rsidR="00576193" w:rsidRPr="00834B9F" w:rsidRDefault="00576193" w:rsidP="003054ED">
      <w:pPr>
        <w:pStyle w:val="ListParagraph"/>
        <w:numPr>
          <w:ilvl w:val="0"/>
          <w:numId w:val="13"/>
        </w:numPr>
        <w:spacing w:line="276" w:lineRule="auto"/>
        <w:jc w:val="both"/>
        <w:rPr>
          <w:rFonts w:ascii="Arial Narrow" w:hAnsi="Arial Narrow" w:cs="Arial"/>
          <w:bCs/>
          <w:sz w:val="28"/>
          <w:szCs w:val="28"/>
        </w:rPr>
      </w:pPr>
      <w:r w:rsidRPr="00834B9F">
        <w:rPr>
          <w:rFonts w:ascii="Arial Narrow" w:hAnsi="Arial Narrow" w:cs="Arial"/>
          <w:bCs/>
          <w:sz w:val="28"/>
          <w:szCs w:val="28"/>
        </w:rPr>
        <w:t>Conclusion of WGDRR</w:t>
      </w:r>
    </w:p>
    <w:p w14:paraId="3C5F15E2" w14:textId="77777777" w:rsidR="00576193" w:rsidRPr="00834B9F" w:rsidRDefault="00576193" w:rsidP="00576193">
      <w:pPr>
        <w:jc w:val="both"/>
        <w:rPr>
          <w:rFonts w:ascii="Arial Narrow" w:hAnsi="Arial Narrow" w:cs="Arial"/>
        </w:rPr>
      </w:pPr>
    </w:p>
    <w:p w14:paraId="26D748C2" w14:textId="6301BAA1" w:rsidR="00576193" w:rsidRPr="00834B9F" w:rsidRDefault="00030CC9" w:rsidP="00576193">
      <w:pPr>
        <w:jc w:val="both"/>
        <w:rPr>
          <w:rFonts w:ascii="Arial Narrow" w:hAnsi="Arial Narrow" w:cs="Arial"/>
        </w:rPr>
      </w:pPr>
      <w:r w:rsidRPr="00834B9F">
        <w:rPr>
          <w:rFonts w:ascii="Arial Narrow" w:hAnsi="Arial Narrow" w:cs="Arial"/>
        </w:rPr>
        <w:t>Based on</w:t>
      </w:r>
      <w:r w:rsidR="00576193" w:rsidRPr="00834B9F">
        <w:rPr>
          <w:rFonts w:ascii="Arial Narrow" w:hAnsi="Arial Narrow" w:cs="Arial"/>
        </w:rPr>
        <w:t xml:space="preserve"> the information provided by the Members, the reports presented by project coordinator/leader and findings of the parallel session on WGDRR, the following conclusions were reached:</w:t>
      </w:r>
    </w:p>
    <w:p w14:paraId="2C0F0329" w14:textId="77777777" w:rsidR="00576193" w:rsidRPr="00834B9F" w:rsidRDefault="00576193" w:rsidP="00576193">
      <w:pPr>
        <w:jc w:val="both"/>
        <w:rPr>
          <w:rFonts w:ascii="Arial Narrow" w:hAnsi="Arial Narrow" w:cs="Arial"/>
        </w:rPr>
      </w:pPr>
    </w:p>
    <w:p w14:paraId="6E618077" w14:textId="4BCAF3D7" w:rsidR="009E61E6" w:rsidRPr="00834B9F" w:rsidRDefault="009E61E6" w:rsidP="003054ED">
      <w:pPr>
        <w:pStyle w:val="ListParagraph"/>
        <w:numPr>
          <w:ilvl w:val="1"/>
          <w:numId w:val="20"/>
        </w:numPr>
        <w:jc w:val="both"/>
        <w:rPr>
          <w:rFonts w:ascii="Arial Narrow" w:hAnsi="Arial Narrow" w:cs="Arial"/>
          <w:lang w:val="en-GB"/>
        </w:rPr>
      </w:pPr>
      <w:bookmarkStart w:id="1" w:name="OLE_LINK2"/>
      <w:r w:rsidRPr="00834B9F">
        <w:rPr>
          <w:rFonts w:ascii="Arial Narrow" w:hAnsi="Arial Narrow" w:cs="Arial"/>
          <w:lang w:val="en-GB"/>
        </w:rPr>
        <w:t xml:space="preserve">AOP1 </w:t>
      </w:r>
      <w:r w:rsidRPr="00834B9F">
        <w:rPr>
          <w:rFonts w:ascii="Arial Narrow" w:hAnsi="Arial Narrow"/>
          <w:lang w:val="en-GB"/>
        </w:rPr>
        <w:t>Capacity Building / Knowledge Sharing</w:t>
      </w:r>
      <w:r w:rsidRPr="00834B9F">
        <w:rPr>
          <w:rFonts w:ascii="Arial Narrow" w:hAnsi="Arial Narrow" w:cs="Arial"/>
          <w:lang w:val="en-GB"/>
        </w:rPr>
        <w:t xml:space="preserve">, </w:t>
      </w:r>
      <w:r w:rsidR="00EF4AE0" w:rsidRPr="00834B9F">
        <w:rPr>
          <w:rFonts w:ascii="Arial Narrow" w:hAnsi="Arial Narrow" w:cs="Arial"/>
          <w:lang w:val="en-GB"/>
        </w:rPr>
        <w:t xml:space="preserve">NDMI plans to participate in the PRiMO (Pacific Risk Management 'Ohana) conference, scheduled for </w:t>
      </w:r>
      <w:r w:rsidR="00265407" w:rsidRPr="00834B9F">
        <w:rPr>
          <w:rFonts w:ascii="Arial Narrow" w:hAnsi="Arial Narrow" w:cs="Arial" w:hint="eastAsia"/>
          <w:lang w:val="en-GB"/>
        </w:rPr>
        <w:t>17</w:t>
      </w:r>
      <w:r w:rsidR="00265407" w:rsidRPr="00834B9F">
        <w:rPr>
          <w:rFonts w:ascii="Arial Narrow" w:hAnsi="Arial Narrow" w:cs="Arial"/>
          <w:vertAlign w:val="superscript"/>
          <w:lang w:val="en-GB"/>
        </w:rPr>
        <w:t>th</w:t>
      </w:r>
      <w:r w:rsidR="00265407" w:rsidRPr="00834B9F">
        <w:rPr>
          <w:rFonts w:ascii="Arial Narrow" w:hAnsi="Arial Narrow" w:cs="Arial" w:hint="eastAsia"/>
          <w:lang w:val="en-GB"/>
        </w:rPr>
        <w:t xml:space="preserve"> to 20</w:t>
      </w:r>
      <w:r w:rsidR="00265407" w:rsidRPr="00834B9F">
        <w:rPr>
          <w:rFonts w:ascii="Arial Narrow" w:hAnsi="Arial Narrow" w:cs="Arial"/>
          <w:vertAlign w:val="superscript"/>
          <w:lang w:val="en-GB"/>
        </w:rPr>
        <w:t>th</w:t>
      </w:r>
      <w:r w:rsidR="00265407" w:rsidRPr="00834B9F">
        <w:rPr>
          <w:rFonts w:ascii="Arial Narrow" w:hAnsi="Arial Narrow" w:cs="Arial" w:hint="eastAsia"/>
          <w:lang w:val="en-GB"/>
        </w:rPr>
        <w:t xml:space="preserve"> </w:t>
      </w:r>
      <w:r w:rsidR="00EF4AE0" w:rsidRPr="00834B9F">
        <w:rPr>
          <w:rFonts w:ascii="Arial Narrow" w:hAnsi="Arial Narrow" w:cs="Arial"/>
          <w:lang w:val="en-GB"/>
        </w:rPr>
        <w:t xml:space="preserve">March 2025, in </w:t>
      </w:r>
      <w:r w:rsidR="00241A17" w:rsidRPr="00834B9F">
        <w:rPr>
          <w:rFonts w:ascii="Arial Narrow" w:hAnsi="Arial Narrow" w:cs="Arial"/>
          <w:lang w:val="en-GB"/>
        </w:rPr>
        <w:t xml:space="preserve">Honolulu, </w:t>
      </w:r>
      <w:r w:rsidR="00EF4AE0" w:rsidRPr="00834B9F">
        <w:rPr>
          <w:rFonts w:ascii="Arial Narrow" w:hAnsi="Arial Narrow" w:cs="Arial"/>
          <w:lang w:val="en-GB"/>
        </w:rPr>
        <w:t xml:space="preserve">Hawaii. Additionally, NDMI intends to attend the World Bosai Forum, which will take place from </w:t>
      </w:r>
      <w:r w:rsidR="00265407" w:rsidRPr="00834B9F">
        <w:rPr>
          <w:rFonts w:ascii="Arial Narrow" w:hAnsi="Arial Narrow" w:cs="Arial" w:hint="eastAsia"/>
          <w:lang w:val="en-GB"/>
        </w:rPr>
        <w:t>7</w:t>
      </w:r>
      <w:r w:rsidR="00265407" w:rsidRPr="00834B9F">
        <w:rPr>
          <w:rFonts w:ascii="Arial Narrow" w:hAnsi="Arial Narrow" w:cs="Arial"/>
          <w:vertAlign w:val="superscript"/>
          <w:lang w:val="en-GB"/>
        </w:rPr>
        <w:t>th</w:t>
      </w:r>
      <w:r w:rsidR="00265407" w:rsidRPr="00834B9F">
        <w:rPr>
          <w:rFonts w:ascii="Arial Narrow" w:hAnsi="Arial Narrow" w:cs="Arial" w:hint="eastAsia"/>
          <w:lang w:val="en-GB"/>
        </w:rPr>
        <w:t xml:space="preserve"> to 9</w:t>
      </w:r>
      <w:r w:rsidR="00265407" w:rsidRPr="00834B9F">
        <w:rPr>
          <w:rFonts w:ascii="Arial Narrow" w:hAnsi="Arial Narrow" w:cs="Arial"/>
          <w:vertAlign w:val="superscript"/>
          <w:lang w:val="en-GB"/>
        </w:rPr>
        <w:t>th</w:t>
      </w:r>
      <w:r w:rsidR="00265407" w:rsidRPr="00834B9F">
        <w:rPr>
          <w:rFonts w:ascii="Arial Narrow" w:hAnsi="Arial Narrow" w:cs="Arial" w:hint="eastAsia"/>
          <w:lang w:val="en-GB"/>
        </w:rPr>
        <w:t xml:space="preserve"> </w:t>
      </w:r>
      <w:r w:rsidR="00EF4AE0" w:rsidRPr="00834B9F">
        <w:rPr>
          <w:rFonts w:ascii="Arial Narrow" w:hAnsi="Arial Narrow" w:cs="Arial"/>
          <w:lang w:val="en-GB"/>
        </w:rPr>
        <w:t>March 2025, at the Sendai International Cent</w:t>
      </w:r>
      <w:r w:rsidR="00265407" w:rsidRPr="00834B9F">
        <w:rPr>
          <w:rFonts w:ascii="Arial Narrow" w:hAnsi="Arial Narrow" w:cs="Arial" w:hint="eastAsia"/>
          <w:lang w:val="en-GB"/>
        </w:rPr>
        <w:t>re</w:t>
      </w:r>
      <w:r w:rsidR="00EF4AE0" w:rsidRPr="00834B9F">
        <w:rPr>
          <w:rFonts w:ascii="Arial Narrow" w:hAnsi="Arial Narrow" w:cs="Arial"/>
          <w:lang w:val="en-GB"/>
        </w:rPr>
        <w:t xml:space="preserve"> in Japan.</w:t>
      </w:r>
    </w:p>
    <w:bookmarkEnd w:id="1"/>
    <w:p w14:paraId="2D8A58F5" w14:textId="77777777" w:rsidR="009E61E6" w:rsidRPr="00834B9F" w:rsidRDefault="009E61E6" w:rsidP="009E61E6">
      <w:pPr>
        <w:pStyle w:val="ListParagraph"/>
        <w:ind w:left="1440"/>
        <w:jc w:val="both"/>
        <w:rPr>
          <w:rFonts w:ascii="Arial Narrow" w:hAnsi="Arial Narrow" w:cs="Arial"/>
          <w:lang w:val="en-GB"/>
        </w:rPr>
      </w:pPr>
    </w:p>
    <w:p w14:paraId="2F836F12" w14:textId="77777777" w:rsidR="009E61E6" w:rsidRPr="00834B9F" w:rsidRDefault="009E61E6" w:rsidP="003054ED">
      <w:pPr>
        <w:pStyle w:val="ListParagraph"/>
        <w:numPr>
          <w:ilvl w:val="1"/>
          <w:numId w:val="20"/>
        </w:numPr>
        <w:jc w:val="both"/>
        <w:rPr>
          <w:rFonts w:ascii="Arial Narrow" w:hAnsi="Arial Narrow" w:cs="Arial"/>
          <w:lang w:val="en-GB"/>
        </w:rPr>
      </w:pPr>
      <w:r w:rsidRPr="00834B9F">
        <w:rPr>
          <w:rFonts w:ascii="Arial Narrow" w:hAnsi="Arial Narrow" w:cs="Arial"/>
          <w:lang w:val="en-GB"/>
        </w:rPr>
        <w:lastRenderedPageBreak/>
        <w:t>The AOP2 project focuses on installing early warning systems for typhoon disasters in the Philippines. It includes a self-assessment of the project's effectiveness from 2023 to 2024, using OECD DAC criteria: relevance, efficiency, effectiveness, impact, sustainability, and coherence. Suggestions for improvement include creating utilization plans, conducting stakeholder surveys, and offering community training programs.</w:t>
      </w:r>
      <w:r w:rsidRPr="00834B9F">
        <w:rPr>
          <w:rFonts w:ascii="Arial Narrow" w:hAnsi="Arial Narrow" w:cs="Arial" w:hint="eastAsia"/>
          <w:lang w:val="en-GB"/>
        </w:rPr>
        <w:t xml:space="preserve"> There is no plan of EWS installation in 2025.</w:t>
      </w:r>
    </w:p>
    <w:p w14:paraId="6048C4A1" w14:textId="77777777" w:rsidR="009E61E6" w:rsidRPr="00834B9F" w:rsidRDefault="009E61E6" w:rsidP="009E61E6">
      <w:pPr>
        <w:jc w:val="both"/>
        <w:rPr>
          <w:rFonts w:ascii="Arial Narrow" w:hAnsi="Arial Narrow" w:cs="Arial"/>
          <w:lang w:val="en-GB"/>
        </w:rPr>
      </w:pPr>
    </w:p>
    <w:p w14:paraId="62AC2C14" w14:textId="1E5758CA" w:rsidR="009E61E6" w:rsidRPr="00834B9F" w:rsidRDefault="009E61E6" w:rsidP="003054ED">
      <w:pPr>
        <w:pStyle w:val="ListParagraph"/>
        <w:numPr>
          <w:ilvl w:val="1"/>
          <w:numId w:val="20"/>
        </w:numPr>
        <w:jc w:val="both"/>
        <w:rPr>
          <w:rFonts w:ascii="Arial Narrow" w:hAnsi="Arial Narrow" w:cs="Arial"/>
          <w:lang w:val="en-GB"/>
        </w:rPr>
      </w:pPr>
      <w:r w:rsidRPr="00834B9F">
        <w:rPr>
          <w:rFonts w:ascii="Arial Narrow" w:hAnsi="Arial Narrow" w:cs="Arial"/>
          <w:lang w:val="en-GB"/>
        </w:rPr>
        <w:t>AOP 3 WGDRR Annual Meeting. NDMI will continue to host the 20</w:t>
      </w:r>
      <w:r w:rsidR="00265407" w:rsidRPr="00834B9F">
        <w:rPr>
          <w:rFonts w:ascii="Arial Narrow" w:hAnsi="Arial Narrow" w:cs="Arial"/>
          <w:vertAlign w:val="superscript"/>
          <w:lang w:val="en-GB"/>
        </w:rPr>
        <w:t>th</w:t>
      </w:r>
      <w:r w:rsidR="00265407" w:rsidRPr="00834B9F">
        <w:rPr>
          <w:rFonts w:ascii="Arial Narrow" w:hAnsi="Arial Narrow" w:cs="Arial" w:hint="eastAsia"/>
          <w:lang w:val="en-GB"/>
        </w:rPr>
        <w:t xml:space="preserve"> </w:t>
      </w:r>
      <w:r w:rsidRPr="00834B9F">
        <w:rPr>
          <w:rFonts w:ascii="Arial Narrow" w:hAnsi="Arial Narrow" w:cs="Arial"/>
          <w:lang w:val="en-GB"/>
        </w:rPr>
        <w:t>WGDRR meeting in 2025.</w:t>
      </w:r>
    </w:p>
    <w:p w14:paraId="0223E212" w14:textId="77777777" w:rsidR="009E61E6" w:rsidRPr="00834B9F" w:rsidRDefault="009E61E6" w:rsidP="009E61E6">
      <w:pPr>
        <w:jc w:val="both"/>
        <w:rPr>
          <w:rFonts w:ascii="Arial Narrow" w:hAnsi="Arial Narrow" w:cs="Arial"/>
          <w:lang w:val="en-GB"/>
        </w:rPr>
      </w:pPr>
    </w:p>
    <w:p w14:paraId="35A4881C" w14:textId="1B5FA00D" w:rsidR="009E61E6" w:rsidRPr="00834B9F" w:rsidRDefault="009E61E6" w:rsidP="003054ED">
      <w:pPr>
        <w:pStyle w:val="ListParagraph"/>
        <w:numPr>
          <w:ilvl w:val="1"/>
          <w:numId w:val="20"/>
        </w:numPr>
        <w:jc w:val="both"/>
        <w:rPr>
          <w:rFonts w:ascii="Arial Narrow" w:hAnsi="Arial Narrow" w:cs="Arial"/>
          <w:lang w:val="en-GB"/>
        </w:rPr>
      </w:pPr>
      <w:r w:rsidRPr="00834B9F">
        <w:rPr>
          <w:rFonts w:ascii="Arial Narrow" w:hAnsi="Arial Narrow" w:cs="Arial"/>
          <w:lang w:val="en-GB"/>
        </w:rPr>
        <w:t xml:space="preserve">AOP 4 Benefit Evaluation of Typhoon Disaster Prevention and Preparedness Project. </w:t>
      </w:r>
      <w:r w:rsidR="005B5CD5" w:rsidRPr="00834B9F">
        <w:rPr>
          <w:rFonts w:ascii="Arial Narrow" w:hAnsi="Arial Narrow" w:cs="Arial"/>
          <w:lang w:val="en-GB"/>
        </w:rPr>
        <w:t xml:space="preserve">The </w:t>
      </w:r>
      <w:r w:rsidRPr="00834B9F">
        <w:rPr>
          <w:rFonts w:ascii="Arial Narrow" w:hAnsi="Arial Narrow" w:cs="Arial"/>
          <w:lang w:val="en-GB"/>
        </w:rPr>
        <w:t>Shanghai Typhoon Institute fellowship program is expected to continue in 2025</w:t>
      </w:r>
      <w:r w:rsidR="005B5CD5" w:rsidRPr="00834B9F">
        <w:rPr>
          <w:rFonts w:ascii="Arial Narrow" w:hAnsi="Arial Narrow" w:cs="Arial"/>
          <w:lang w:val="en-GB"/>
        </w:rPr>
        <w:t xml:space="preserve">. The fellowship program </w:t>
      </w:r>
      <w:r w:rsidRPr="00834B9F">
        <w:rPr>
          <w:rFonts w:ascii="Arial Narrow" w:hAnsi="Arial Narrow" w:cs="Arial"/>
          <w:lang w:val="en-GB"/>
        </w:rPr>
        <w:t xml:space="preserve">will be hosted by STI/CMA and co-organized by AP-TCRC. </w:t>
      </w:r>
      <w:r w:rsidR="005B5CD5" w:rsidRPr="00834B9F">
        <w:rPr>
          <w:rFonts w:ascii="Arial Narrow" w:hAnsi="Arial Narrow" w:cs="Arial"/>
          <w:lang w:val="en-GB"/>
        </w:rPr>
        <w:t>One</w:t>
      </w:r>
      <w:r w:rsidRPr="00834B9F">
        <w:rPr>
          <w:rFonts w:ascii="Arial Narrow" w:hAnsi="Arial Narrow" w:cs="Arial"/>
          <w:lang w:val="en-GB"/>
        </w:rPr>
        <w:t xml:space="preserve"> participant from Malaysia work</w:t>
      </w:r>
      <w:r w:rsidR="00265407" w:rsidRPr="00834B9F">
        <w:rPr>
          <w:rFonts w:ascii="Arial Narrow" w:hAnsi="Arial Narrow" w:cs="Arial"/>
          <w:lang w:val="en-GB"/>
        </w:rPr>
        <w:t>ed</w:t>
      </w:r>
      <w:r w:rsidRPr="00834B9F">
        <w:rPr>
          <w:rFonts w:ascii="Arial Narrow" w:hAnsi="Arial Narrow" w:cs="Arial"/>
          <w:lang w:val="en-GB"/>
        </w:rPr>
        <w:t xml:space="preserve"> in STI from </w:t>
      </w:r>
      <w:r w:rsidR="00265407" w:rsidRPr="00834B9F">
        <w:rPr>
          <w:rFonts w:ascii="Arial Narrow" w:hAnsi="Arial Narrow" w:cs="Arial"/>
          <w:lang w:val="en-GB"/>
        </w:rPr>
        <w:t>21</w:t>
      </w:r>
      <w:r w:rsidR="005B5CD5" w:rsidRPr="00834B9F">
        <w:rPr>
          <w:rFonts w:ascii="Arial Narrow" w:hAnsi="Arial Narrow" w:cs="Arial"/>
          <w:vertAlign w:val="superscript"/>
          <w:lang w:val="en-GB"/>
        </w:rPr>
        <w:t>st</w:t>
      </w:r>
      <w:r w:rsidR="005B5CD5" w:rsidRPr="00834B9F">
        <w:rPr>
          <w:rFonts w:ascii="Arial Narrow" w:hAnsi="Arial Narrow" w:cs="Arial"/>
          <w:lang w:val="en-GB"/>
        </w:rPr>
        <w:t xml:space="preserve"> </w:t>
      </w:r>
      <w:r w:rsidRPr="00834B9F">
        <w:rPr>
          <w:rFonts w:ascii="Arial Narrow" w:hAnsi="Arial Narrow" w:cs="Arial"/>
          <w:lang w:val="en-GB"/>
        </w:rPr>
        <w:t>November to</w:t>
      </w:r>
      <w:r w:rsidR="00265407" w:rsidRPr="00834B9F">
        <w:rPr>
          <w:rFonts w:ascii="Arial Narrow" w:hAnsi="Arial Narrow" w:cs="Arial"/>
          <w:lang w:val="en-GB"/>
        </w:rPr>
        <w:t xml:space="preserve"> 20</w:t>
      </w:r>
      <w:r w:rsidR="005B5CD5" w:rsidRPr="00834B9F">
        <w:rPr>
          <w:rFonts w:ascii="Arial Narrow" w:hAnsi="Arial Narrow" w:cs="Arial"/>
          <w:vertAlign w:val="superscript"/>
          <w:lang w:val="en-GB"/>
        </w:rPr>
        <w:t>th</w:t>
      </w:r>
      <w:r w:rsidR="009367BA" w:rsidRPr="00834B9F">
        <w:rPr>
          <w:rFonts w:ascii="Arial Narrow" w:hAnsi="Arial Narrow" w:cs="Arial"/>
          <w:lang w:val="en-GB"/>
        </w:rPr>
        <w:t xml:space="preserve"> December</w:t>
      </w:r>
      <w:r w:rsidRPr="00834B9F">
        <w:rPr>
          <w:rFonts w:ascii="Arial Narrow" w:hAnsi="Arial Narrow" w:cs="Arial"/>
          <w:lang w:val="en-GB"/>
        </w:rPr>
        <w:t xml:space="preserve"> 2024.</w:t>
      </w:r>
    </w:p>
    <w:p w14:paraId="04065D2A" w14:textId="77777777" w:rsidR="009E61E6" w:rsidRPr="00834B9F" w:rsidRDefault="009E61E6" w:rsidP="009E61E6">
      <w:pPr>
        <w:pStyle w:val="ListParagraph"/>
        <w:rPr>
          <w:rFonts w:ascii="Arial Narrow" w:hAnsi="Arial Narrow" w:cs="Arial"/>
          <w:lang w:val="en-GB"/>
        </w:rPr>
      </w:pPr>
    </w:p>
    <w:p w14:paraId="726146B3" w14:textId="12E3C371" w:rsidR="00FF48F0" w:rsidRPr="00834B9F" w:rsidRDefault="009E61E6" w:rsidP="003054ED">
      <w:pPr>
        <w:pStyle w:val="ListParagraph"/>
        <w:numPr>
          <w:ilvl w:val="1"/>
          <w:numId w:val="20"/>
        </w:numPr>
        <w:jc w:val="both"/>
        <w:rPr>
          <w:rFonts w:ascii="Arial Narrow" w:hAnsi="Arial Narrow" w:cs="Arial"/>
          <w:lang w:val="en-GB"/>
        </w:rPr>
      </w:pPr>
      <w:r w:rsidRPr="00834B9F">
        <w:rPr>
          <w:rFonts w:ascii="Arial Narrow" w:hAnsi="Arial Narrow" w:cs="Arial"/>
          <w:lang w:val="en-GB"/>
        </w:rPr>
        <w:t xml:space="preserve">AOP 5 Sharing Information related to DRR. </w:t>
      </w:r>
      <w:r w:rsidR="00834B9F" w:rsidRPr="00834B9F">
        <w:rPr>
          <w:rFonts w:ascii="Arial Narrow" w:hAnsi="Arial Narrow" w:cs="Arial" w:hint="eastAsia"/>
          <w:lang w:val="en-GB"/>
        </w:rPr>
        <w:t>M</w:t>
      </w:r>
      <w:r w:rsidRPr="00834B9F">
        <w:rPr>
          <w:rFonts w:ascii="Arial Narrow" w:hAnsi="Arial Narrow" w:cs="Arial"/>
          <w:lang w:val="en-GB"/>
        </w:rPr>
        <w:t>embers are req</w:t>
      </w:r>
      <w:r w:rsidR="00834B9F" w:rsidRPr="00834B9F">
        <w:rPr>
          <w:rFonts w:ascii="Arial Narrow" w:hAnsi="Arial Narrow" w:cs="Arial" w:hint="eastAsia"/>
          <w:lang w:val="en-GB"/>
        </w:rPr>
        <w:t>uested</w:t>
      </w:r>
      <w:r w:rsidR="005B5CD5" w:rsidRPr="00834B9F">
        <w:rPr>
          <w:rFonts w:ascii="Arial Narrow" w:eastAsia="Malgun Gothic" w:hAnsi="Arial Narrow"/>
          <w:bCs/>
          <w:lang w:val="en-HK" w:eastAsia="ko-KR"/>
        </w:rPr>
        <w:t xml:space="preserve"> </w:t>
      </w:r>
      <w:r w:rsidRPr="00834B9F">
        <w:rPr>
          <w:rFonts w:ascii="Arial Narrow" w:hAnsi="Arial Narrow" w:cs="Arial"/>
          <w:lang w:val="en-GB"/>
        </w:rPr>
        <w:t>to register the Glide. WGDRR will continue to exchange information and experience related to DRR through the forum on TC Website.</w:t>
      </w:r>
    </w:p>
    <w:p w14:paraId="18E22EF3" w14:textId="77777777" w:rsidR="00FF48F0" w:rsidRPr="00834B9F" w:rsidRDefault="00FF48F0" w:rsidP="00FF48F0">
      <w:pPr>
        <w:pStyle w:val="ListParagraph"/>
        <w:rPr>
          <w:rFonts w:ascii="Arial Narrow" w:hAnsi="Arial Narrow" w:cs="Arial"/>
          <w:lang w:val="en-GB"/>
        </w:rPr>
      </w:pPr>
    </w:p>
    <w:p w14:paraId="60C1821C" w14:textId="1D28602F" w:rsidR="00FF48F0" w:rsidRPr="00834B9F" w:rsidRDefault="00FF48F0" w:rsidP="003054ED">
      <w:pPr>
        <w:pStyle w:val="ListParagraph"/>
        <w:numPr>
          <w:ilvl w:val="1"/>
          <w:numId w:val="20"/>
        </w:numPr>
        <w:jc w:val="both"/>
        <w:rPr>
          <w:rFonts w:ascii="Arial Narrow" w:hAnsi="Arial Narrow" w:cs="Arial"/>
          <w:lang w:val="en-GB"/>
        </w:rPr>
      </w:pPr>
      <w:r w:rsidRPr="00834B9F">
        <w:rPr>
          <w:rFonts w:ascii="Arial Narrow" w:hAnsi="Arial Narrow" w:cs="Arial"/>
          <w:lang w:val="en-GB"/>
        </w:rPr>
        <w:t>At the 19</w:t>
      </w:r>
      <w:r w:rsidR="00265407" w:rsidRPr="00834B9F">
        <w:rPr>
          <w:rFonts w:ascii="Arial Narrow" w:hAnsi="Arial Narrow" w:cs="Arial"/>
          <w:vertAlign w:val="superscript"/>
          <w:lang w:val="en-GB"/>
        </w:rPr>
        <w:t>th</w:t>
      </w:r>
      <w:r w:rsidR="00265407" w:rsidRPr="00834B9F">
        <w:rPr>
          <w:rFonts w:ascii="Arial Narrow" w:hAnsi="Arial Narrow" w:cs="Arial" w:hint="eastAsia"/>
          <w:lang w:val="en-GB"/>
        </w:rPr>
        <w:t xml:space="preserve"> </w:t>
      </w:r>
      <w:r w:rsidRPr="00834B9F">
        <w:rPr>
          <w:rFonts w:ascii="Arial Narrow" w:hAnsi="Arial Narrow" w:cs="Arial"/>
          <w:lang w:val="en-GB"/>
        </w:rPr>
        <w:t xml:space="preserve">WGDRR annual meeting, Hong Kong Observatory expressed that they </w:t>
      </w:r>
      <w:r w:rsidRPr="00834B9F">
        <w:rPr>
          <w:rFonts w:ascii="Arial Narrow" w:hAnsi="Arial Narrow" w:cs="Arial" w:hint="eastAsia"/>
          <w:lang w:val="en-GB"/>
        </w:rPr>
        <w:t>could</w:t>
      </w:r>
      <w:r w:rsidRPr="00834B9F">
        <w:rPr>
          <w:rFonts w:ascii="Arial Narrow" w:hAnsi="Arial Narrow" w:cs="Arial"/>
          <w:lang w:val="en-GB"/>
        </w:rPr>
        <w:t xml:space="preserve"> continue contributing educational videos related to DRR</w:t>
      </w:r>
      <w:r w:rsidRPr="00834B9F" w:rsidDel="000D72AC">
        <w:rPr>
          <w:rFonts w:ascii="Arial Narrow" w:hAnsi="Arial Narrow" w:cs="Arial"/>
          <w:lang w:val="en-GB"/>
        </w:rPr>
        <w:t xml:space="preserve"> </w:t>
      </w:r>
      <w:r w:rsidRPr="00834B9F">
        <w:rPr>
          <w:rFonts w:ascii="Arial Narrow" w:hAnsi="Arial Narrow" w:cs="Arial"/>
          <w:lang w:val="en-GB"/>
        </w:rPr>
        <w:t>for TC DRR public education use. The project will continue to be led by HKO</w:t>
      </w:r>
    </w:p>
    <w:p w14:paraId="6CBEDC95" w14:textId="77777777" w:rsidR="00FF48F0" w:rsidRPr="00834B9F" w:rsidRDefault="00FF48F0" w:rsidP="00FF48F0">
      <w:pPr>
        <w:pStyle w:val="ListParagraph"/>
        <w:ind w:left="1440"/>
        <w:jc w:val="both"/>
        <w:rPr>
          <w:rFonts w:ascii="Arial Narrow" w:hAnsi="Arial Narrow" w:cs="Arial"/>
          <w:lang w:val="en-GB"/>
        </w:rPr>
      </w:pPr>
    </w:p>
    <w:p w14:paraId="015729E1" w14:textId="77777777" w:rsidR="009E61E6" w:rsidRPr="00834B9F" w:rsidRDefault="009E61E6" w:rsidP="009E61E6">
      <w:pPr>
        <w:pStyle w:val="ListParagraph"/>
        <w:rPr>
          <w:rFonts w:ascii="Arial Narrow" w:hAnsi="Arial Narrow" w:cs="Arial"/>
          <w:lang w:val="en-GB"/>
        </w:rPr>
      </w:pPr>
    </w:p>
    <w:p w14:paraId="372FD4E2" w14:textId="77777777" w:rsidR="00056EF3" w:rsidRPr="00834B9F" w:rsidRDefault="00056EF3" w:rsidP="00056EF3">
      <w:pPr>
        <w:pStyle w:val="ListParagraph"/>
        <w:spacing w:line="276" w:lineRule="auto"/>
        <w:ind w:left="1080"/>
        <w:jc w:val="both"/>
        <w:rPr>
          <w:rFonts w:ascii="Arial Narrow" w:hAnsi="Arial Narrow"/>
          <w:lang w:val="en-GB"/>
        </w:rPr>
      </w:pPr>
    </w:p>
    <w:p w14:paraId="70C2FDE5" w14:textId="30FEAA9D" w:rsidR="00576193" w:rsidRPr="00834B9F" w:rsidRDefault="00576193" w:rsidP="003054ED">
      <w:pPr>
        <w:pStyle w:val="ListParagraph"/>
        <w:numPr>
          <w:ilvl w:val="1"/>
          <w:numId w:val="6"/>
        </w:numPr>
        <w:spacing w:line="276" w:lineRule="auto"/>
        <w:jc w:val="both"/>
        <w:rPr>
          <w:rFonts w:ascii="Arial Narrow" w:hAnsi="Arial Narrow"/>
          <w:lang w:val="en-GB"/>
        </w:rPr>
      </w:pPr>
      <w:r w:rsidRPr="00834B9F">
        <w:rPr>
          <w:rFonts w:ascii="Arial Narrow" w:hAnsi="Arial Narrow"/>
          <w:lang w:val="en-GB"/>
        </w:rPr>
        <w:t>For implementation of the proposed projects in 202</w:t>
      </w:r>
      <w:r w:rsidR="004B44AB" w:rsidRPr="00834B9F">
        <w:rPr>
          <w:rFonts w:ascii="Arial Narrow" w:hAnsi="Arial Narrow"/>
          <w:lang w:val="en-GB"/>
        </w:rPr>
        <w:t>5</w:t>
      </w:r>
      <w:r w:rsidRPr="00834B9F">
        <w:rPr>
          <w:rFonts w:ascii="Arial Narrow" w:hAnsi="Arial Narrow"/>
          <w:lang w:val="en-GB"/>
        </w:rPr>
        <w:t>, WGDRR proposed the request of USD 2</w:t>
      </w:r>
      <w:r w:rsidR="00265407" w:rsidRPr="00834B9F">
        <w:rPr>
          <w:rFonts w:ascii="Arial Narrow" w:hAnsi="Arial Narrow" w:hint="eastAsia"/>
          <w:lang w:val="en-GB"/>
        </w:rPr>
        <w:t>8</w:t>
      </w:r>
      <w:r w:rsidRPr="00834B9F">
        <w:rPr>
          <w:rFonts w:ascii="Arial Narrow" w:hAnsi="Arial Narrow"/>
          <w:lang w:val="en-GB"/>
        </w:rPr>
        <w:t>,500 to be allocated TCTF for the following items:</w:t>
      </w:r>
    </w:p>
    <w:p w14:paraId="0305BC07" w14:textId="4F4F0670" w:rsidR="00C07A3A" w:rsidRPr="00834B9F" w:rsidRDefault="00576193" w:rsidP="00774D07">
      <w:pPr>
        <w:pStyle w:val="ListParagraph"/>
        <w:numPr>
          <w:ilvl w:val="2"/>
          <w:numId w:val="6"/>
        </w:numPr>
        <w:spacing w:line="276" w:lineRule="auto"/>
        <w:jc w:val="both"/>
        <w:rPr>
          <w:rFonts w:ascii="Arial Narrow" w:hAnsi="Arial Narrow"/>
          <w:lang w:val="en-GB"/>
        </w:rPr>
      </w:pPr>
      <w:r w:rsidRPr="00834B9F">
        <w:rPr>
          <w:rFonts w:ascii="Arial Narrow" w:hAnsi="Arial Narrow"/>
          <w:lang w:val="en-GB"/>
        </w:rPr>
        <w:t xml:space="preserve">To allocate USD </w:t>
      </w:r>
      <w:r w:rsidR="00FF48F0" w:rsidRPr="00834B9F">
        <w:rPr>
          <w:rFonts w:ascii="Arial Narrow" w:hAnsi="Arial Narrow"/>
          <w:lang w:val="en-GB"/>
        </w:rPr>
        <w:t>2</w:t>
      </w:r>
      <w:r w:rsidRPr="00834B9F">
        <w:rPr>
          <w:rFonts w:ascii="Arial Narrow" w:hAnsi="Arial Narrow"/>
          <w:lang w:val="en-GB"/>
        </w:rPr>
        <w:t>2,500 budget of TCTF in 202</w:t>
      </w:r>
      <w:r w:rsidR="00FF48F0" w:rsidRPr="00834B9F">
        <w:rPr>
          <w:rFonts w:ascii="Arial Narrow" w:hAnsi="Arial Narrow"/>
          <w:lang w:val="en-GB"/>
        </w:rPr>
        <w:t>5</w:t>
      </w:r>
      <w:r w:rsidRPr="00834B9F">
        <w:rPr>
          <w:rFonts w:ascii="Arial Narrow" w:hAnsi="Arial Narrow"/>
          <w:lang w:val="en-GB"/>
        </w:rPr>
        <w:t xml:space="preserve"> for Capacity Building/Knowledge Sharing in DRR </w:t>
      </w:r>
      <w:r w:rsidR="00C07A3A" w:rsidRPr="00834B9F">
        <w:rPr>
          <w:rFonts w:ascii="Arial Narrow" w:hAnsi="Arial Narrow"/>
          <w:lang w:val="en-GB"/>
        </w:rPr>
        <w:t>.</w:t>
      </w:r>
    </w:p>
    <w:p w14:paraId="638969C0" w14:textId="74F0C096" w:rsidR="00576193" w:rsidRPr="00834B9F" w:rsidRDefault="00576193" w:rsidP="003054ED">
      <w:pPr>
        <w:pStyle w:val="ListParagraph"/>
        <w:numPr>
          <w:ilvl w:val="2"/>
          <w:numId w:val="6"/>
        </w:numPr>
        <w:spacing w:line="276" w:lineRule="auto"/>
        <w:jc w:val="both"/>
        <w:rPr>
          <w:rFonts w:ascii="Arial Narrow" w:hAnsi="Arial Narrow"/>
          <w:lang w:val="en-GB"/>
        </w:rPr>
      </w:pPr>
      <w:r w:rsidRPr="00834B9F">
        <w:rPr>
          <w:rFonts w:ascii="Arial Narrow" w:hAnsi="Arial Narrow"/>
          <w:lang w:val="en-GB"/>
        </w:rPr>
        <w:t xml:space="preserve">To allocate USD </w:t>
      </w:r>
      <w:r w:rsidR="00FF48F0" w:rsidRPr="00834B9F">
        <w:rPr>
          <w:rFonts w:ascii="Arial Narrow" w:hAnsi="Arial Narrow"/>
          <w:lang w:val="en-GB"/>
        </w:rPr>
        <w:t>3</w:t>
      </w:r>
      <w:r w:rsidRPr="00834B9F">
        <w:rPr>
          <w:rFonts w:ascii="Arial Narrow" w:hAnsi="Arial Narrow"/>
          <w:lang w:val="en-GB"/>
        </w:rPr>
        <w:t>,000 budget of TCTF in 202</w:t>
      </w:r>
      <w:r w:rsidR="00FF48F0" w:rsidRPr="00834B9F">
        <w:rPr>
          <w:rFonts w:ascii="Arial Narrow" w:hAnsi="Arial Narrow"/>
          <w:lang w:val="en-GB"/>
        </w:rPr>
        <w:t>5</w:t>
      </w:r>
      <w:r w:rsidRPr="00834B9F">
        <w:rPr>
          <w:rFonts w:ascii="Arial Narrow" w:hAnsi="Arial Narrow"/>
          <w:lang w:val="en-GB"/>
        </w:rPr>
        <w:t xml:space="preserve"> for STI Benefit Evaluation of Typhoon Project </w:t>
      </w:r>
    </w:p>
    <w:p w14:paraId="29AAC9B0" w14:textId="064FFA0F" w:rsidR="00576193" w:rsidRPr="00834B9F" w:rsidRDefault="00576193" w:rsidP="003054ED">
      <w:pPr>
        <w:pStyle w:val="ListParagraph"/>
        <w:numPr>
          <w:ilvl w:val="2"/>
          <w:numId w:val="6"/>
        </w:numPr>
        <w:spacing w:line="276" w:lineRule="auto"/>
        <w:jc w:val="both"/>
        <w:rPr>
          <w:rFonts w:ascii="Arial Narrow" w:hAnsi="Arial Narrow"/>
          <w:lang w:val="en-GB"/>
        </w:rPr>
      </w:pPr>
      <w:r w:rsidRPr="00834B9F">
        <w:rPr>
          <w:rFonts w:ascii="Arial Narrow" w:hAnsi="Arial Narrow"/>
          <w:lang w:val="en-GB"/>
        </w:rPr>
        <w:t>To allocate USD 3,000 budget of TCTF in 202</w:t>
      </w:r>
      <w:r w:rsidR="00FF48F0" w:rsidRPr="00834B9F">
        <w:rPr>
          <w:rFonts w:ascii="Arial Narrow" w:hAnsi="Arial Narrow"/>
          <w:lang w:val="en-GB"/>
        </w:rPr>
        <w:t>5</w:t>
      </w:r>
      <w:r w:rsidRPr="00834B9F">
        <w:rPr>
          <w:rFonts w:ascii="Arial Narrow" w:hAnsi="Arial Narrow"/>
          <w:lang w:val="en-GB"/>
        </w:rPr>
        <w:t xml:space="preserve"> for Making Education Video related to DRR</w:t>
      </w:r>
      <w:r w:rsidR="00643C7F" w:rsidRPr="00834B9F">
        <w:rPr>
          <w:rFonts w:ascii="Arial Narrow" w:hAnsi="Arial Narrow"/>
          <w:lang w:val="en-GB"/>
        </w:rPr>
        <w:t>.</w:t>
      </w:r>
    </w:p>
    <w:p w14:paraId="0C33CA1D" w14:textId="77777777" w:rsidR="00607949" w:rsidRPr="00834B9F" w:rsidRDefault="00607949" w:rsidP="00607949">
      <w:pPr>
        <w:spacing w:line="276" w:lineRule="auto"/>
        <w:jc w:val="both"/>
        <w:rPr>
          <w:rFonts w:ascii="Arial Narrow" w:hAnsi="Arial Narrow"/>
          <w:lang w:val="en-GB"/>
        </w:rPr>
      </w:pPr>
    </w:p>
    <w:p w14:paraId="40B424D0" w14:textId="77777777" w:rsidR="00607949" w:rsidRPr="00834B9F" w:rsidRDefault="00607949" w:rsidP="00607949">
      <w:pPr>
        <w:spacing w:line="276" w:lineRule="auto"/>
        <w:jc w:val="both"/>
        <w:rPr>
          <w:rFonts w:ascii="Arial Narrow" w:hAnsi="Arial Narrow"/>
          <w:lang w:val="en-GB"/>
        </w:rPr>
      </w:pPr>
    </w:p>
    <w:p w14:paraId="48A1FE29" w14:textId="77777777" w:rsidR="00643C7F" w:rsidRPr="00834B9F" w:rsidRDefault="00643C7F" w:rsidP="00643C7F">
      <w:pPr>
        <w:spacing w:line="276" w:lineRule="auto"/>
        <w:jc w:val="both"/>
        <w:rPr>
          <w:rFonts w:ascii="Arial Narrow" w:hAnsi="Arial Narrow"/>
          <w:lang w:val="en-GB"/>
        </w:rPr>
      </w:pPr>
    </w:p>
    <w:p w14:paraId="2DDC226A" w14:textId="2C85F9AE" w:rsidR="00594F90" w:rsidRPr="00834B9F" w:rsidRDefault="00594F90" w:rsidP="003054ED">
      <w:pPr>
        <w:pStyle w:val="ListParagraph"/>
        <w:numPr>
          <w:ilvl w:val="0"/>
          <w:numId w:val="13"/>
        </w:numPr>
        <w:spacing w:line="276" w:lineRule="auto"/>
        <w:jc w:val="both"/>
        <w:rPr>
          <w:rFonts w:ascii="Arial Narrow" w:eastAsiaTheme="minorEastAsia" w:hAnsi="Arial Narrow" w:cs="Arial"/>
          <w:sz w:val="28"/>
          <w:szCs w:val="28"/>
        </w:rPr>
      </w:pPr>
      <w:r w:rsidRPr="00834B9F">
        <w:rPr>
          <w:rFonts w:ascii="Arial Narrow" w:eastAsiaTheme="minorEastAsia" w:hAnsi="Arial Narrow" w:cs="Arial"/>
          <w:sz w:val="28"/>
          <w:szCs w:val="28"/>
        </w:rPr>
        <w:t>Recommendations for Implementation in 202</w:t>
      </w:r>
      <w:r w:rsidR="00FF48F0" w:rsidRPr="00834B9F">
        <w:rPr>
          <w:rFonts w:ascii="Arial Narrow" w:eastAsiaTheme="minorEastAsia" w:hAnsi="Arial Narrow" w:cs="Arial"/>
          <w:sz w:val="28"/>
          <w:szCs w:val="28"/>
        </w:rPr>
        <w:t>5</w:t>
      </w:r>
    </w:p>
    <w:p w14:paraId="71210C74" w14:textId="77777777" w:rsidR="00594F90" w:rsidRPr="00834B9F" w:rsidRDefault="00594F90" w:rsidP="00594F90">
      <w:pPr>
        <w:spacing w:line="276" w:lineRule="auto"/>
        <w:jc w:val="both"/>
        <w:rPr>
          <w:rFonts w:ascii="Arial Narrow" w:eastAsiaTheme="minorEastAsia" w:hAnsi="Arial Narrow" w:cs="Arial"/>
        </w:rPr>
      </w:pPr>
    </w:p>
    <w:p w14:paraId="1BE7B714" w14:textId="77777777" w:rsidR="00594F90" w:rsidRPr="00834B9F" w:rsidRDefault="00594F90" w:rsidP="00594F90">
      <w:pPr>
        <w:jc w:val="both"/>
        <w:rPr>
          <w:rFonts w:ascii="Arial Narrow" w:hAnsi="Arial Narrow" w:cs="Arial"/>
        </w:rPr>
      </w:pPr>
      <w:r w:rsidRPr="00834B9F">
        <w:rPr>
          <w:rFonts w:ascii="Arial Narrow" w:hAnsi="Arial Narrow" w:cs="Arial"/>
        </w:rPr>
        <w:t>Based on the conclusion, the WGDRR made the following recommendations:</w:t>
      </w:r>
    </w:p>
    <w:p w14:paraId="23673456" w14:textId="77777777" w:rsidR="00594F90" w:rsidRPr="00834B9F" w:rsidRDefault="00594F90" w:rsidP="00594F90">
      <w:pPr>
        <w:jc w:val="both"/>
        <w:rPr>
          <w:rFonts w:ascii="Arial Narrow" w:hAnsi="Arial Narrow" w:cs="Arial"/>
        </w:rPr>
      </w:pPr>
    </w:p>
    <w:p w14:paraId="494F9850" w14:textId="77777777" w:rsidR="00594F90" w:rsidRPr="00834B9F" w:rsidRDefault="00594F90" w:rsidP="00594F90">
      <w:pPr>
        <w:jc w:val="both"/>
        <w:rPr>
          <w:rFonts w:ascii="Arial Narrow" w:hAnsi="Arial Narrow" w:cs="Arial"/>
          <w:lang w:eastAsia="ko-KR"/>
        </w:rPr>
      </w:pPr>
    </w:p>
    <w:p w14:paraId="0B3BB6E2" w14:textId="77777777" w:rsidR="00C950FE" w:rsidRPr="00834B9F" w:rsidRDefault="00C950FE" w:rsidP="003054ED">
      <w:pPr>
        <w:pStyle w:val="ListParagraph"/>
        <w:numPr>
          <w:ilvl w:val="0"/>
          <w:numId w:val="8"/>
        </w:numPr>
        <w:jc w:val="both"/>
        <w:rPr>
          <w:rFonts w:ascii="Arial Narrow" w:hAnsi="Arial Narrow" w:cs="Arial"/>
        </w:rPr>
      </w:pPr>
      <w:r w:rsidRPr="00834B9F">
        <w:rPr>
          <w:rFonts w:ascii="Arial Narrow" w:hAnsi="Arial Narrow" w:cs="Arial"/>
        </w:rPr>
        <w:t>To request NDMI to organize the team to the selected member for the project of capacity building and knowledge sharing in DRR.</w:t>
      </w:r>
    </w:p>
    <w:p w14:paraId="0CE3AC6F" w14:textId="77777777" w:rsidR="00C950FE" w:rsidRPr="00834B9F" w:rsidRDefault="00C950FE" w:rsidP="00C950FE">
      <w:pPr>
        <w:jc w:val="both"/>
        <w:rPr>
          <w:rFonts w:ascii="Arial Narrow" w:hAnsi="Arial Narrow" w:cs="Arial"/>
        </w:rPr>
      </w:pPr>
    </w:p>
    <w:p w14:paraId="155AD7DF" w14:textId="77777777" w:rsidR="00C950FE" w:rsidRPr="00834B9F" w:rsidRDefault="00C950FE" w:rsidP="003054ED">
      <w:pPr>
        <w:pStyle w:val="ListParagraph"/>
        <w:numPr>
          <w:ilvl w:val="0"/>
          <w:numId w:val="8"/>
        </w:numPr>
        <w:jc w:val="both"/>
        <w:rPr>
          <w:rFonts w:ascii="Arial Narrow" w:hAnsi="Arial Narrow" w:cs="Arial"/>
        </w:rPr>
      </w:pPr>
      <w:r w:rsidRPr="00834B9F">
        <w:rPr>
          <w:rFonts w:ascii="Arial Narrow" w:hAnsi="Arial Narrow" w:cs="Arial"/>
        </w:rPr>
        <w:t>To request NDMI to continue supporting the development and improvement of the early warning and alert systems related to typhoon disaster in the participating members.</w:t>
      </w:r>
    </w:p>
    <w:p w14:paraId="59184CAB" w14:textId="77777777" w:rsidR="00C950FE" w:rsidRPr="00834B9F" w:rsidRDefault="00C950FE" w:rsidP="00C950FE">
      <w:pPr>
        <w:pStyle w:val="ListParagraph"/>
        <w:ind w:leftChars="200" w:left="480"/>
        <w:rPr>
          <w:rFonts w:ascii="Arial Narrow" w:hAnsi="Arial Narrow" w:cs="Arial"/>
        </w:rPr>
      </w:pPr>
    </w:p>
    <w:p w14:paraId="144220FA" w14:textId="77777777" w:rsidR="00C950FE" w:rsidRPr="00834B9F" w:rsidRDefault="00C950FE" w:rsidP="003054ED">
      <w:pPr>
        <w:pStyle w:val="ListParagraph"/>
        <w:numPr>
          <w:ilvl w:val="0"/>
          <w:numId w:val="8"/>
        </w:numPr>
        <w:jc w:val="both"/>
        <w:rPr>
          <w:rFonts w:ascii="Arial Narrow" w:hAnsi="Arial Narrow" w:cs="Arial"/>
        </w:rPr>
      </w:pPr>
      <w:r w:rsidRPr="00834B9F">
        <w:rPr>
          <w:rFonts w:ascii="Arial Narrow" w:hAnsi="Arial Narrow" w:cs="Arial"/>
        </w:rPr>
        <w:t>To request NDMI, to continue supporting and hosting the WGDRR Annual Meeting in 2025 in ROK.</w:t>
      </w:r>
    </w:p>
    <w:p w14:paraId="47F7DD07" w14:textId="77777777" w:rsidR="00C950FE" w:rsidRPr="00834B9F" w:rsidRDefault="00C950FE" w:rsidP="00C950FE">
      <w:pPr>
        <w:pStyle w:val="ListParagraph"/>
        <w:ind w:leftChars="200" w:left="480"/>
        <w:rPr>
          <w:rFonts w:ascii="Arial Narrow" w:hAnsi="Arial Narrow" w:cs="Arial"/>
        </w:rPr>
      </w:pPr>
    </w:p>
    <w:p w14:paraId="0AE736F4" w14:textId="77777777" w:rsidR="00C950FE" w:rsidRPr="00834B9F" w:rsidRDefault="00C950FE" w:rsidP="003054ED">
      <w:pPr>
        <w:pStyle w:val="ListParagraph"/>
        <w:numPr>
          <w:ilvl w:val="0"/>
          <w:numId w:val="8"/>
        </w:numPr>
        <w:jc w:val="both"/>
        <w:rPr>
          <w:rFonts w:ascii="Arial Narrow" w:hAnsi="Arial Narrow" w:cs="Arial"/>
        </w:rPr>
      </w:pPr>
      <w:r w:rsidRPr="00834B9F">
        <w:rPr>
          <w:rFonts w:ascii="Arial Narrow" w:hAnsi="Arial Narrow" w:cs="Arial"/>
        </w:rPr>
        <w:t>To request STI, China to continue conducting the research of the project of benefit evaluation of typhoon disaster prevention and preparedness</w:t>
      </w:r>
      <w:r w:rsidRPr="00834B9F">
        <w:rPr>
          <w:rFonts w:ascii="Arial Narrow" w:eastAsiaTheme="minorEastAsia" w:hAnsi="Arial Narrow" w:cs="Arial"/>
        </w:rPr>
        <w:t>.</w:t>
      </w:r>
    </w:p>
    <w:p w14:paraId="6333E736" w14:textId="77777777" w:rsidR="00C950FE" w:rsidRPr="00834B9F" w:rsidRDefault="00C950FE" w:rsidP="00C950FE">
      <w:pPr>
        <w:pStyle w:val="ListParagraph"/>
        <w:ind w:leftChars="200" w:left="480"/>
        <w:jc w:val="both"/>
        <w:rPr>
          <w:rFonts w:ascii="Arial Narrow" w:hAnsi="Arial Narrow" w:cs="Arial"/>
        </w:rPr>
      </w:pPr>
    </w:p>
    <w:p w14:paraId="5939E1C6" w14:textId="77777777" w:rsidR="00C950FE" w:rsidRPr="00834B9F" w:rsidRDefault="00C950FE" w:rsidP="003054ED">
      <w:pPr>
        <w:pStyle w:val="ListParagraph"/>
        <w:numPr>
          <w:ilvl w:val="0"/>
          <w:numId w:val="8"/>
        </w:numPr>
        <w:jc w:val="both"/>
        <w:rPr>
          <w:rFonts w:ascii="Arial Narrow" w:hAnsi="Arial Narrow" w:cs="Arial"/>
        </w:rPr>
      </w:pPr>
      <w:r w:rsidRPr="00834B9F">
        <w:rPr>
          <w:rFonts w:ascii="Arial Narrow" w:hAnsi="Arial Narrow" w:cs="Arial"/>
        </w:rPr>
        <w:lastRenderedPageBreak/>
        <w:t>To encourage the Members to share information related to DRR on the established forum of TC Website</w:t>
      </w:r>
      <w:r w:rsidRPr="00834B9F">
        <w:rPr>
          <w:rFonts w:ascii="Arial Narrow" w:hAnsi="Arial Narrow"/>
          <w:lang w:val="en-HK"/>
        </w:rPr>
        <w:t xml:space="preserve"> and are required to register the Glide</w:t>
      </w:r>
      <w:r w:rsidRPr="00834B9F">
        <w:rPr>
          <w:rFonts w:ascii="Arial Narrow" w:hAnsi="Arial Narrow" w:cs="Arial"/>
        </w:rPr>
        <w:t>.</w:t>
      </w:r>
    </w:p>
    <w:p w14:paraId="1C975CFF" w14:textId="77777777" w:rsidR="00C950FE" w:rsidRPr="00834B9F" w:rsidRDefault="00C950FE" w:rsidP="00C950FE">
      <w:pPr>
        <w:pStyle w:val="ListParagraph"/>
        <w:ind w:leftChars="200" w:left="480"/>
        <w:rPr>
          <w:rFonts w:ascii="Arial Narrow" w:hAnsi="Arial Narrow" w:cs="Arial"/>
        </w:rPr>
      </w:pPr>
    </w:p>
    <w:p w14:paraId="75D763F9" w14:textId="77777777" w:rsidR="00C950FE" w:rsidRPr="00834B9F" w:rsidRDefault="00C950FE" w:rsidP="003054ED">
      <w:pPr>
        <w:pStyle w:val="ListParagraph"/>
        <w:numPr>
          <w:ilvl w:val="0"/>
          <w:numId w:val="8"/>
        </w:numPr>
        <w:jc w:val="both"/>
        <w:rPr>
          <w:rFonts w:ascii="Arial Narrow" w:hAnsi="Arial Narrow" w:cs="Arial"/>
        </w:rPr>
      </w:pPr>
      <w:r w:rsidRPr="00834B9F">
        <w:rPr>
          <w:rFonts w:ascii="Arial Narrow" w:hAnsi="Arial Narrow" w:cs="Arial"/>
        </w:rPr>
        <w:t xml:space="preserve">To request the </w:t>
      </w:r>
      <w:r w:rsidRPr="00834B9F">
        <w:rPr>
          <w:rFonts w:ascii="Arial Narrow" w:hAnsi="Arial Narrow" w:cs="Arial" w:hint="eastAsia"/>
        </w:rPr>
        <w:t>HKO</w:t>
      </w:r>
      <w:r w:rsidRPr="00834B9F">
        <w:rPr>
          <w:rFonts w:ascii="Arial Narrow" w:hAnsi="Arial Narrow" w:cs="Arial"/>
        </w:rPr>
        <w:t xml:space="preserve"> to continue providing WGDRR with a video related to typhoon disaster or severe weather and translate it into English version (voiceover and subtitle) for Members use on DRR public education.</w:t>
      </w:r>
    </w:p>
    <w:p w14:paraId="63233048" w14:textId="77777777" w:rsidR="00C950FE" w:rsidRPr="00834B9F" w:rsidRDefault="00C950FE" w:rsidP="00C950FE">
      <w:pPr>
        <w:pStyle w:val="ListParagraph"/>
        <w:rPr>
          <w:rFonts w:ascii="Arial Narrow" w:hAnsi="Arial Narrow" w:cs="Arial"/>
        </w:rPr>
      </w:pPr>
    </w:p>
    <w:p w14:paraId="5800187D" w14:textId="7423BABB" w:rsidR="00C950FE" w:rsidRPr="005C4265" w:rsidRDefault="00C950FE" w:rsidP="003054ED">
      <w:pPr>
        <w:pStyle w:val="ListParagraph"/>
        <w:numPr>
          <w:ilvl w:val="0"/>
          <w:numId w:val="8"/>
        </w:numPr>
        <w:jc w:val="both"/>
        <w:rPr>
          <w:rFonts w:ascii="Arial Narrow" w:hAnsi="Arial Narrow" w:cs="Arial"/>
        </w:rPr>
      </w:pPr>
      <w:r w:rsidRPr="00834B9F">
        <w:rPr>
          <w:rFonts w:ascii="Arial Narrow" w:hAnsi="Arial Narrow" w:cs="Arial"/>
        </w:rPr>
        <w:t>To request the cooperation of the Synergized Standard Operating Procedures for Co</w:t>
      </w:r>
      <w:r w:rsidR="005B5CD5" w:rsidRPr="00834B9F">
        <w:rPr>
          <w:rFonts w:ascii="Arial Narrow" w:hAnsi="Arial Narrow" w:cs="Arial"/>
        </w:rPr>
        <w:t>a</w:t>
      </w:r>
      <w:r w:rsidRPr="00834B9F">
        <w:rPr>
          <w:rFonts w:ascii="Arial Narrow" w:hAnsi="Arial Narrow" w:cs="Arial"/>
        </w:rPr>
        <w:t>stal Mu</w:t>
      </w:r>
      <w:r w:rsidRPr="005C4265">
        <w:rPr>
          <w:rFonts w:ascii="Arial Narrow" w:hAnsi="Arial Narrow" w:cs="Arial"/>
        </w:rPr>
        <w:t>lti-Hazard Early Warning System Phase 3 concept SSOP III with WGDRR.</w:t>
      </w:r>
    </w:p>
    <w:p w14:paraId="16B8678D" w14:textId="77777777" w:rsidR="00C950FE" w:rsidRPr="005C4265" w:rsidRDefault="00C950FE" w:rsidP="00C950FE">
      <w:pPr>
        <w:pStyle w:val="ListParagraph"/>
        <w:rPr>
          <w:rFonts w:ascii="Arial Narrow" w:hAnsi="Arial Narrow" w:cs="Arial"/>
        </w:rPr>
      </w:pPr>
    </w:p>
    <w:p w14:paraId="3B695487" w14:textId="77777777" w:rsidR="00C950FE" w:rsidRPr="005C4265" w:rsidRDefault="00C950FE" w:rsidP="003054ED">
      <w:pPr>
        <w:pStyle w:val="ListParagraph"/>
        <w:numPr>
          <w:ilvl w:val="0"/>
          <w:numId w:val="8"/>
        </w:numPr>
        <w:jc w:val="both"/>
        <w:rPr>
          <w:rFonts w:ascii="Arial Narrow" w:hAnsi="Arial Narrow" w:cs="Arial"/>
        </w:rPr>
      </w:pPr>
      <w:r w:rsidRPr="005C4265">
        <w:rPr>
          <w:rFonts w:ascii="Arial Narrow" w:hAnsi="Arial Narrow" w:cs="Arial"/>
        </w:rPr>
        <w:t>To request the Typhoon Committee to approve the proposed projects and related budget in 2025.</w:t>
      </w:r>
    </w:p>
    <w:p w14:paraId="17F3D6E7" w14:textId="1A3BC2A1" w:rsidR="00594F90" w:rsidRDefault="00594F90" w:rsidP="00C950FE">
      <w:pPr>
        <w:pStyle w:val="ListParagraph"/>
        <w:jc w:val="both"/>
        <w:rPr>
          <w:rFonts w:ascii="Arial Narrow" w:hAnsi="Arial Narrow" w:cs="Arial"/>
        </w:rPr>
      </w:pPr>
    </w:p>
    <w:p w14:paraId="4B1C705E" w14:textId="3B75B637" w:rsidR="00594F90" w:rsidRDefault="00594F90" w:rsidP="00643C7F">
      <w:pPr>
        <w:spacing w:line="276" w:lineRule="auto"/>
        <w:jc w:val="both"/>
        <w:rPr>
          <w:rFonts w:ascii="Arial Narrow" w:hAnsi="Arial Narrow"/>
        </w:rPr>
      </w:pPr>
    </w:p>
    <w:p w14:paraId="43F5F6D5" w14:textId="77777777" w:rsidR="00452189" w:rsidRDefault="00452189" w:rsidP="00643C7F">
      <w:pPr>
        <w:spacing w:line="276" w:lineRule="auto"/>
        <w:jc w:val="both"/>
        <w:rPr>
          <w:rFonts w:ascii="Arial Narrow" w:hAnsi="Arial Narrow"/>
        </w:rPr>
      </w:pPr>
    </w:p>
    <w:p w14:paraId="18081DBC" w14:textId="06194C89" w:rsidR="00576193" w:rsidRPr="00B70923" w:rsidRDefault="00643C7F" w:rsidP="00B70923">
      <w:pPr>
        <w:pStyle w:val="Title"/>
        <w:numPr>
          <w:ilvl w:val="0"/>
          <w:numId w:val="11"/>
        </w:numPr>
        <w:spacing w:line="276" w:lineRule="auto"/>
        <w:contextualSpacing/>
        <w:jc w:val="both"/>
        <w:rPr>
          <w:rFonts w:ascii="Arial Narrow" w:eastAsiaTheme="minorEastAsia" w:hAnsi="Arial Narrow" w:cs="Arial"/>
          <w:b w:val="0"/>
          <w:bCs w:val="0"/>
          <w:sz w:val="24"/>
          <w:szCs w:val="24"/>
        </w:rPr>
      </w:pPr>
      <w:r w:rsidRPr="00B70923">
        <w:rPr>
          <w:rFonts w:ascii="Arial Narrow" w:eastAsiaTheme="minorEastAsia" w:hAnsi="Arial Narrow" w:cs="Arial" w:hint="eastAsia"/>
          <w:b w:val="0"/>
          <w:bCs w:val="0"/>
          <w:sz w:val="24"/>
          <w:szCs w:val="24"/>
        </w:rPr>
        <w:t>A</w:t>
      </w:r>
      <w:r w:rsidRPr="00B70923">
        <w:rPr>
          <w:rFonts w:ascii="Arial Narrow" w:eastAsiaTheme="minorEastAsia" w:hAnsi="Arial Narrow" w:cs="Arial"/>
          <w:b w:val="0"/>
          <w:bCs w:val="0"/>
          <w:sz w:val="24"/>
          <w:szCs w:val="24"/>
        </w:rPr>
        <w:t>OP Alignment with 4 pillars of the EW4All Initiative</w:t>
      </w:r>
    </w:p>
    <w:p w14:paraId="0F7062BC" w14:textId="77777777" w:rsidR="00643C7F" w:rsidRDefault="00643C7F" w:rsidP="00576193">
      <w:pPr>
        <w:pStyle w:val="ListParagraph"/>
        <w:jc w:val="both"/>
        <w:rPr>
          <w:rFonts w:ascii="Arial Narrow" w:hAnsi="Arial Narrow" w:cs="Arial"/>
        </w:rPr>
      </w:pPr>
    </w:p>
    <w:tbl>
      <w:tblPr>
        <w:tblStyle w:val="TableGrid"/>
        <w:tblW w:w="9639" w:type="dxa"/>
        <w:jc w:val="center"/>
        <w:tblLook w:val="04A0" w:firstRow="1" w:lastRow="0" w:firstColumn="1" w:lastColumn="0" w:noHBand="0" w:noVBand="1"/>
      </w:tblPr>
      <w:tblGrid>
        <w:gridCol w:w="4501"/>
        <w:gridCol w:w="895"/>
        <w:gridCol w:w="848"/>
        <w:gridCol w:w="849"/>
        <w:gridCol w:w="848"/>
        <w:gridCol w:w="849"/>
        <w:gridCol w:w="849"/>
      </w:tblGrid>
      <w:tr w:rsidR="00341B87" w14:paraId="4A183553" w14:textId="77777777" w:rsidTr="00341B87">
        <w:trPr>
          <w:jc w:val="center"/>
        </w:trPr>
        <w:tc>
          <w:tcPr>
            <w:tcW w:w="4501" w:type="dxa"/>
            <w:vMerge w:val="restart"/>
            <w:vAlign w:val="center"/>
          </w:tcPr>
          <w:p w14:paraId="21EAFC66" w14:textId="782C2A0C" w:rsidR="00341B87" w:rsidRDefault="00341B87" w:rsidP="00576193">
            <w:pPr>
              <w:pStyle w:val="ListParagraph"/>
              <w:ind w:left="0"/>
              <w:jc w:val="both"/>
              <w:rPr>
                <w:rFonts w:ascii="Arial Narrow" w:hAnsi="Arial Narrow" w:cs="Arial"/>
              </w:rPr>
            </w:pPr>
            <w:r>
              <w:rPr>
                <w:rFonts w:ascii="Arial Narrow" w:hAnsi="Arial Narrow" w:cs="Arial" w:hint="eastAsia"/>
              </w:rPr>
              <w:t>4</w:t>
            </w:r>
            <w:r>
              <w:rPr>
                <w:rFonts w:ascii="Arial Narrow" w:hAnsi="Arial Narrow" w:cs="Arial"/>
              </w:rPr>
              <w:t xml:space="preserve"> Pillars of EW4All</w:t>
            </w:r>
          </w:p>
        </w:tc>
        <w:tc>
          <w:tcPr>
            <w:tcW w:w="5138" w:type="dxa"/>
            <w:gridSpan w:val="6"/>
          </w:tcPr>
          <w:p w14:paraId="3343C639" w14:textId="07E5E40B" w:rsidR="00341B87" w:rsidRDefault="00341B87" w:rsidP="00341B87">
            <w:pPr>
              <w:pStyle w:val="ListParagraph"/>
              <w:ind w:left="0"/>
              <w:jc w:val="center"/>
              <w:rPr>
                <w:rFonts w:ascii="Arial Narrow" w:hAnsi="Arial Narrow" w:cs="Arial"/>
              </w:rPr>
            </w:pPr>
            <w:r>
              <w:rPr>
                <w:rFonts w:ascii="Arial Narrow" w:hAnsi="Arial Narrow" w:cs="Arial" w:hint="eastAsia"/>
              </w:rPr>
              <w:t>R</w:t>
            </w:r>
            <w:r>
              <w:rPr>
                <w:rFonts w:ascii="Arial Narrow" w:hAnsi="Arial Narrow" w:cs="Arial"/>
              </w:rPr>
              <w:t>elated AOP with pillar(s)</w:t>
            </w:r>
          </w:p>
        </w:tc>
      </w:tr>
      <w:tr w:rsidR="00341B87" w14:paraId="1622B952" w14:textId="77777777" w:rsidTr="00341B87">
        <w:trPr>
          <w:jc w:val="center"/>
        </w:trPr>
        <w:tc>
          <w:tcPr>
            <w:tcW w:w="4501" w:type="dxa"/>
            <w:vMerge/>
          </w:tcPr>
          <w:p w14:paraId="1DC288F9" w14:textId="77777777" w:rsidR="00341B87" w:rsidRDefault="00341B87" w:rsidP="00576193">
            <w:pPr>
              <w:pStyle w:val="ListParagraph"/>
              <w:ind w:left="0"/>
              <w:jc w:val="both"/>
              <w:rPr>
                <w:rFonts w:ascii="Arial Narrow" w:hAnsi="Arial Narrow" w:cs="Arial"/>
              </w:rPr>
            </w:pPr>
          </w:p>
        </w:tc>
        <w:tc>
          <w:tcPr>
            <w:tcW w:w="895" w:type="dxa"/>
          </w:tcPr>
          <w:p w14:paraId="4B0D6770" w14:textId="7BA75546"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1</w:t>
            </w:r>
          </w:p>
        </w:tc>
        <w:tc>
          <w:tcPr>
            <w:tcW w:w="848" w:type="dxa"/>
          </w:tcPr>
          <w:p w14:paraId="5C460941" w14:textId="4F27017B"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2</w:t>
            </w:r>
          </w:p>
        </w:tc>
        <w:tc>
          <w:tcPr>
            <w:tcW w:w="849" w:type="dxa"/>
          </w:tcPr>
          <w:p w14:paraId="05DDED17" w14:textId="643072C5"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3</w:t>
            </w:r>
          </w:p>
        </w:tc>
        <w:tc>
          <w:tcPr>
            <w:tcW w:w="848" w:type="dxa"/>
          </w:tcPr>
          <w:p w14:paraId="2DDD431B" w14:textId="594BD59F"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4</w:t>
            </w:r>
          </w:p>
        </w:tc>
        <w:tc>
          <w:tcPr>
            <w:tcW w:w="849" w:type="dxa"/>
          </w:tcPr>
          <w:p w14:paraId="1C641BAF" w14:textId="338EDAFF"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 5</w:t>
            </w:r>
          </w:p>
        </w:tc>
        <w:tc>
          <w:tcPr>
            <w:tcW w:w="849" w:type="dxa"/>
          </w:tcPr>
          <w:p w14:paraId="4786B6E1" w14:textId="52E2002A" w:rsidR="00341B87" w:rsidRDefault="00341B87" w:rsidP="00576193">
            <w:pPr>
              <w:pStyle w:val="ListParagraph"/>
              <w:ind w:left="0"/>
              <w:jc w:val="both"/>
              <w:rPr>
                <w:rFonts w:ascii="Arial Narrow" w:hAnsi="Arial Narrow" w:cs="Arial"/>
              </w:rPr>
            </w:pPr>
            <w:r>
              <w:rPr>
                <w:rFonts w:ascii="Arial Narrow" w:hAnsi="Arial Narrow" w:cs="Arial" w:hint="eastAsia"/>
              </w:rPr>
              <w:t>A</w:t>
            </w:r>
            <w:r>
              <w:rPr>
                <w:rFonts w:ascii="Arial Narrow" w:hAnsi="Arial Narrow" w:cs="Arial"/>
              </w:rPr>
              <w:t>OP6</w:t>
            </w:r>
          </w:p>
        </w:tc>
      </w:tr>
      <w:tr w:rsidR="00643C7F" w14:paraId="73A0D938" w14:textId="77777777" w:rsidTr="00341B87">
        <w:trPr>
          <w:jc w:val="center"/>
        </w:trPr>
        <w:tc>
          <w:tcPr>
            <w:tcW w:w="4501" w:type="dxa"/>
          </w:tcPr>
          <w:p w14:paraId="4D2C41A0" w14:textId="3BF75D44" w:rsidR="00643C7F" w:rsidRDefault="00341B87" w:rsidP="00576193">
            <w:pPr>
              <w:pStyle w:val="ListParagraph"/>
              <w:ind w:left="0"/>
              <w:jc w:val="both"/>
              <w:rPr>
                <w:rFonts w:ascii="Arial Narrow" w:hAnsi="Arial Narrow" w:cs="Arial"/>
              </w:rPr>
            </w:pPr>
            <w:r>
              <w:rPr>
                <w:rFonts w:ascii="Arial Narrow" w:hAnsi="Arial Narrow" w:cs="Arial" w:hint="eastAsia"/>
              </w:rPr>
              <w:t>D</w:t>
            </w:r>
            <w:r>
              <w:rPr>
                <w:rFonts w:ascii="Arial Narrow" w:hAnsi="Arial Narrow" w:cs="Arial"/>
              </w:rPr>
              <w:t>isaster risk knowledge and management</w:t>
            </w:r>
          </w:p>
        </w:tc>
        <w:tc>
          <w:tcPr>
            <w:tcW w:w="895" w:type="dxa"/>
          </w:tcPr>
          <w:p w14:paraId="35DE71DD" w14:textId="40F58538"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8" w:type="dxa"/>
          </w:tcPr>
          <w:p w14:paraId="31C303DA" w14:textId="2928B600"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2177907F" w14:textId="3FD9FF9B"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8" w:type="dxa"/>
          </w:tcPr>
          <w:p w14:paraId="02EF2ADD" w14:textId="3C9BA42F" w:rsidR="00643C7F" w:rsidRPr="00341B87" w:rsidRDefault="00341B87" w:rsidP="00576193">
            <w:pPr>
              <w:pStyle w:val="ListParagraph"/>
              <w:ind w:left="0"/>
              <w:jc w:val="both"/>
              <w:rPr>
                <w:rFonts w:ascii="Arial Narrow" w:hAnsi="Arial Narrow" w:cs="Arial"/>
              </w:rPr>
            </w:pPr>
            <w:bookmarkStart w:id="2" w:name="OLE_LINK1"/>
            <w:r w:rsidRPr="00341B87">
              <w:rPr>
                <w:rFonts w:ascii="Arial Narrow" w:hAnsi="Arial Narrow" w:cs="Arial" w:hint="eastAsia"/>
              </w:rPr>
              <w:sym w:font="Wingdings" w:char="F0FC"/>
            </w:r>
            <w:bookmarkEnd w:id="2"/>
          </w:p>
        </w:tc>
        <w:tc>
          <w:tcPr>
            <w:tcW w:w="849" w:type="dxa"/>
          </w:tcPr>
          <w:p w14:paraId="2C4C01C8" w14:textId="791BEE08"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7AED108D" w14:textId="7CFE3F57"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r>
      <w:tr w:rsidR="00643C7F" w14:paraId="0869EE1A" w14:textId="77777777" w:rsidTr="00341B87">
        <w:trPr>
          <w:jc w:val="center"/>
        </w:trPr>
        <w:tc>
          <w:tcPr>
            <w:tcW w:w="4501" w:type="dxa"/>
          </w:tcPr>
          <w:p w14:paraId="7CBA3E0A" w14:textId="1C0683A8" w:rsidR="00643C7F" w:rsidRDefault="00341B87" w:rsidP="00576193">
            <w:pPr>
              <w:pStyle w:val="ListParagraph"/>
              <w:ind w:left="0"/>
              <w:jc w:val="both"/>
              <w:rPr>
                <w:rFonts w:ascii="Arial Narrow" w:hAnsi="Arial Narrow" w:cs="Arial"/>
              </w:rPr>
            </w:pPr>
            <w:r>
              <w:rPr>
                <w:rFonts w:ascii="Arial Narrow" w:hAnsi="Arial Narrow" w:cs="Arial" w:hint="eastAsia"/>
              </w:rPr>
              <w:t>D</w:t>
            </w:r>
            <w:r>
              <w:rPr>
                <w:rFonts w:ascii="Arial Narrow" w:hAnsi="Arial Narrow" w:cs="Arial"/>
              </w:rPr>
              <w:t>etection, observation, monitoring, analysis, and forecasting</w:t>
            </w:r>
          </w:p>
        </w:tc>
        <w:tc>
          <w:tcPr>
            <w:tcW w:w="895" w:type="dxa"/>
          </w:tcPr>
          <w:p w14:paraId="0FEAF9DA" w14:textId="77777777" w:rsidR="00643C7F" w:rsidRPr="00341B87" w:rsidRDefault="00643C7F" w:rsidP="00576193">
            <w:pPr>
              <w:pStyle w:val="ListParagraph"/>
              <w:ind w:left="0"/>
              <w:jc w:val="both"/>
              <w:rPr>
                <w:rFonts w:ascii="Arial Narrow" w:hAnsi="Arial Narrow" w:cs="Arial"/>
              </w:rPr>
            </w:pPr>
          </w:p>
        </w:tc>
        <w:tc>
          <w:tcPr>
            <w:tcW w:w="848" w:type="dxa"/>
          </w:tcPr>
          <w:p w14:paraId="447FC92E" w14:textId="5218ECB8" w:rsidR="00643C7F"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7555D142" w14:textId="77777777" w:rsidR="00643C7F" w:rsidRPr="00341B87" w:rsidRDefault="00643C7F" w:rsidP="00576193">
            <w:pPr>
              <w:pStyle w:val="ListParagraph"/>
              <w:ind w:left="0"/>
              <w:jc w:val="both"/>
              <w:rPr>
                <w:rFonts w:ascii="Arial Narrow" w:hAnsi="Arial Narrow" w:cs="Arial"/>
              </w:rPr>
            </w:pPr>
          </w:p>
        </w:tc>
        <w:tc>
          <w:tcPr>
            <w:tcW w:w="848" w:type="dxa"/>
          </w:tcPr>
          <w:p w14:paraId="7849D23A" w14:textId="646248C2" w:rsidR="00643C7F" w:rsidRPr="00341B87" w:rsidRDefault="00876224"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4312E1A6" w14:textId="77777777" w:rsidR="00643C7F" w:rsidRPr="00341B87" w:rsidRDefault="00643C7F" w:rsidP="00576193">
            <w:pPr>
              <w:pStyle w:val="ListParagraph"/>
              <w:ind w:left="0"/>
              <w:jc w:val="both"/>
              <w:rPr>
                <w:rFonts w:ascii="Arial Narrow" w:hAnsi="Arial Narrow" w:cs="Arial"/>
              </w:rPr>
            </w:pPr>
          </w:p>
        </w:tc>
        <w:tc>
          <w:tcPr>
            <w:tcW w:w="849" w:type="dxa"/>
          </w:tcPr>
          <w:p w14:paraId="46676A68" w14:textId="77777777" w:rsidR="00643C7F" w:rsidRPr="00341B87" w:rsidRDefault="00643C7F" w:rsidP="00576193">
            <w:pPr>
              <w:pStyle w:val="ListParagraph"/>
              <w:ind w:left="0"/>
              <w:jc w:val="both"/>
              <w:rPr>
                <w:rFonts w:ascii="Arial Narrow" w:hAnsi="Arial Narrow" w:cs="Arial"/>
              </w:rPr>
            </w:pPr>
          </w:p>
        </w:tc>
      </w:tr>
      <w:tr w:rsidR="00341B87" w14:paraId="6E4B0831" w14:textId="77777777" w:rsidTr="00341B87">
        <w:trPr>
          <w:jc w:val="center"/>
        </w:trPr>
        <w:tc>
          <w:tcPr>
            <w:tcW w:w="4501" w:type="dxa"/>
          </w:tcPr>
          <w:p w14:paraId="3F775A4D" w14:textId="6EA8BD3B" w:rsidR="00341B87" w:rsidRDefault="00341B87" w:rsidP="00576193">
            <w:pPr>
              <w:pStyle w:val="ListParagraph"/>
              <w:ind w:left="0"/>
              <w:jc w:val="both"/>
              <w:rPr>
                <w:rFonts w:ascii="Arial Narrow" w:hAnsi="Arial Narrow" w:cs="Arial"/>
              </w:rPr>
            </w:pPr>
            <w:r>
              <w:rPr>
                <w:rFonts w:ascii="Arial Narrow" w:hAnsi="Arial Narrow" w:cs="Arial" w:hint="eastAsia"/>
              </w:rPr>
              <w:t>W</w:t>
            </w:r>
            <w:r>
              <w:rPr>
                <w:rFonts w:ascii="Arial Narrow" w:hAnsi="Arial Narrow" w:cs="Arial"/>
              </w:rPr>
              <w:t>arning dissemination and communication</w:t>
            </w:r>
          </w:p>
        </w:tc>
        <w:tc>
          <w:tcPr>
            <w:tcW w:w="895" w:type="dxa"/>
          </w:tcPr>
          <w:p w14:paraId="60D01536" w14:textId="77777777" w:rsidR="00341B87" w:rsidRPr="00341B87" w:rsidRDefault="00341B87" w:rsidP="00576193">
            <w:pPr>
              <w:pStyle w:val="ListParagraph"/>
              <w:ind w:left="0"/>
              <w:jc w:val="both"/>
              <w:rPr>
                <w:rFonts w:ascii="Arial Narrow" w:hAnsi="Arial Narrow" w:cs="Arial"/>
              </w:rPr>
            </w:pPr>
          </w:p>
        </w:tc>
        <w:tc>
          <w:tcPr>
            <w:tcW w:w="848" w:type="dxa"/>
          </w:tcPr>
          <w:p w14:paraId="29CA9F45" w14:textId="5FE3AAEE"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5D4CEE0F" w14:textId="77777777" w:rsidR="00341B87" w:rsidRPr="00341B87" w:rsidRDefault="00341B87" w:rsidP="00576193">
            <w:pPr>
              <w:pStyle w:val="ListParagraph"/>
              <w:ind w:left="0"/>
              <w:jc w:val="both"/>
              <w:rPr>
                <w:rFonts w:ascii="Arial Narrow" w:hAnsi="Arial Narrow" w:cs="Arial"/>
              </w:rPr>
            </w:pPr>
          </w:p>
        </w:tc>
        <w:tc>
          <w:tcPr>
            <w:tcW w:w="848" w:type="dxa"/>
          </w:tcPr>
          <w:p w14:paraId="6B55A70A" w14:textId="77777777" w:rsidR="00341B87" w:rsidRPr="00341B87" w:rsidRDefault="00341B87" w:rsidP="00576193">
            <w:pPr>
              <w:pStyle w:val="ListParagraph"/>
              <w:ind w:left="0"/>
              <w:jc w:val="both"/>
              <w:rPr>
                <w:rFonts w:ascii="Arial Narrow" w:hAnsi="Arial Narrow" w:cs="Arial"/>
              </w:rPr>
            </w:pPr>
          </w:p>
        </w:tc>
        <w:tc>
          <w:tcPr>
            <w:tcW w:w="849" w:type="dxa"/>
          </w:tcPr>
          <w:p w14:paraId="4FF6128F" w14:textId="0C688A80"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2E32CF64" w14:textId="3E11AEE0"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r>
      <w:tr w:rsidR="00341B87" w14:paraId="3C88AA03" w14:textId="77777777" w:rsidTr="00341B87">
        <w:trPr>
          <w:jc w:val="center"/>
        </w:trPr>
        <w:tc>
          <w:tcPr>
            <w:tcW w:w="4501" w:type="dxa"/>
          </w:tcPr>
          <w:p w14:paraId="4A2DC502" w14:textId="10C83398" w:rsidR="00341B87" w:rsidRDefault="00341B87" w:rsidP="00576193">
            <w:pPr>
              <w:pStyle w:val="ListParagraph"/>
              <w:ind w:left="0"/>
              <w:jc w:val="both"/>
              <w:rPr>
                <w:rFonts w:ascii="Arial Narrow" w:hAnsi="Arial Narrow" w:cs="Arial"/>
              </w:rPr>
            </w:pPr>
            <w:r>
              <w:rPr>
                <w:rFonts w:ascii="Arial Narrow" w:hAnsi="Arial Narrow" w:cs="Arial" w:hint="eastAsia"/>
              </w:rPr>
              <w:t>P</w:t>
            </w:r>
            <w:r>
              <w:rPr>
                <w:rFonts w:ascii="Arial Narrow" w:hAnsi="Arial Narrow" w:cs="Arial"/>
              </w:rPr>
              <w:t xml:space="preserve">reparedness and response capabilities </w:t>
            </w:r>
          </w:p>
        </w:tc>
        <w:tc>
          <w:tcPr>
            <w:tcW w:w="895" w:type="dxa"/>
          </w:tcPr>
          <w:p w14:paraId="58EBC953" w14:textId="77777777" w:rsidR="00341B87" w:rsidRPr="00341B87" w:rsidRDefault="00341B87" w:rsidP="00576193">
            <w:pPr>
              <w:pStyle w:val="ListParagraph"/>
              <w:ind w:left="0"/>
              <w:jc w:val="both"/>
              <w:rPr>
                <w:rFonts w:ascii="Arial Narrow" w:hAnsi="Arial Narrow" w:cs="Arial"/>
              </w:rPr>
            </w:pPr>
          </w:p>
        </w:tc>
        <w:tc>
          <w:tcPr>
            <w:tcW w:w="848" w:type="dxa"/>
          </w:tcPr>
          <w:p w14:paraId="689748B2" w14:textId="77CF3200"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0ECCC2D0" w14:textId="279521DD"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8" w:type="dxa"/>
          </w:tcPr>
          <w:p w14:paraId="605A597C" w14:textId="1DBF4E0D"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c>
          <w:tcPr>
            <w:tcW w:w="849" w:type="dxa"/>
          </w:tcPr>
          <w:p w14:paraId="0527E588" w14:textId="77777777" w:rsidR="00341B87" w:rsidRPr="00341B87" w:rsidRDefault="00341B87" w:rsidP="00576193">
            <w:pPr>
              <w:pStyle w:val="ListParagraph"/>
              <w:ind w:left="0"/>
              <w:jc w:val="both"/>
              <w:rPr>
                <w:rFonts w:ascii="Arial Narrow" w:hAnsi="Arial Narrow" w:cs="Arial"/>
              </w:rPr>
            </w:pPr>
          </w:p>
        </w:tc>
        <w:tc>
          <w:tcPr>
            <w:tcW w:w="849" w:type="dxa"/>
          </w:tcPr>
          <w:p w14:paraId="669D5311" w14:textId="0C9EE7DD" w:rsidR="00341B87" w:rsidRPr="00341B87" w:rsidRDefault="00341B87" w:rsidP="00576193">
            <w:pPr>
              <w:pStyle w:val="ListParagraph"/>
              <w:ind w:left="0"/>
              <w:jc w:val="both"/>
              <w:rPr>
                <w:rFonts w:ascii="Arial Narrow" w:hAnsi="Arial Narrow" w:cs="Arial"/>
              </w:rPr>
            </w:pPr>
            <w:r w:rsidRPr="00341B87">
              <w:rPr>
                <w:rFonts w:ascii="Arial Narrow" w:hAnsi="Arial Narrow" w:cs="Arial" w:hint="eastAsia"/>
              </w:rPr>
              <w:sym w:font="Wingdings" w:char="F0FC"/>
            </w:r>
          </w:p>
        </w:tc>
      </w:tr>
    </w:tbl>
    <w:p w14:paraId="41581FB8" w14:textId="77777777" w:rsidR="00643C7F" w:rsidRDefault="00643C7F" w:rsidP="00576193">
      <w:pPr>
        <w:pStyle w:val="ListParagraph"/>
        <w:jc w:val="both"/>
        <w:rPr>
          <w:rFonts w:ascii="Arial Narrow" w:hAnsi="Arial Narrow" w:cs="Arial"/>
        </w:rPr>
      </w:pPr>
    </w:p>
    <w:p w14:paraId="0B63617C"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AOP1: Capacity Building / Knowledge Sharing in DRR (NDMI)</w:t>
      </w:r>
      <w:r w:rsidRPr="00341B87">
        <w:rPr>
          <w:rFonts w:ascii="MS Mincho" w:eastAsia="MS Mincho" w:hAnsi="MS Mincho" w:cs="MS Mincho" w:hint="eastAsia"/>
        </w:rPr>
        <w:t>​</w:t>
      </w:r>
    </w:p>
    <w:p w14:paraId="7E9F8CF0"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AOP2: Setting up Early Warning and Alert System (NDMI)</w:t>
      </w:r>
      <w:r w:rsidRPr="00341B87">
        <w:rPr>
          <w:rFonts w:ascii="MS Mincho" w:eastAsia="MS Mincho" w:hAnsi="MS Mincho" w:cs="MS Mincho" w:hint="eastAsia"/>
        </w:rPr>
        <w:t>​</w:t>
      </w:r>
    </w:p>
    <w:p w14:paraId="49EECA8C"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AOP3: Hosting WGDRR Annual Meeting (NDMI)</w:t>
      </w:r>
      <w:r w:rsidRPr="00341B87">
        <w:rPr>
          <w:rFonts w:ascii="MS Mincho" w:eastAsia="MS Mincho" w:hAnsi="MS Mincho" w:cs="MS Mincho" w:hint="eastAsia"/>
        </w:rPr>
        <w:t>​</w:t>
      </w:r>
    </w:p>
    <w:p w14:paraId="68DD4455"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AOP4: Benefit evaluation of Typhoon Disaster Prevention and Preparedness(STI)</w:t>
      </w:r>
      <w:r w:rsidRPr="00341B87">
        <w:rPr>
          <w:rFonts w:ascii="MS Mincho" w:eastAsia="MS Mincho" w:hAnsi="MS Mincho" w:cs="MS Mincho" w:hint="eastAsia"/>
        </w:rPr>
        <w:t>​</w:t>
      </w:r>
    </w:p>
    <w:p w14:paraId="0B936B2A"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AOP5: Sharing Information related to DRR (NDMI)</w:t>
      </w:r>
      <w:r w:rsidRPr="00341B87">
        <w:rPr>
          <w:rFonts w:ascii="MS Mincho" w:eastAsia="MS Mincho" w:hAnsi="MS Mincho" w:cs="MS Mincho" w:hint="eastAsia"/>
        </w:rPr>
        <w:t>​</w:t>
      </w:r>
    </w:p>
    <w:p w14:paraId="3182EE85" w14:textId="77777777" w:rsidR="00341B87" w:rsidRPr="00341B87" w:rsidRDefault="00341B87" w:rsidP="00341B87">
      <w:pPr>
        <w:pStyle w:val="ListParagraph"/>
        <w:jc w:val="both"/>
        <w:rPr>
          <w:rFonts w:ascii="Arial Narrow" w:hAnsi="Arial Narrow" w:cs="Arial"/>
        </w:rPr>
      </w:pPr>
      <w:r w:rsidRPr="00341B87">
        <w:rPr>
          <w:rFonts w:ascii="Arial Narrow" w:hAnsi="Arial Narrow"/>
        </w:rPr>
        <w:t>AOP6: Making Education Videos related to DRR (HKO)</w:t>
      </w:r>
      <w:r w:rsidRPr="00341B87">
        <w:rPr>
          <w:rFonts w:ascii="MS Mincho" w:eastAsia="MS Mincho" w:hAnsi="MS Mincho" w:cs="MS Mincho" w:hint="eastAsia"/>
        </w:rPr>
        <w:t>​</w:t>
      </w:r>
    </w:p>
    <w:p w14:paraId="0A698300" w14:textId="77777777" w:rsidR="00576193" w:rsidRPr="00341B87" w:rsidRDefault="00576193" w:rsidP="00576193">
      <w:pPr>
        <w:spacing w:line="276" w:lineRule="auto"/>
        <w:jc w:val="both"/>
        <w:rPr>
          <w:rFonts w:ascii="Arial Narrow" w:eastAsiaTheme="minorEastAsia" w:hAnsi="Arial Narrow" w:cs="Arial"/>
        </w:rPr>
      </w:pPr>
    </w:p>
    <w:p w14:paraId="0CD35857" w14:textId="77777777" w:rsidR="00576193" w:rsidRDefault="00576193" w:rsidP="00576193">
      <w:pPr>
        <w:spacing w:line="276" w:lineRule="auto"/>
        <w:jc w:val="both"/>
        <w:rPr>
          <w:rFonts w:ascii="Arial Narrow" w:eastAsiaTheme="minorEastAsia" w:hAnsi="Arial Narrow" w:cs="Arial"/>
        </w:rPr>
      </w:pPr>
    </w:p>
    <w:p w14:paraId="179B7200" w14:textId="378CD24C" w:rsidR="00711A5B" w:rsidRPr="00711A5B" w:rsidRDefault="00576193" w:rsidP="003054ED">
      <w:pPr>
        <w:pStyle w:val="Title"/>
        <w:numPr>
          <w:ilvl w:val="0"/>
          <w:numId w:val="7"/>
        </w:numPr>
        <w:spacing w:line="276" w:lineRule="auto"/>
        <w:contextualSpacing/>
        <w:jc w:val="both"/>
        <w:rPr>
          <w:rFonts w:ascii="Arial Narrow" w:hAnsi="Arial Narrow" w:cs="Arial"/>
        </w:rPr>
      </w:pPr>
      <w:r>
        <w:rPr>
          <w:rFonts w:ascii="Arial Narrow" w:eastAsiaTheme="minorEastAsia" w:hAnsi="Arial Narrow"/>
          <w:b w:val="0"/>
          <w:bCs w:val="0"/>
        </w:rPr>
        <w:br w:type="page"/>
      </w:r>
    </w:p>
    <w:p w14:paraId="4AA861C3" w14:textId="2A3481FA" w:rsidR="007C122C" w:rsidRPr="00B70923" w:rsidRDefault="007C122C" w:rsidP="00B70923">
      <w:pPr>
        <w:pStyle w:val="Title"/>
        <w:numPr>
          <w:ilvl w:val="0"/>
          <w:numId w:val="11"/>
        </w:numPr>
        <w:spacing w:line="276" w:lineRule="auto"/>
        <w:contextualSpacing/>
        <w:jc w:val="both"/>
        <w:rPr>
          <w:rFonts w:ascii="Arial Narrow" w:eastAsiaTheme="minorEastAsia" w:hAnsi="Arial Narrow" w:cs="Arial"/>
          <w:b w:val="0"/>
          <w:bCs w:val="0"/>
          <w:sz w:val="24"/>
          <w:szCs w:val="24"/>
        </w:rPr>
      </w:pPr>
      <w:r w:rsidRPr="00B70923">
        <w:rPr>
          <w:rFonts w:ascii="Arial Narrow" w:eastAsiaTheme="minorEastAsia" w:hAnsi="Arial Narrow" w:cs="Arial"/>
          <w:b w:val="0"/>
          <w:bCs w:val="0"/>
          <w:sz w:val="24"/>
          <w:szCs w:val="24"/>
        </w:rPr>
        <w:lastRenderedPageBreak/>
        <w:t>Review of 202</w:t>
      </w:r>
      <w:r w:rsidR="00B33BC7" w:rsidRPr="00B70923">
        <w:rPr>
          <w:rFonts w:ascii="Arial Narrow" w:eastAsiaTheme="minorEastAsia" w:hAnsi="Arial Narrow" w:cs="Arial"/>
          <w:b w:val="0"/>
          <w:bCs w:val="0"/>
          <w:sz w:val="24"/>
          <w:szCs w:val="24"/>
        </w:rPr>
        <w:t>4</w:t>
      </w:r>
      <w:r w:rsidRPr="00B70923">
        <w:rPr>
          <w:rFonts w:ascii="Arial Narrow" w:eastAsiaTheme="minorEastAsia" w:hAnsi="Arial Narrow" w:cs="Arial"/>
          <w:b w:val="0"/>
          <w:bCs w:val="0"/>
          <w:sz w:val="24"/>
          <w:szCs w:val="24"/>
        </w:rPr>
        <w:t xml:space="preserve"> Budget Status. </w:t>
      </w:r>
    </w:p>
    <w:p w14:paraId="38BB52E7" w14:textId="021C7299" w:rsidR="007C122C" w:rsidRPr="00452189" w:rsidRDefault="007C122C" w:rsidP="00452189">
      <w:pPr>
        <w:spacing w:before="100" w:beforeAutospacing="1" w:after="100" w:afterAutospacing="1"/>
        <w:jc w:val="both"/>
        <w:rPr>
          <w:rFonts w:ascii="Arial Narrow" w:eastAsiaTheme="minorEastAsia" w:hAnsi="Arial Narrow"/>
          <w:lang w:val="en-HK"/>
        </w:rPr>
      </w:pPr>
      <w:r w:rsidRPr="00452189">
        <w:rPr>
          <w:rFonts w:ascii="Arial Narrow" w:hAnsi="Arial Narrow"/>
          <w:lang w:val="en-HK"/>
        </w:rPr>
        <w:t>The expenditure</w:t>
      </w:r>
      <w:r w:rsidRPr="00452189">
        <w:rPr>
          <w:rFonts w:ascii="Arial Narrow" w:hAnsi="Arial Narrow"/>
          <w:lang w:val="en-GB"/>
        </w:rPr>
        <w:t xml:space="preserve"> for 202</w:t>
      </w:r>
      <w:r w:rsidR="00876224">
        <w:rPr>
          <w:rFonts w:ascii="Arial Narrow" w:hAnsi="Arial Narrow" w:hint="eastAsia"/>
          <w:lang w:val="en-GB"/>
        </w:rPr>
        <w:t>4</w:t>
      </w:r>
      <w:r w:rsidRPr="00452189">
        <w:rPr>
          <w:rFonts w:ascii="Arial Narrow" w:hAnsi="Arial Narrow"/>
          <w:lang w:val="en-GB"/>
        </w:rPr>
        <w:t xml:space="preserve"> DRR</w:t>
      </w:r>
      <w:r w:rsidRPr="00452189">
        <w:rPr>
          <w:rFonts w:ascii="Arial Narrow" w:hAnsi="Arial Narrow"/>
          <w:lang w:val="en-HK"/>
        </w:rPr>
        <w:t xml:space="preserve"> will be AOP1 </w:t>
      </w:r>
      <w:r w:rsidR="00324BF1">
        <w:rPr>
          <w:rFonts w:ascii="Arial Narrow" w:hAnsi="Arial Narrow" w:hint="eastAsia"/>
          <w:lang w:val="en-HK"/>
        </w:rPr>
        <w:t xml:space="preserve">to </w:t>
      </w:r>
      <w:r w:rsidRPr="00452189">
        <w:rPr>
          <w:rFonts w:ascii="Arial Narrow" w:hAnsi="Arial Narrow"/>
          <w:lang w:val="en-HK"/>
        </w:rPr>
        <w:t>AOP6 which incurred expenditure of USD</w:t>
      </w:r>
      <w:r w:rsidR="00324BF1" w:rsidRPr="005C4265">
        <w:rPr>
          <w:rFonts w:ascii="Arial Narrow" w:hAnsi="Arial Narrow"/>
        </w:rPr>
        <w:t>19,186.52</w:t>
      </w:r>
      <w:r w:rsidRPr="00452189">
        <w:rPr>
          <w:rFonts w:ascii="Arial Narrow" w:hAnsi="Arial Narrow"/>
          <w:lang w:val="en-HK"/>
        </w:rPr>
        <w:t>. This made a balance of USD</w:t>
      </w:r>
      <w:r w:rsidR="00324BF1" w:rsidRPr="005C4265">
        <w:rPr>
          <w:rFonts w:ascii="Arial Narrow" w:hAnsi="Arial Narrow"/>
        </w:rPr>
        <w:t>5,313.48</w:t>
      </w:r>
      <w:r w:rsidR="00324BF1">
        <w:rPr>
          <w:rFonts w:ascii="Arial Narrow" w:hAnsi="Arial Narrow" w:hint="eastAsia"/>
        </w:rPr>
        <w:t>.</w:t>
      </w:r>
    </w:p>
    <w:tbl>
      <w:tblPr>
        <w:tblStyle w:val="TableGrid"/>
        <w:tblW w:w="0" w:type="auto"/>
        <w:tblLook w:val="04A0" w:firstRow="1" w:lastRow="0" w:firstColumn="1" w:lastColumn="0" w:noHBand="0" w:noVBand="1"/>
      </w:tblPr>
      <w:tblGrid>
        <w:gridCol w:w="1384"/>
        <w:gridCol w:w="3573"/>
        <w:gridCol w:w="2551"/>
        <w:gridCol w:w="1985"/>
      </w:tblGrid>
      <w:tr w:rsidR="007C122C" w14:paraId="70B9BE11"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05683253" w14:textId="77777777" w:rsidR="007C122C" w:rsidRDefault="007C122C">
            <w:pPr>
              <w:jc w:val="both"/>
              <w:rPr>
                <w:rFonts w:ascii="Arial Narrow" w:hAnsi="Arial Narrow"/>
                <w:lang w:eastAsia="zh-CN"/>
              </w:rPr>
            </w:pPr>
            <w:r>
              <w:rPr>
                <w:rFonts w:ascii="Arial Narrow" w:hAnsi="Arial Narrow"/>
                <w:lang w:eastAsia="zh-CN"/>
              </w:rPr>
              <w:t>Project No</w:t>
            </w:r>
          </w:p>
        </w:tc>
        <w:tc>
          <w:tcPr>
            <w:tcW w:w="3573" w:type="dxa"/>
            <w:tcBorders>
              <w:top w:val="single" w:sz="4" w:space="0" w:color="auto"/>
              <w:left w:val="single" w:sz="4" w:space="0" w:color="auto"/>
              <w:bottom w:val="single" w:sz="4" w:space="0" w:color="auto"/>
              <w:right w:val="single" w:sz="4" w:space="0" w:color="auto"/>
            </w:tcBorders>
            <w:hideMark/>
          </w:tcPr>
          <w:p w14:paraId="095F5BCB" w14:textId="77777777" w:rsidR="007C122C" w:rsidRDefault="007C122C">
            <w:pPr>
              <w:jc w:val="both"/>
              <w:rPr>
                <w:rFonts w:ascii="Arial Narrow" w:hAnsi="Arial Narrow"/>
                <w:lang w:eastAsia="zh-CN"/>
              </w:rPr>
            </w:pPr>
            <w:r>
              <w:rPr>
                <w:rFonts w:ascii="Arial Narrow" w:hAnsi="Arial Narrow"/>
                <w:lang w:eastAsia="zh-CN"/>
              </w:rPr>
              <w:t>Name of Project</w:t>
            </w:r>
          </w:p>
        </w:tc>
        <w:tc>
          <w:tcPr>
            <w:tcW w:w="2551" w:type="dxa"/>
            <w:tcBorders>
              <w:top w:val="single" w:sz="4" w:space="0" w:color="auto"/>
              <w:left w:val="single" w:sz="4" w:space="0" w:color="auto"/>
              <w:bottom w:val="single" w:sz="4" w:space="0" w:color="auto"/>
              <w:right w:val="single" w:sz="4" w:space="0" w:color="auto"/>
            </w:tcBorders>
            <w:hideMark/>
          </w:tcPr>
          <w:p w14:paraId="2A5132B8" w14:textId="77777777" w:rsidR="007C122C" w:rsidRDefault="007C122C">
            <w:pPr>
              <w:jc w:val="both"/>
              <w:rPr>
                <w:rFonts w:ascii="Arial Narrow" w:hAnsi="Arial Narrow"/>
                <w:lang w:eastAsia="zh-CN"/>
              </w:rPr>
            </w:pPr>
            <w:r>
              <w:rPr>
                <w:rFonts w:ascii="Arial Narrow" w:hAnsi="Arial Narrow"/>
                <w:lang w:eastAsia="zh-CN"/>
              </w:rPr>
              <w:t>Proposed Budget (USD)</w:t>
            </w:r>
          </w:p>
        </w:tc>
        <w:tc>
          <w:tcPr>
            <w:tcW w:w="1985" w:type="dxa"/>
            <w:tcBorders>
              <w:top w:val="single" w:sz="4" w:space="0" w:color="auto"/>
              <w:left w:val="single" w:sz="4" w:space="0" w:color="auto"/>
              <w:bottom w:val="single" w:sz="4" w:space="0" w:color="auto"/>
              <w:right w:val="single" w:sz="4" w:space="0" w:color="auto"/>
            </w:tcBorders>
            <w:hideMark/>
          </w:tcPr>
          <w:p w14:paraId="08138AA0" w14:textId="77777777" w:rsidR="007C122C" w:rsidRDefault="007C122C">
            <w:pPr>
              <w:jc w:val="both"/>
              <w:rPr>
                <w:rFonts w:ascii="Arial Narrow" w:hAnsi="Arial Narrow"/>
                <w:lang w:eastAsia="zh-CN"/>
              </w:rPr>
            </w:pPr>
            <w:r>
              <w:rPr>
                <w:rFonts w:ascii="Arial Narrow" w:hAnsi="Arial Narrow"/>
                <w:lang w:eastAsia="zh-CN"/>
              </w:rPr>
              <w:t>Expenditure (USD)</w:t>
            </w:r>
          </w:p>
        </w:tc>
      </w:tr>
      <w:tr w:rsidR="007C122C" w14:paraId="35091678" w14:textId="77777777" w:rsidTr="00442E44">
        <w:tc>
          <w:tcPr>
            <w:tcW w:w="1384" w:type="dxa"/>
            <w:tcBorders>
              <w:top w:val="single" w:sz="4" w:space="0" w:color="auto"/>
              <w:left w:val="single" w:sz="4" w:space="0" w:color="auto"/>
              <w:bottom w:val="single" w:sz="4" w:space="0" w:color="auto"/>
              <w:right w:val="single" w:sz="4" w:space="0" w:color="auto"/>
            </w:tcBorders>
            <w:hideMark/>
          </w:tcPr>
          <w:p w14:paraId="20BD76E2" w14:textId="77777777" w:rsidR="007C122C" w:rsidRDefault="007C122C">
            <w:pPr>
              <w:jc w:val="both"/>
              <w:rPr>
                <w:rFonts w:ascii="Arial Narrow" w:hAnsi="Arial Narrow"/>
                <w:lang w:eastAsia="zh-CN"/>
              </w:rPr>
            </w:pPr>
            <w:r>
              <w:rPr>
                <w:rFonts w:ascii="Arial Narrow" w:hAnsi="Arial Narrow"/>
                <w:lang w:eastAsia="zh-CN"/>
              </w:rPr>
              <w:t>AOP1</w:t>
            </w:r>
          </w:p>
        </w:tc>
        <w:tc>
          <w:tcPr>
            <w:tcW w:w="3573" w:type="dxa"/>
            <w:tcBorders>
              <w:top w:val="single" w:sz="4" w:space="0" w:color="auto"/>
              <w:left w:val="single" w:sz="4" w:space="0" w:color="auto"/>
              <w:bottom w:val="single" w:sz="4" w:space="0" w:color="auto"/>
              <w:right w:val="single" w:sz="4" w:space="0" w:color="auto"/>
            </w:tcBorders>
            <w:hideMark/>
          </w:tcPr>
          <w:p w14:paraId="1F867460" w14:textId="77777777" w:rsidR="007C122C" w:rsidRDefault="007C122C">
            <w:pPr>
              <w:jc w:val="both"/>
              <w:rPr>
                <w:rFonts w:ascii="Arial Narrow" w:hAnsi="Arial Narrow"/>
                <w:lang w:eastAsia="zh-CN"/>
              </w:rPr>
            </w:pPr>
            <w:r>
              <w:rPr>
                <w:rFonts w:ascii="Arial Narrow" w:hAnsi="Arial Narrow"/>
                <w:lang w:eastAsia="zh-CN"/>
              </w:rPr>
              <w:t>Capacity Building/Knowledge Sharing in DRR</w:t>
            </w:r>
          </w:p>
        </w:tc>
        <w:tc>
          <w:tcPr>
            <w:tcW w:w="2551" w:type="dxa"/>
            <w:tcBorders>
              <w:top w:val="single" w:sz="4" w:space="0" w:color="auto"/>
              <w:left w:val="single" w:sz="4" w:space="0" w:color="auto"/>
              <w:bottom w:val="single" w:sz="4" w:space="0" w:color="auto"/>
              <w:right w:val="single" w:sz="4" w:space="0" w:color="auto"/>
            </w:tcBorders>
            <w:hideMark/>
          </w:tcPr>
          <w:p w14:paraId="042B4A2A" w14:textId="77777777" w:rsidR="007C122C" w:rsidRDefault="007C122C">
            <w:pPr>
              <w:jc w:val="both"/>
              <w:rPr>
                <w:rFonts w:ascii="Arial Narrow" w:hAnsi="Arial Narrow"/>
                <w:lang w:eastAsia="zh-CN"/>
              </w:rPr>
            </w:pPr>
            <w:r>
              <w:rPr>
                <w:rFonts w:ascii="Arial Narrow" w:hAnsi="Arial Narrow"/>
                <w:lang w:eastAsia="zh-CN"/>
              </w:rPr>
              <w:t>$12,500</w:t>
            </w:r>
          </w:p>
        </w:tc>
        <w:tc>
          <w:tcPr>
            <w:tcW w:w="1985" w:type="dxa"/>
            <w:tcBorders>
              <w:top w:val="single" w:sz="4" w:space="0" w:color="auto"/>
              <w:left w:val="single" w:sz="4" w:space="0" w:color="auto"/>
              <w:bottom w:val="single" w:sz="4" w:space="0" w:color="auto"/>
              <w:right w:val="single" w:sz="4" w:space="0" w:color="auto"/>
            </w:tcBorders>
          </w:tcPr>
          <w:p w14:paraId="03932CE1" w14:textId="77777777" w:rsidR="00F517B5" w:rsidRPr="005C4265" w:rsidRDefault="00F517B5" w:rsidP="00F517B5">
            <w:pPr>
              <w:jc w:val="both"/>
              <w:rPr>
                <w:rFonts w:ascii="Arial Narrow" w:hAnsi="Arial Narrow"/>
              </w:rPr>
            </w:pPr>
            <w:r w:rsidRPr="005C4265">
              <w:rPr>
                <w:rFonts w:ascii="Arial Narrow" w:hAnsi="Arial Narrow" w:hint="eastAsia"/>
              </w:rPr>
              <w:t>$</w:t>
            </w:r>
            <w:r w:rsidRPr="005C4265">
              <w:rPr>
                <w:rFonts w:ascii="Arial Narrow" w:hAnsi="Arial Narrow"/>
              </w:rPr>
              <w:t>7,770.68</w:t>
            </w:r>
          </w:p>
          <w:p w14:paraId="0BC8E515" w14:textId="5E4476EC" w:rsidR="007C122C" w:rsidRDefault="007C122C">
            <w:pPr>
              <w:jc w:val="both"/>
              <w:rPr>
                <w:rFonts w:ascii="Arial Narrow" w:hAnsi="Arial Narrow"/>
                <w:lang w:eastAsia="zh-CN"/>
              </w:rPr>
            </w:pPr>
          </w:p>
        </w:tc>
      </w:tr>
      <w:tr w:rsidR="007C122C" w14:paraId="7D69438F"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38AFCA24" w14:textId="77777777" w:rsidR="007C122C" w:rsidRDefault="007C122C">
            <w:pPr>
              <w:jc w:val="both"/>
              <w:rPr>
                <w:rFonts w:ascii="Arial Narrow" w:hAnsi="Arial Narrow"/>
                <w:lang w:eastAsia="zh-CN"/>
              </w:rPr>
            </w:pPr>
            <w:r>
              <w:rPr>
                <w:rFonts w:ascii="Arial Narrow" w:hAnsi="Arial Narrow"/>
                <w:lang w:eastAsia="zh-CN"/>
              </w:rPr>
              <w:t>AOP2</w:t>
            </w:r>
          </w:p>
        </w:tc>
        <w:tc>
          <w:tcPr>
            <w:tcW w:w="3573" w:type="dxa"/>
            <w:tcBorders>
              <w:top w:val="single" w:sz="4" w:space="0" w:color="auto"/>
              <w:left w:val="single" w:sz="4" w:space="0" w:color="auto"/>
              <w:bottom w:val="single" w:sz="4" w:space="0" w:color="auto"/>
              <w:right w:val="single" w:sz="4" w:space="0" w:color="auto"/>
            </w:tcBorders>
            <w:hideMark/>
          </w:tcPr>
          <w:p w14:paraId="4AEAAB08" w14:textId="77777777" w:rsidR="007C122C" w:rsidRDefault="007C122C">
            <w:pPr>
              <w:jc w:val="both"/>
              <w:rPr>
                <w:rFonts w:ascii="Arial Narrow" w:hAnsi="Arial Narrow"/>
                <w:lang w:eastAsia="zh-CN"/>
              </w:rPr>
            </w:pPr>
            <w:r>
              <w:rPr>
                <w:rFonts w:ascii="Arial Narrow" w:hAnsi="Arial Narrow"/>
                <w:lang w:eastAsia="zh-CN"/>
              </w:rPr>
              <w:t>Installation of Early Warning System related to typhoon disasters</w:t>
            </w:r>
          </w:p>
        </w:tc>
        <w:tc>
          <w:tcPr>
            <w:tcW w:w="2551" w:type="dxa"/>
            <w:tcBorders>
              <w:top w:val="single" w:sz="4" w:space="0" w:color="auto"/>
              <w:left w:val="single" w:sz="4" w:space="0" w:color="auto"/>
              <w:bottom w:val="single" w:sz="4" w:space="0" w:color="auto"/>
              <w:right w:val="single" w:sz="4" w:space="0" w:color="auto"/>
            </w:tcBorders>
            <w:hideMark/>
          </w:tcPr>
          <w:p w14:paraId="27B03796" w14:textId="77777777" w:rsidR="007C122C" w:rsidRDefault="007C122C">
            <w:pPr>
              <w:jc w:val="both"/>
              <w:rPr>
                <w:rFonts w:ascii="Arial Narrow" w:hAnsi="Arial Narrow"/>
                <w:lang w:eastAsia="zh-CN"/>
              </w:rPr>
            </w:pPr>
            <w:r>
              <w:rPr>
                <w:rFonts w:ascii="Arial Narrow" w:hAnsi="Arial Narrow"/>
                <w:lang w:eastAsia="zh-CN"/>
              </w:rPr>
              <w:t>Funded by NDMI</w:t>
            </w:r>
          </w:p>
        </w:tc>
        <w:tc>
          <w:tcPr>
            <w:tcW w:w="1985" w:type="dxa"/>
            <w:tcBorders>
              <w:top w:val="single" w:sz="4" w:space="0" w:color="auto"/>
              <w:left w:val="single" w:sz="4" w:space="0" w:color="auto"/>
              <w:bottom w:val="single" w:sz="4" w:space="0" w:color="auto"/>
              <w:right w:val="single" w:sz="4" w:space="0" w:color="auto"/>
            </w:tcBorders>
            <w:hideMark/>
          </w:tcPr>
          <w:p w14:paraId="2E513BA0" w14:textId="77777777" w:rsidR="007C122C" w:rsidRDefault="007C122C">
            <w:pPr>
              <w:jc w:val="both"/>
              <w:rPr>
                <w:rFonts w:ascii="Arial Narrow" w:hAnsi="Arial Narrow"/>
                <w:lang w:eastAsia="zh-CN"/>
              </w:rPr>
            </w:pPr>
            <w:r>
              <w:rPr>
                <w:rFonts w:ascii="Arial Narrow" w:hAnsi="Arial Narrow"/>
                <w:lang w:eastAsia="zh-CN"/>
              </w:rPr>
              <w:t>--</w:t>
            </w:r>
          </w:p>
        </w:tc>
      </w:tr>
      <w:tr w:rsidR="007C122C" w14:paraId="49A90F54"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4A51CE5E" w14:textId="77777777" w:rsidR="007C122C" w:rsidRDefault="007C122C">
            <w:pPr>
              <w:jc w:val="both"/>
              <w:rPr>
                <w:rFonts w:ascii="Arial Narrow" w:hAnsi="Arial Narrow"/>
                <w:lang w:eastAsia="zh-CN"/>
              </w:rPr>
            </w:pPr>
            <w:r>
              <w:rPr>
                <w:rFonts w:ascii="Arial Narrow" w:hAnsi="Arial Narrow"/>
                <w:lang w:eastAsia="zh-CN"/>
              </w:rPr>
              <w:t>AOP3</w:t>
            </w:r>
          </w:p>
        </w:tc>
        <w:tc>
          <w:tcPr>
            <w:tcW w:w="3573" w:type="dxa"/>
            <w:tcBorders>
              <w:top w:val="single" w:sz="4" w:space="0" w:color="auto"/>
              <w:left w:val="single" w:sz="4" w:space="0" w:color="auto"/>
              <w:bottom w:val="single" w:sz="4" w:space="0" w:color="auto"/>
              <w:right w:val="single" w:sz="4" w:space="0" w:color="auto"/>
            </w:tcBorders>
            <w:hideMark/>
          </w:tcPr>
          <w:p w14:paraId="3F66CB15" w14:textId="77777777" w:rsidR="007C122C" w:rsidRDefault="007C122C">
            <w:pPr>
              <w:jc w:val="both"/>
              <w:rPr>
                <w:rFonts w:ascii="Arial Narrow" w:hAnsi="Arial Narrow"/>
                <w:lang w:eastAsia="zh-CN"/>
              </w:rPr>
            </w:pPr>
            <w:r>
              <w:rPr>
                <w:rFonts w:ascii="Arial Narrow" w:hAnsi="Arial Narrow"/>
                <w:lang w:eastAsia="zh-CN"/>
              </w:rPr>
              <w:t>WGDRR Annual Meeting</w:t>
            </w:r>
          </w:p>
        </w:tc>
        <w:tc>
          <w:tcPr>
            <w:tcW w:w="2551" w:type="dxa"/>
            <w:tcBorders>
              <w:top w:val="single" w:sz="4" w:space="0" w:color="auto"/>
              <w:left w:val="single" w:sz="4" w:space="0" w:color="auto"/>
              <w:bottom w:val="single" w:sz="4" w:space="0" w:color="auto"/>
              <w:right w:val="single" w:sz="4" w:space="0" w:color="auto"/>
            </w:tcBorders>
            <w:hideMark/>
          </w:tcPr>
          <w:p w14:paraId="6589C3C9" w14:textId="1864F8A1" w:rsidR="007C122C" w:rsidRDefault="00821CD9">
            <w:pPr>
              <w:jc w:val="both"/>
              <w:rPr>
                <w:rFonts w:ascii="Arial Narrow" w:hAnsi="Arial Narrow"/>
                <w:lang w:eastAsia="zh-CN"/>
              </w:rPr>
            </w:pPr>
            <w:r>
              <w:rPr>
                <w:rFonts w:ascii="Arial Narrow" w:hAnsi="Arial Narrow"/>
                <w:lang w:eastAsia="zh-CN"/>
              </w:rPr>
              <w:t>$3,000</w:t>
            </w:r>
          </w:p>
        </w:tc>
        <w:tc>
          <w:tcPr>
            <w:tcW w:w="1985" w:type="dxa"/>
            <w:tcBorders>
              <w:top w:val="single" w:sz="4" w:space="0" w:color="auto"/>
              <w:left w:val="single" w:sz="4" w:space="0" w:color="auto"/>
              <w:bottom w:val="single" w:sz="4" w:space="0" w:color="auto"/>
              <w:right w:val="single" w:sz="4" w:space="0" w:color="auto"/>
            </w:tcBorders>
            <w:hideMark/>
          </w:tcPr>
          <w:p w14:paraId="7128EA15" w14:textId="74A2EFEF" w:rsidR="007C122C" w:rsidRDefault="003C68C2">
            <w:pPr>
              <w:jc w:val="both"/>
              <w:rPr>
                <w:rFonts w:ascii="Arial Narrow" w:hAnsi="Arial Narrow"/>
                <w:lang w:eastAsia="zh-CN"/>
              </w:rPr>
            </w:pPr>
            <w:r w:rsidRPr="005C4265">
              <w:rPr>
                <w:rFonts w:ascii="Arial Narrow" w:hAnsi="Arial Narrow"/>
              </w:rPr>
              <w:t>$2,728.87</w:t>
            </w:r>
          </w:p>
        </w:tc>
      </w:tr>
      <w:tr w:rsidR="007C122C" w14:paraId="51E99E92"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75BDF256" w14:textId="77777777" w:rsidR="007C122C" w:rsidRDefault="007C122C">
            <w:pPr>
              <w:jc w:val="both"/>
              <w:rPr>
                <w:rFonts w:ascii="Arial Narrow" w:hAnsi="Arial Narrow"/>
                <w:lang w:eastAsia="zh-CN"/>
              </w:rPr>
            </w:pPr>
            <w:r>
              <w:rPr>
                <w:rFonts w:ascii="Arial Narrow" w:hAnsi="Arial Narrow"/>
                <w:lang w:eastAsia="zh-CN"/>
              </w:rPr>
              <w:t>AOP4</w:t>
            </w:r>
          </w:p>
        </w:tc>
        <w:tc>
          <w:tcPr>
            <w:tcW w:w="3573" w:type="dxa"/>
            <w:tcBorders>
              <w:top w:val="single" w:sz="4" w:space="0" w:color="auto"/>
              <w:left w:val="single" w:sz="4" w:space="0" w:color="auto"/>
              <w:bottom w:val="single" w:sz="4" w:space="0" w:color="auto"/>
              <w:right w:val="single" w:sz="4" w:space="0" w:color="auto"/>
            </w:tcBorders>
            <w:hideMark/>
          </w:tcPr>
          <w:p w14:paraId="1306D1DE" w14:textId="77777777" w:rsidR="007C122C" w:rsidRDefault="007C122C">
            <w:pPr>
              <w:jc w:val="both"/>
              <w:rPr>
                <w:rFonts w:ascii="Arial Narrow" w:hAnsi="Arial Narrow"/>
                <w:lang w:eastAsia="zh-CN"/>
              </w:rPr>
            </w:pPr>
            <w:r>
              <w:rPr>
                <w:rFonts w:ascii="Arial Narrow" w:eastAsia="Malgun Gothic" w:hAnsi="Arial Narrow"/>
                <w:bCs/>
                <w:lang w:eastAsia="ko-KR"/>
              </w:rPr>
              <w:t>Benefit Evaluation of Typhoon Disaster Prevention and Preparedness</w:t>
            </w:r>
          </w:p>
        </w:tc>
        <w:tc>
          <w:tcPr>
            <w:tcW w:w="2551" w:type="dxa"/>
            <w:tcBorders>
              <w:top w:val="single" w:sz="4" w:space="0" w:color="auto"/>
              <w:left w:val="single" w:sz="4" w:space="0" w:color="auto"/>
              <w:bottom w:val="single" w:sz="4" w:space="0" w:color="auto"/>
              <w:right w:val="single" w:sz="4" w:space="0" w:color="auto"/>
            </w:tcBorders>
            <w:hideMark/>
          </w:tcPr>
          <w:p w14:paraId="07ADF89C" w14:textId="29DBA48D" w:rsidR="007C122C" w:rsidRDefault="00F0605F">
            <w:pPr>
              <w:jc w:val="both"/>
              <w:rPr>
                <w:rFonts w:ascii="Arial Narrow" w:hAnsi="Arial Narrow"/>
                <w:lang w:eastAsia="zh-CN"/>
              </w:rPr>
            </w:pPr>
            <w:r>
              <w:rPr>
                <w:rFonts w:ascii="Arial Narrow" w:hAnsi="Arial Narrow"/>
                <w:lang w:eastAsia="zh-CN"/>
              </w:rPr>
              <w:t>$</w:t>
            </w:r>
            <w:r w:rsidR="00876224">
              <w:rPr>
                <w:rFonts w:ascii="Arial Narrow" w:hAnsi="Arial Narrow" w:hint="eastAsia"/>
              </w:rPr>
              <w:t>6</w:t>
            </w:r>
            <w:r>
              <w:rPr>
                <w:rFonts w:ascii="Arial Narrow" w:hAnsi="Arial Narrow"/>
                <w:lang w:eastAsia="zh-CN"/>
              </w:rPr>
              <w:t>,000</w:t>
            </w:r>
          </w:p>
        </w:tc>
        <w:tc>
          <w:tcPr>
            <w:tcW w:w="1985" w:type="dxa"/>
            <w:tcBorders>
              <w:top w:val="single" w:sz="4" w:space="0" w:color="auto"/>
              <w:left w:val="single" w:sz="4" w:space="0" w:color="auto"/>
              <w:bottom w:val="single" w:sz="4" w:space="0" w:color="auto"/>
              <w:right w:val="single" w:sz="4" w:space="0" w:color="auto"/>
            </w:tcBorders>
            <w:hideMark/>
          </w:tcPr>
          <w:p w14:paraId="38272CAC" w14:textId="69787F09" w:rsidR="007C122C" w:rsidRDefault="00F517B5">
            <w:pPr>
              <w:jc w:val="both"/>
              <w:rPr>
                <w:rFonts w:ascii="Arial Narrow" w:hAnsi="Arial Narrow"/>
                <w:lang w:eastAsia="zh-CN"/>
              </w:rPr>
            </w:pPr>
            <w:r>
              <w:rPr>
                <w:rFonts w:ascii="Arial Narrow" w:hAnsi="Arial Narrow"/>
                <w:lang w:eastAsia="zh-CN"/>
              </w:rPr>
              <w:t>$6,000</w:t>
            </w:r>
          </w:p>
        </w:tc>
      </w:tr>
      <w:tr w:rsidR="007C122C" w14:paraId="10D4790A"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0A7529F3" w14:textId="77777777" w:rsidR="007C122C" w:rsidRDefault="007C122C">
            <w:pPr>
              <w:jc w:val="both"/>
              <w:rPr>
                <w:rFonts w:ascii="Arial Narrow" w:hAnsi="Arial Narrow"/>
                <w:lang w:eastAsia="zh-CN"/>
              </w:rPr>
            </w:pPr>
            <w:r>
              <w:rPr>
                <w:rFonts w:ascii="Arial Narrow" w:hAnsi="Arial Narrow"/>
                <w:lang w:eastAsia="zh-CN"/>
              </w:rPr>
              <w:t>AOP5</w:t>
            </w:r>
          </w:p>
        </w:tc>
        <w:tc>
          <w:tcPr>
            <w:tcW w:w="3573" w:type="dxa"/>
            <w:tcBorders>
              <w:top w:val="single" w:sz="4" w:space="0" w:color="auto"/>
              <w:left w:val="single" w:sz="4" w:space="0" w:color="auto"/>
              <w:bottom w:val="single" w:sz="4" w:space="0" w:color="auto"/>
              <w:right w:val="single" w:sz="4" w:space="0" w:color="auto"/>
            </w:tcBorders>
            <w:hideMark/>
          </w:tcPr>
          <w:p w14:paraId="4BD6F9C3" w14:textId="77777777" w:rsidR="007C122C" w:rsidRDefault="007C122C">
            <w:pPr>
              <w:jc w:val="both"/>
              <w:rPr>
                <w:rFonts w:ascii="Arial Narrow" w:hAnsi="Arial Narrow"/>
                <w:lang w:eastAsia="zh-CN"/>
              </w:rPr>
            </w:pPr>
            <w:r>
              <w:rPr>
                <w:rFonts w:ascii="Arial Narrow" w:hAnsi="Arial Narrow"/>
                <w:lang w:eastAsia="zh-CN"/>
              </w:rPr>
              <w:t>Sharing Information related to DRR</w:t>
            </w:r>
          </w:p>
        </w:tc>
        <w:tc>
          <w:tcPr>
            <w:tcW w:w="2551" w:type="dxa"/>
            <w:tcBorders>
              <w:top w:val="single" w:sz="4" w:space="0" w:color="auto"/>
              <w:left w:val="single" w:sz="4" w:space="0" w:color="auto"/>
              <w:bottom w:val="single" w:sz="4" w:space="0" w:color="auto"/>
              <w:right w:val="single" w:sz="4" w:space="0" w:color="auto"/>
            </w:tcBorders>
            <w:hideMark/>
          </w:tcPr>
          <w:p w14:paraId="1138874F" w14:textId="77777777" w:rsidR="007C122C" w:rsidRDefault="007C122C">
            <w:pPr>
              <w:jc w:val="both"/>
              <w:rPr>
                <w:rFonts w:ascii="Arial Narrow" w:hAnsi="Arial Narrow"/>
                <w:lang w:eastAsia="zh-CN"/>
              </w:rPr>
            </w:pPr>
            <w:r>
              <w:rPr>
                <w:rFonts w:ascii="Arial Narrow" w:hAnsi="Arial Narrow"/>
                <w:lang w:eastAsia="zh-CN"/>
              </w:rPr>
              <w:t>No need</w:t>
            </w:r>
          </w:p>
        </w:tc>
        <w:tc>
          <w:tcPr>
            <w:tcW w:w="1985" w:type="dxa"/>
            <w:tcBorders>
              <w:top w:val="single" w:sz="4" w:space="0" w:color="auto"/>
              <w:left w:val="single" w:sz="4" w:space="0" w:color="auto"/>
              <w:bottom w:val="single" w:sz="4" w:space="0" w:color="auto"/>
              <w:right w:val="single" w:sz="4" w:space="0" w:color="auto"/>
            </w:tcBorders>
            <w:hideMark/>
          </w:tcPr>
          <w:p w14:paraId="40AB9088" w14:textId="77777777" w:rsidR="007C122C" w:rsidRDefault="007C122C">
            <w:pPr>
              <w:jc w:val="both"/>
              <w:rPr>
                <w:rFonts w:ascii="Arial Narrow" w:hAnsi="Arial Narrow"/>
                <w:lang w:eastAsia="zh-CN"/>
              </w:rPr>
            </w:pPr>
            <w:r>
              <w:rPr>
                <w:rFonts w:ascii="Arial Narrow" w:hAnsi="Arial Narrow"/>
                <w:lang w:eastAsia="zh-CN"/>
              </w:rPr>
              <w:t>--</w:t>
            </w:r>
          </w:p>
        </w:tc>
      </w:tr>
      <w:tr w:rsidR="007C122C" w14:paraId="7323A010" w14:textId="77777777" w:rsidTr="00452189">
        <w:tc>
          <w:tcPr>
            <w:tcW w:w="1384" w:type="dxa"/>
            <w:tcBorders>
              <w:top w:val="single" w:sz="4" w:space="0" w:color="auto"/>
              <w:left w:val="single" w:sz="4" w:space="0" w:color="auto"/>
              <w:bottom w:val="single" w:sz="4" w:space="0" w:color="auto"/>
              <w:right w:val="single" w:sz="4" w:space="0" w:color="auto"/>
            </w:tcBorders>
            <w:hideMark/>
          </w:tcPr>
          <w:p w14:paraId="423440FC" w14:textId="77777777" w:rsidR="007C122C" w:rsidRDefault="007C122C">
            <w:pPr>
              <w:jc w:val="both"/>
              <w:rPr>
                <w:rFonts w:ascii="Arial Narrow" w:hAnsi="Arial Narrow"/>
                <w:lang w:eastAsia="zh-CN"/>
              </w:rPr>
            </w:pPr>
            <w:r>
              <w:rPr>
                <w:rFonts w:ascii="Arial Narrow" w:hAnsi="Arial Narrow"/>
                <w:lang w:eastAsia="zh-CN"/>
              </w:rPr>
              <w:t>AOP6</w:t>
            </w:r>
          </w:p>
        </w:tc>
        <w:tc>
          <w:tcPr>
            <w:tcW w:w="3573" w:type="dxa"/>
            <w:tcBorders>
              <w:top w:val="single" w:sz="4" w:space="0" w:color="auto"/>
              <w:left w:val="single" w:sz="4" w:space="0" w:color="auto"/>
              <w:bottom w:val="single" w:sz="4" w:space="0" w:color="auto"/>
              <w:right w:val="single" w:sz="4" w:space="0" w:color="auto"/>
            </w:tcBorders>
            <w:hideMark/>
          </w:tcPr>
          <w:p w14:paraId="69ADE0E8" w14:textId="77777777" w:rsidR="007C122C" w:rsidRDefault="007C122C">
            <w:pPr>
              <w:jc w:val="both"/>
              <w:rPr>
                <w:rFonts w:ascii="Arial Narrow" w:hAnsi="Arial Narrow"/>
                <w:lang w:eastAsia="zh-CN"/>
              </w:rPr>
            </w:pPr>
            <w:r>
              <w:rPr>
                <w:rFonts w:ascii="Arial Narrow" w:hAnsi="Arial Narrow"/>
                <w:lang w:eastAsia="zh-CN"/>
              </w:rPr>
              <w:t>Making video related to DRR</w:t>
            </w:r>
          </w:p>
        </w:tc>
        <w:tc>
          <w:tcPr>
            <w:tcW w:w="2551" w:type="dxa"/>
            <w:tcBorders>
              <w:top w:val="single" w:sz="4" w:space="0" w:color="auto"/>
              <w:left w:val="single" w:sz="4" w:space="0" w:color="auto"/>
              <w:bottom w:val="single" w:sz="4" w:space="0" w:color="auto"/>
              <w:right w:val="single" w:sz="4" w:space="0" w:color="auto"/>
            </w:tcBorders>
            <w:hideMark/>
          </w:tcPr>
          <w:p w14:paraId="4E9A0A8F" w14:textId="77777777" w:rsidR="007C122C" w:rsidRDefault="007C122C">
            <w:pPr>
              <w:jc w:val="both"/>
              <w:rPr>
                <w:rFonts w:ascii="Arial Narrow" w:hAnsi="Arial Narrow"/>
                <w:lang w:eastAsia="zh-CN"/>
              </w:rPr>
            </w:pPr>
            <w:r>
              <w:rPr>
                <w:rFonts w:ascii="Arial Narrow" w:hAnsi="Arial Narrow"/>
                <w:lang w:eastAsia="zh-CN"/>
              </w:rPr>
              <w:t>$3,000</w:t>
            </w:r>
          </w:p>
        </w:tc>
        <w:tc>
          <w:tcPr>
            <w:tcW w:w="1985" w:type="dxa"/>
            <w:tcBorders>
              <w:top w:val="single" w:sz="4" w:space="0" w:color="auto"/>
              <w:left w:val="single" w:sz="4" w:space="0" w:color="auto"/>
              <w:bottom w:val="single" w:sz="4" w:space="0" w:color="auto"/>
              <w:right w:val="single" w:sz="4" w:space="0" w:color="auto"/>
            </w:tcBorders>
            <w:hideMark/>
          </w:tcPr>
          <w:p w14:paraId="0693E778" w14:textId="6A449175" w:rsidR="007C122C" w:rsidRDefault="009B7B94">
            <w:pPr>
              <w:jc w:val="both"/>
              <w:rPr>
                <w:rFonts w:ascii="Arial Narrow" w:hAnsi="Arial Narrow"/>
                <w:lang w:eastAsia="zh-CN"/>
              </w:rPr>
            </w:pPr>
            <w:r w:rsidRPr="005C4265">
              <w:rPr>
                <w:rFonts w:ascii="Arial Narrow" w:hAnsi="Arial Narrow"/>
              </w:rPr>
              <w:t>$2,686.97</w:t>
            </w:r>
          </w:p>
        </w:tc>
      </w:tr>
      <w:tr w:rsidR="007C122C" w14:paraId="5D7276B1" w14:textId="77777777" w:rsidTr="001D6D40">
        <w:trPr>
          <w:trHeight w:val="326"/>
        </w:trPr>
        <w:tc>
          <w:tcPr>
            <w:tcW w:w="4957" w:type="dxa"/>
            <w:gridSpan w:val="2"/>
            <w:tcBorders>
              <w:top w:val="single" w:sz="4" w:space="0" w:color="auto"/>
              <w:left w:val="single" w:sz="4" w:space="0" w:color="auto"/>
              <w:bottom w:val="single" w:sz="4" w:space="0" w:color="auto"/>
              <w:right w:val="single" w:sz="4" w:space="0" w:color="auto"/>
            </w:tcBorders>
            <w:hideMark/>
          </w:tcPr>
          <w:p w14:paraId="38C06BDE" w14:textId="77777777" w:rsidR="007C122C" w:rsidRDefault="007C122C" w:rsidP="00452189">
            <w:pPr>
              <w:rPr>
                <w:rFonts w:ascii="Arial Narrow" w:hAnsi="Arial Narrow"/>
                <w:lang w:eastAsia="zh-CN"/>
              </w:rPr>
            </w:pPr>
            <w:r>
              <w:rPr>
                <w:rFonts w:ascii="Arial Narrow" w:hAnsi="Arial Narrow"/>
                <w:lang w:eastAsia="zh-CN"/>
              </w:rPr>
              <w:t>Subtotal</w:t>
            </w:r>
          </w:p>
        </w:tc>
        <w:tc>
          <w:tcPr>
            <w:tcW w:w="2551" w:type="dxa"/>
            <w:tcBorders>
              <w:top w:val="single" w:sz="4" w:space="0" w:color="auto"/>
              <w:left w:val="single" w:sz="4" w:space="0" w:color="auto"/>
              <w:bottom w:val="single" w:sz="4" w:space="0" w:color="auto"/>
              <w:right w:val="single" w:sz="4" w:space="0" w:color="auto"/>
            </w:tcBorders>
            <w:hideMark/>
          </w:tcPr>
          <w:p w14:paraId="48F6E669" w14:textId="718C83D2" w:rsidR="007C122C" w:rsidRDefault="001D03D0">
            <w:pPr>
              <w:jc w:val="both"/>
              <w:rPr>
                <w:rFonts w:ascii="Arial Narrow" w:hAnsi="Arial Narrow"/>
                <w:lang w:eastAsia="zh-CN"/>
              </w:rPr>
            </w:pPr>
            <w:r w:rsidRPr="005C4265">
              <w:rPr>
                <w:rFonts w:ascii="Arial Narrow" w:hAnsi="Arial Narrow"/>
              </w:rPr>
              <w:t>$24,500</w:t>
            </w:r>
            <w:r w:rsidR="00A26067">
              <w:rPr>
                <w:rFonts w:ascii="Arial Narrow" w:hAnsi="Arial Narrow" w:hint="eastAsia"/>
              </w:rPr>
              <w:t>.00</w:t>
            </w:r>
          </w:p>
        </w:tc>
        <w:tc>
          <w:tcPr>
            <w:tcW w:w="1985" w:type="dxa"/>
            <w:tcBorders>
              <w:top w:val="single" w:sz="4" w:space="0" w:color="auto"/>
              <w:left w:val="single" w:sz="4" w:space="0" w:color="auto"/>
              <w:bottom w:val="single" w:sz="4" w:space="0" w:color="auto"/>
              <w:right w:val="single" w:sz="4" w:space="0" w:color="auto"/>
            </w:tcBorders>
            <w:hideMark/>
          </w:tcPr>
          <w:p w14:paraId="42F21DEA" w14:textId="51C598CC" w:rsidR="007C122C" w:rsidRDefault="00105341">
            <w:pPr>
              <w:jc w:val="both"/>
              <w:rPr>
                <w:rFonts w:ascii="Arial Narrow" w:hAnsi="Arial Narrow"/>
                <w:lang w:eastAsia="zh-CN"/>
              </w:rPr>
            </w:pPr>
            <w:r w:rsidRPr="005C4265">
              <w:rPr>
                <w:rFonts w:ascii="Arial Narrow" w:hAnsi="Arial Narrow"/>
              </w:rPr>
              <w:t>$19,186.52</w:t>
            </w:r>
          </w:p>
        </w:tc>
      </w:tr>
      <w:tr w:rsidR="007C122C" w14:paraId="3919EE8B" w14:textId="77777777" w:rsidTr="00452189">
        <w:trPr>
          <w:trHeight w:val="70"/>
        </w:trPr>
        <w:tc>
          <w:tcPr>
            <w:tcW w:w="4957" w:type="dxa"/>
            <w:gridSpan w:val="2"/>
            <w:tcBorders>
              <w:top w:val="single" w:sz="4" w:space="0" w:color="auto"/>
              <w:left w:val="single" w:sz="4" w:space="0" w:color="auto"/>
              <w:bottom w:val="single" w:sz="4" w:space="0" w:color="auto"/>
              <w:right w:val="single" w:sz="4" w:space="0" w:color="auto"/>
            </w:tcBorders>
            <w:hideMark/>
          </w:tcPr>
          <w:p w14:paraId="0B405898" w14:textId="77777777" w:rsidR="007C122C" w:rsidRDefault="007C122C" w:rsidP="00452189">
            <w:pPr>
              <w:rPr>
                <w:rFonts w:ascii="Arial Narrow" w:hAnsi="Arial Narrow"/>
                <w:lang w:eastAsia="zh-CN"/>
              </w:rPr>
            </w:pPr>
            <w:r>
              <w:rPr>
                <w:rFonts w:ascii="Arial Narrow" w:hAnsi="Arial Narrow"/>
                <w:lang w:eastAsia="zh-CN"/>
              </w:rPr>
              <w:t>Balance</w:t>
            </w:r>
          </w:p>
        </w:tc>
        <w:tc>
          <w:tcPr>
            <w:tcW w:w="4536" w:type="dxa"/>
            <w:gridSpan w:val="2"/>
            <w:tcBorders>
              <w:top w:val="single" w:sz="4" w:space="0" w:color="auto"/>
              <w:left w:val="single" w:sz="4" w:space="0" w:color="auto"/>
              <w:bottom w:val="single" w:sz="4" w:space="0" w:color="auto"/>
              <w:right w:val="single" w:sz="4" w:space="0" w:color="auto"/>
            </w:tcBorders>
            <w:hideMark/>
          </w:tcPr>
          <w:p w14:paraId="3E936F19" w14:textId="5CC1CDF2" w:rsidR="007C122C" w:rsidRDefault="00B23F05">
            <w:pPr>
              <w:jc w:val="center"/>
              <w:rPr>
                <w:rFonts w:ascii="Arial Narrow" w:hAnsi="Arial Narrow"/>
                <w:lang w:eastAsia="zh-CN"/>
              </w:rPr>
            </w:pPr>
            <w:r w:rsidRPr="005C4265">
              <w:rPr>
                <w:rFonts w:ascii="Arial Narrow" w:hAnsi="Arial Narrow"/>
              </w:rPr>
              <w:t>$</w:t>
            </w:r>
            <w:r w:rsidR="005C6844" w:rsidRPr="005C4265">
              <w:rPr>
                <w:rFonts w:ascii="Arial Narrow" w:hAnsi="Arial Narrow"/>
              </w:rPr>
              <w:t>5,313.48</w:t>
            </w:r>
          </w:p>
        </w:tc>
      </w:tr>
    </w:tbl>
    <w:p w14:paraId="32E129E2" w14:textId="77777777" w:rsidR="007C122C" w:rsidRDefault="007C122C" w:rsidP="007C122C">
      <w:pPr>
        <w:spacing w:line="276" w:lineRule="auto"/>
        <w:jc w:val="both"/>
        <w:rPr>
          <w:rFonts w:ascii="Arial Narrow" w:eastAsiaTheme="minorEastAsia" w:hAnsi="Arial Narrow" w:cs="Arial"/>
          <w:lang w:eastAsia="zh-CN"/>
        </w:rPr>
      </w:pPr>
    </w:p>
    <w:p w14:paraId="03107F59" w14:textId="77777777" w:rsidR="007C122C" w:rsidRDefault="007C122C" w:rsidP="007C122C">
      <w:pPr>
        <w:spacing w:line="276" w:lineRule="auto"/>
        <w:jc w:val="both"/>
        <w:rPr>
          <w:rFonts w:ascii="Arial Narrow" w:eastAsiaTheme="minorEastAsia" w:hAnsi="Arial Narrow" w:cs="Arial"/>
          <w:lang w:val="en-HK" w:eastAsia="zh-CN"/>
        </w:rPr>
      </w:pPr>
    </w:p>
    <w:p w14:paraId="27E7504A" w14:textId="56CEB63C" w:rsidR="007C122C" w:rsidRPr="00834B9F" w:rsidRDefault="00594F90" w:rsidP="00834B9F">
      <w:pPr>
        <w:pStyle w:val="Title"/>
        <w:numPr>
          <w:ilvl w:val="0"/>
          <w:numId w:val="11"/>
        </w:numPr>
        <w:spacing w:line="276" w:lineRule="auto"/>
        <w:contextualSpacing/>
        <w:jc w:val="both"/>
        <w:rPr>
          <w:rFonts w:ascii="Arial Narrow" w:eastAsiaTheme="minorEastAsia" w:hAnsi="Arial Narrow" w:cs="Arial"/>
          <w:b w:val="0"/>
          <w:bCs w:val="0"/>
          <w:sz w:val="24"/>
          <w:szCs w:val="24"/>
        </w:rPr>
      </w:pPr>
      <w:r w:rsidRPr="00834B9F">
        <w:rPr>
          <w:rFonts w:ascii="Arial Narrow" w:eastAsiaTheme="minorEastAsia" w:hAnsi="Arial Narrow" w:cs="Arial"/>
          <w:b w:val="0"/>
          <w:bCs w:val="0"/>
          <w:sz w:val="24"/>
          <w:szCs w:val="24"/>
        </w:rPr>
        <w:t>202</w:t>
      </w:r>
      <w:r w:rsidR="00750A31" w:rsidRPr="00834B9F">
        <w:rPr>
          <w:rFonts w:ascii="Arial Narrow" w:eastAsiaTheme="minorEastAsia" w:hAnsi="Arial Narrow" w:cs="Arial"/>
          <w:b w:val="0"/>
          <w:bCs w:val="0"/>
          <w:sz w:val="24"/>
          <w:szCs w:val="24"/>
        </w:rPr>
        <w:t>5</w:t>
      </w:r>
      <w:r w:rsidRPr="00834B9F">
        <w:rPr>
          <w:rFonts w:ascii="Arial Narrow" w:eastAsiaTheme="minorEastAsia" w:hAnsi="Arial Narrow" w:cs="Arial"/>
          <w:b w:val="0"/>
          <w:bCs w:val="0"/>
          <w:sz w:val="24"/>
          <w:szCs w:val="24"/>
        </w:rPr>
        <w:t xml:space="preserve"> </w:t>
      </w:r>
      <w:r w:rsidR="007C122C" w:rsidRPr="00834B9F">
        <w:rPr>
          <w:rFonts w:ascii="Arial Narrow" w:eastAsiaTheme="minorEastAsia" w:hAnsi="Arial Narrow" w:cs="Arial"/>
          <w:b w:val="0"/>
          <w:bCs w:val="0"/>
          <w:sz w:val="24"/>
          <w:szCs w:val="24"/>
        </w:rPr>
        <w:t>WGDRR AOP</w:t>
      </w:r>
      <w:r w:rsidRPr="00834B9F">
        <w:rPr>
          <w:rFonts w:ascii="Arial Narrow" w:eastAsiaTheme="minorEastAsia" w:hAnsi="Arial Narrow" w:cs="Arial"/>
          <w:b w:val="0"/>
          <w:bCs w:val="0"/>
          <w:sz w:val="24"/>
          <w:szCs w:val="24"/>
        </w:rPr>
        <w:t xml:space="preserve">s </w:t>
      </w:r>
      <w:r w:rsidR="007E6EFF" w:rsidRPr="00834B9F">
        <w:rPr>
          <w:rFonts w:ascii="Arial Narrow" w:eastAsiaTheme="minorEastAsia" w:hAnsi="Arial Narrow" w:cs="Arial"/>
          <w:b w:val="0"/>
          <w:bCs w:val="0"/>
          <w:sz w:val="24"/>
          <w:szCs w:val="24"/>
        </w:rPr>
        <w:t>&amp; Budget</w:t>
      </w:r>
      <w:r w:rsidRPr="00834B9F">
        <w:rPr>
          <w:rFonts w:ascii="Arial Narrow" w:eastAsiaTheme="minorEastAsia" w:hAnsi="Arial Narrow" w:cs="Arial"/>
          <w:b w:val="0"/>
          <w:bCs w:val="0"/>
          <w:sz w:val="24"/>
          <w:szCs w:val="24"/>
        </w:rPr>
        <w:t xml:space="preserve"> Plan</w:t>
      </w:r>
      <w:r w:rsidR="007C122C" w:rsidRPr="00834B9F">
        <w:rPr>
          <w:rFonts w:ascii="Arial Narrow" w:eastAsiaTheme="minorEastAsia" w:hAnsi="Arial Narrow" w:cs="Arial"/>
          <w:b w:val="0"/>
          <w:bCs w:val="0"/>
          <w:sz w:val="24"/>
          <w:szCs w:val="24"/>
        </w:rPr>
        <w:t xml:space="preserve">  </w:t>
      </w:r>
    </w:p>
    <w:tbl>
      <w:tblPr>
        <w:tblStyle w:val="TableGrid"/>
        <w:tblpPr w:leftFromText="180" w:rightFromText="180" w:vertAnchor="text" w:horzAnchor="margin" w:tblpY="22"/>
        <w:tblW w:w="9320" w:type="dxa"/>
        <w:tblLook w:val="04A0" w:firstRow="1" w:lastRow="0" w:firstColumn="1" w:lastColumn="0" w:noHBand="0" w:noVBand="1"/>
      </w:tblPr>
      <w:tblGrid>
        <w:gridCol w:w="896"/>
        <w:gridCol w:w="1055"/>
        <w:gridCol w:w="4756"/>
        <w:gridCol w:w="2613"/>
      </w:tblGrid>
      <w:tr w:rsidR="007C122C" w14:paraId="5C344BB8"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6FFFEB37" w14:textId="77777777" w:rsidR="007C122C" w:rsidRDefault="007C122C">
            <w:pPr>
              <w:jc w:val="both"/>
              <w:rPr>
                <w:rFonts w:ascii="Arial Narrow" w:eastAsiaTheme="minorEastAsia" w:hAnsi="Arial Narrow"/>
                <w:lang w:eastAsia="zh-CN"/>
              </w:rPr>
            </w:pPr>
            <w:r>
              <w:rPr>
                <w:rFonts w:ascii="Arial Narrow" w:hAnsi="Arial Narrow"/>
                <w:lang w:eastAsia="zh-CN"/>
              </w:rPr>
              <w:t>KRA</w:t>
            </w:r>
          </w:p>
        </w:tc>
        <w:tc>
          <w:tcPr>
            <w:tcW w:w="1055" w:type="dxa"/>
            <w:tcBorders>
              <w:top w:val="single" w:sz="4" w:space="0" w:color="auto"/>
              <w:left w:val="single" w:sz="4" w:space="0" w:color="auto"/>
              <w:bottom w:val="single" w:sz="4" w:space="0" w:color="auto"/>
              <w:right w:val="single" w:sz="4" w:space="0" w:color="auto"/>
            </w:tcBorders>
            <w:hideMark/>
          </w:tcPr>
          <w:p w14:paraId="47EF8FFF" w14:textId="77777777" w:rsidR="007C122C" w:rsidRDefault="007C122C">
            <w:pPr>
              <w:jc w:val="both"/>
              <w:rPr>
                <w:rFonts w:ascii="Arial Narrow" w:hAnsi="Arial Narrow"/>
                <w:lang w:eastAsia="zh-CN"/>
              </w:rPr>
            </w:pPr>
            <w:r>
              <w:rPr>
                <w:rFonts w:ascii="Arial Narrow" w:hAnsi="Arial Narrow"/>
                <w:lang w:eastAsia="zh-CN"/>
              </w:rPr>
              <w:t>No</w:t>
            </w:r>
          </w:p>
        </w:tc>
        <w:tc>
          <w:tcPr>
            <w:tcW w:w="4756" w:type="dxa"/>
            <w:tcBorders>
              <w:top w:val="single" w:sz="4" w:space="0" w:color="auto"/>
              <w:left w:val="single" w:sz="4" w:space="0" w:color="auto"/>
              <w:bottom w:val="single" w:sz="4" w:space="0" w:color="auto"/>
              <w:right w:val="single" w:sz="4" w:space="0" w:color="auto"/>
            </w:tcBorders>
            <w:hideMark/>
          </w:tcPr>
          <w:p w14:paraId="4C73FC95" w14:textId="77777777" w:rsidR="007C122C" w:rsidRDefault="007C122C">
            <w:pPr>
              <w:jc w:val="both"/>
              <w:rPr>
                <w:rFonts w:ascii="Arial Narrow" w:hAnsi="Arial Narrow"/>
                <w:lang w:eastAsia="zh-CN"/>
              </w:rPr>
            </w:pPr>
            <w:r>
              <w:rPr>
                <w:rFonts w:ascii="Arial Narrow" w:hAnsi="Arial Narrow"/>
                <w:lang w:eastAsia="zh-CN"/>
              </w:rPr>
              <w:t>Name of Project</w:t>
            </w:r>
          </w:p>
        </w:tc>
        <w:tc>
          <w:tcPr>
            <w:tcW w:w="2613" w:type="dxa"/>
            <w:tcBorders>
              <w:top w:val="single" w:sz="4" w:space="0" w:color="auto"/>
              <w:left w:val="single" w:sz="4" w:space="0" w:color="auto"/>
              <w:bottom w:val="single" w:sz="4" w:space="0" w:color="auto"/>
              <w:right w:val="single" w:sz="4" w:space="0" w:color="auto"/>
            </w:tcBorders>
            <w:hideMark/>
          </w:tcPr>
          <w:p w14:paraId="18ADBCE5" w14:textId="77777777" w:rsidR="007C122C" w:rsidRDefault="007C122C">
            <w:pPr>
              <w:jc w:val="both"/>
              <w:rPr>
                <w:rFonts w:ascii="Arial Narrow" w:hAnsi="Arial Narrow"/>
                <w:lang w:eastAsia="zh-CN"/>
              </w:rPr>
            </w:pPr>
            <w:r>
              <w:rPr>
                <w:rFonts w:ascii="Arial Narrow" w:hAnsi="Arial Narrow"/>
                <w:lang w:eastAsia="zh-CN"/>
              </w:rPr>
              <w:t>Proposed Budget (USD)</w:t>
            </w:r>
          </w:p>
        </w:tc>
      </w:tr>
      <w:tr w:rsidR="007C122C" w14:paraId="7C842287"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5D49CA54" w14:textId="77777777" w:rsidR="007C122C" w:rsidRDefault="007C122C">
            <w:pPr>
              <w:jc w:val="both"/>
              <w:rPr>
                <w:rFonts w:ascii="Arial Narrow" w:hAnsi="Arial Narrow"/>
                <w:lang w:eastAsia="zh-CN"/>
              </w:rPr>
            </w:pPr>
            <w:r>
              <w:rPr>
                <w:rFonts w:ascii="Arial Narrow" w:hAnsi="Arial Narrow"/>
                <w:lang w:eastAsia="zh-CN"/>
              </w:rPr>
              <w:t>KRA5</w:t>
            </w:r>
          </w:p>
          <w:p w14:paraId="72E3D559" w14:textId="77777777" w:rsidR="007C122C" w:rsidRDefault="007C122C">
            <w:pPr>
              <w:jc w:val="both"/>
              <w:rPr>
                <w:rFonts w:ascii="Arial Narrow" w:hAnsi="Arial Narrow"/>
                <w:lang w:eastAsia="zh-CN"/>
              </w:rPr>
            </w:pPr>
            <w:r>
              <w:rPr>
                <w:rFonts w:ascii="Arial Narrow" w:hAnsi="Arial Narrow"/>
                <w:lang w:eastAsia="zh-CN"/>
              </w:rPr>
              <w:t>KRA7</w:t>
            </w:r>
          </w:p>
        </w:tc>
        <w:tc>
          <w:tcPr>
            <w:tcW w:w="1055" w:type="dxa"/>
            <w:tcBorders>
              <w:top w:val="single" w:sz="4" w:space="0" w:color="auto"/>
              <w:left w:val="single" w:sz="4" w:space="0" w:color="auto"/>
              <w:bottom w:val="single" w:sz="4" w:space="0" w:color="auto"/>
              <w:right w:val="single" w:sz="4" w:space="0" w:color="auto"/>
            </w:tcBorders>
            <w:hideMark/>
          </w:tcPr>
          <w:p w14:paraId="297CB98F" w14:textId="77777777" w:rsidR="007C122C" w:rsidRDefault="007C122C">
            <w:pPr>
              <w:jc w:val="both"/>
              <w:rPr>
                <w:rFonts w:ascii="Arial Narrow" w:hAnsi="Arial Narrow"/>
                <w:lang w:eastAsia="zh-CN"/>
              </w:rPr>
            </w:pPr>
            <w:r>
              <w:rPr>
                <w:rFonts w:ascii="Arial Narrow" w:hAnsi="Arial Narrow"/>
                <w:lang w:eastAsia="zh-CN"/>
              </w:rPr>
              <w:t>AOP1</w:t>
            </w:r>
          </w:p>
        </w:tc>
        <w:tc>
          <w:tcPr>
            <w:tcW w:w="4756" w:type="dxa"/>
            <w:tcBorders>
              <w:top w:val="single" w:sz="4" w:space="0" w:color="auto"/>
              <w:left w:val="single" w:sz="4" w:space="0" w:color="auto"/>
              <w:bottom w:val="single" w:sz="4" w:space="0" w:color="auto"/>
              <w:right w:val="single" w:sz="4" w:space="0" w:color="auto"/>
            </w:tcBorders>
            <w:hideMark/>
          </w:tcPr>
          <w:p w14:paraId="30E7711A" w14:textId="77777777" w:rsidR="007C122C" w:rsidRDefault="007C122C">
            <w:pPr>
              <w:jc w:val="both"/>
              <w:rPr>
                <w:rFonts w:ascii="Arial Narrow" w:hAnsi="Arial Narrow"/>
                <w:lang w:eastAsia="zh-CN"/>
              </w:rPr>
            </w:pPr>
            <w:r>
              <w:rPr>
                <w:rFonts w:ascii="Arial Narrow" w:hAnsi="Arial Narrow"/>
                <w:lang w:eastAsia="zh-CN"/>
              </w:rPr>
              <w:t>Capacity Building/Knowledge Sharing in DRR (NDMI)</w:t>
            </w:r>
          </w:p>
        </w:tc>
        <w:tc>
          <w:tcPr>
            <w:tcW w:w="2613" w:type="dxa"/>
            <w:tcBorders>
              <w:top w:val="single" w:sz="4" w:space="0" w:color="auto"/>
              <w:left w:val="single" w:sz="4" w:space="0" w:color="auto"/>
              <w:bottom w:val="single" w:sz="4" w:space="0" w:color="auto"/>
              <w:right w:val="single" w:sz="4" w:space="0" w:color="auto"/>
            </w:tcBorders>
            <w:hideMark/>
          </w:tcPr>
          <w:p w14:paraId="39EAB73B" w14:textId="660CDC12" w:rsidR="007C122C" w:rsidRDefault="007C122C">
            <w:pPr>
              <w:jc w:val="both"/>
              <w:rPr>
                <w:rFonts w:ascii="Arial Narrow" w:hAnsi="Arial Narrow"/>
              </w:rPr>
            </w:pPr>
            <w:r>
              <w:rPr>
                <w:rFonts w:ascii="Arial Narrow" w:hAnsi="Arial Narrow"/>
                <w:lang w:eastAsia="zh-CN"/>
              </w:rPr>
              <w:t>$</w:t>
            </w:r>
            <w:r w:rsidR="00A47AAA">
              <w:rPr>
                <w:rFonts w:ascii="Arial Narrow" w:hAnsi="Arial Narrow" w:hint="eastAsia"/>
              </w:rPr>
              <w:t>11,000</w:t>
            </w:r>
          </w:p>
        </w:tc>
      </w:tr>
      <w:tr w:rsidR="007C122C" w14:paraId="03D4F735"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742D9BE9" w14:textId="77777777" w:rsidR="007C122C" w:rsidRDefault="007C122C">
            <w:pPr>
              <w:jc w:val="both"/>
              <w:rPr>
                <w:rFonts w:ascii="Arial Narrow" w:hAnsi="Arial Narrow"/>
                <w:lang w:eastAsia="zh-CN"/>
              </w:rPr>
            </w:pPr>
            <w:r>
              <w:rPr>
                <w:rFonts w:ascii="Arial Narrow" w:hAnsi="Arial Narrow"/>
                <w:lang w:eastAsia="zh-CN"/>
              </w:rPr>
              <w:t>KRA2</w:t>
            </w:r>
          </w:p>
          <w:p w14:paraId="14C3380D" w14:textId="77777777" w:rsidR="007C122C" w:rsidRDefault="007C122C">
            <w:pPr>
              <w:jc w:val="both"/>
              <w:rPr>
                <w:rFonts w:ascii="Arial Narrow" w:hAnsi="Arial Narrow"/>
                <w:lang w:eastAsia="zh-CN"/>
              </w:rPr>
            </w:pPr>
            <w:r>
              <w:rPr>
                <w:rFonts w:ascii="Arial Narrow" w:hAnsi="Arial Narrow"/>
                <w:lang w:eastAsia="zh-CN"/>
              </w:rPr>
              <w:t>KRA3</w:t>
            </w:r>
          </w:p>
        </w:tc>
        <w:tc>
          <w:tcPr>
            <w:tcW w:w="1055" w:type="dxa"/>
            <w:tcBorders>
              <w:top w:val="single" w:sz="4" w:space="0" w:color="auto"/>
              <w:left w:val="single" w:sz="4" w:space="0" w:color="auto"/>
              <w:bottom w:val="single" w:sz="4" w:space="0" w:color="auto"/>
              <w:right w:val="single" w:sz="4" w:space="0" w:color="auto"/>
            </w:tcBorders>
            <w:hideMark/>
          </w:tcPr>
          <w:p w14:paraId="204A0EAF" w14:textId="77777777" w:rsidR="007C122C" w:rsidRDefault="007C122C">
            <w:pPr>
              <w:jc w:val="both"/>
              <w:rPr>
                <w:rFonts w:ascii="Arial Narrow" w:hAnsi="Arial Narrow"/>
                <w:lang w:eastAsia="zh-CN"/>
              </w:rPr>
            </w:pPr>
            <w:r>
              <w:rPr>
                <w:rFonts w:ascii="Arial Narrow" w:hAnsi="Arial Narrow"/>
                <w:lang w:eastAsia="zh-CN"/>
              </w:rPr>
              <w:t>AOP2</w:t>
            </w:r>
          </w:p>
        </w:tc>
        <w:tc>
          <w:tcPr>
            <w:tcW w:w="4756" w:type="dxa"/>
            <w:tcBorders>
              <w:top w:val="single" w:sz="4" w:space="0" w:color="auto"/>
              <w:left w:val="single" w:sz="4" w:space="0" w:color="auto"/>
              <w:bottom w:val="single" w:sz="4" w:space="0" w:color="auto"/>
              <w:right w:val="single" w:sz="4" w:space="0" w:color="auto"/>
            </w:tcBorders>
            <w:hideMark/>
          </w:tcPr>
          <w:p w14:paraId="54221FBF" w14:textId="77777777" w:rsidR="007C122C" w:rsidRDefault="007C122C">
            <w:pPr>
              <w:jc w:val="both"/>
              <w:rPr>
                <w:rFonts w:ascii="Arial Narrow" w:hAnsi="Arial Narrow"/>
                <w:lang w:eastAsia="zh-CN"/>
              </w:rPr>
            </w:pPr>
            <w:r>
              <w:rPr>
                <w:rFonts w:ascii="Arial Narrow" w:hAnsi="Arial Narrow"/>
                <w:lang w:eastAsia="zh-CN"/>
              </w:rPr>
              <w:t>Installation of Early Warning System related to typhoon disasters (NDMI)</w:t>
            </w:r>
          </w:p>
        </w:tc>
        <w:tc>
          <w:tcPr>
            <w:tcW w:w="2613" w:type="dxa"/>
            <w:tcBorders>
              <w:top w:val="single" w:sz="4" w:space="0" w:color="auto"/>
              <w:left w:val="single" w:sz="4" w:space="0" w:color="auto"/>
              <w:bottom w:val="single" w:sz="4" w:space="0" w:color="auto"/>
              <w:right w:val="single" w:sz="4" w:space="0" w:color="auto"/>
            </w:tcBorders>
            <w:hideMark/>
          </w:tcPr>
          <w:p w14:paraId="3C28C9DD" w14:textId="77777777" w:rsidR="007C122C" w:rsidRDefault="007C122C">
            <w:pPr>
              <w:jc w:val="both"/>
              <w:rPr>
                <w:rFonts w:ascii="Arial Narrow" w:hAnsi="Arial Narrow"/>
                <w:lang w:eastAsia="zh-CN"/>
              </w:rPr>
            </w:pPr>
            <w:r>
              <w:rPr>
                <w:rFonts w:ascii="Arial Narrow" w:hAnsi="Arial Narrow"/>
                <w:lang w:eastAsia="zh-CN"/>
              </w:rPr>
              <w:t>Funded by NDMI</w:t>
            </w:r>
          </w:p>
        </w:tc>
      </w:tr>
      <w:tr w:rsidR="00876224" w14:paraId="1F82742C"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1C1C7084" w14:textId="77777777" w:rsidR="00876224" w:rsidRDefault="00876224" w:rsidP="00876224">
            <w:pPr>
              <w:jc w:val="both"/>
              <w:rPr>
                <w:rFonts w:ascii="Arial Narrow" w:hAnsi="Arial Narrow"/>
                <w:lang w:eastAsia="zh-CN"/>
              </w:rPr>
            </w:pPr>
            <w:r>
              <w:rPr>
                <w:rFonts w:ascii="Arial Narrow" w:hAnsi="Arial Narrow"/>
                <w:lang w:eastAsia="zh-CN"/>
              </w:rPr>
              <w:t>KRA4</w:t>
            </w:r>
          </w:p>
          <w:p w14:paraId="0A153DA4" w14:textId="77777777" w:rsidR="00876224" w:rsidRDefault="00876224" w:rsidP="00876224">
            <w:pPr>
              <w:jc w:val="both"/>
              <w:rPr>
                <w:rFonts w:ascii="Arial Narrow" w:hAnsi="Arial Narrow"/>
                <w:lang w:eastAsia="zh-CN"/>
              </w:rPr>
            </w:pPr>
            <w:r>
              <w:rPr>
                <w:rFonts w:ascii="Arial Narrow" w:hAnsi="Arial Narrow"/>
                <w:lang w:eastAsia="zh-CN"/>
              </w:rPr>
              <w:t>KRA5</w:t>
            </w:r>
          </w:p>
        </w:tc>
        <w:tc>
          <w:tcPr>
            <w:tcW w:w="1055" w:type="dxa"/>
            <w:tcBorders>
              <w:top w:val="single" w:sz="4" w:space="0" w:color="auto"/>
              <w:left w:val="single" w:sz="4" w:space="0" w:color="auto"/>
              <w:bottom w:val="single" w:sz="4" w:space="0" w:color="auto"/>
              <w:right w:val="single" w:sz="4" w:space="0" w:color="auto"/>
            </w:tcBorders>
            <w:hideMark/>
          </w:tcPr>
          <w:p w14:paraId="6BEA6D34" w14:textId="77777777" w:rsidR="00876224" w:rsidRDefault="00876224" w:rsidP="00876224">
            <w:pPr>
              <w:jc w:val="both"/>
              <w:rPr>
                <w:rFonts w:ascii="Arial Narrow" w:hAnsi="Arial Narrow"/>
                <w:lang w:eastAsia="zh-CN"/>
              </w:rPr>
            </w:pPr>
            <w:r>
              <w:rPr>
                <w:rFonts w:ascii="Arial Narrow" w:hAnsi="Arial Narrow"/>
                <w:lang w:eastAsia="zh-CN"/>
              </w:rPr>
              <w:t>AOP3</w:t>
            </w:r>
          </w:p>
        </w:tc>
        <w:tc>
          <w:tcPr>
            <w:tcW w:w="4756" w:type="dxa"/>
            <w:tcBorders>
              <w:top w:val="single" w:sz="4" w:space="0" w:color="auto"/>
              <w:left w:val="single" w:sz="4" w:space="0" w:color="auto"/>
              <w:bottom w:val="single" w:sz="4" w:space="0" w:color="auto"/>
              <w:right w:val="single" w:sz="4" w:space="0" w:color="auto"/>
            </w:tcBorders>
            <w:hideMark/>
          </w:tcPr>
          <w:p w14:paraId="1B6C5FAD" w14:textId="77777777" w:rsidR="00876224" w:rsidRDefault="00876224" w:rsidP="00876224">
            <w:pPr>
              <w:jc w:val="both"/>
              <w:rPr>
                <w:rFonts w:ascii="Arial Narrow" w:hAnsi="Arial Narrow"/>
                <w:lang w:eastAsia="zh-CN"/>
              </w:rPr>
            </w:pPr>
            <w:r>
              <w:rPr>
                <w:rFonts w:ascii="Arial Narrow" w:hAnsi="Arial Narrow"/>
                <w:lang w:eastAsia="zh-CN"/>
              </w:rPr>
              <w:t>WGDRR Annual Meeting</w:t>
            </w:r>
          </w:p>
        </w:tc>
        <w:tc>
          <w:tcPr>
            <w:tcW w:w="2613" w:type="dxa"/>
            <w:tcBorders>
              <w:top w:val="single" w:sz="4" w:space="0" w:color="auto"/>
              <w:left w:val="single" w:sz="4" w:space="0" w:color="auto"/>
              <w:bottom w:val="single" w:sz="4" w:space="0" w:color="auto"/>
              <w:right w:val="single" w:sz="4" w:space="0" w:color="auto"/>
            </w:tcBorders>
            <w:hideMark/>
          </w:tcPr>
          <w:p w14:paraId="279F2606" w14:textId="01E3124E" w:rsidR="00876224" w:rsidRDefault="00A47AAA" w:rsidP="00876224">
            <w:pPr>
              <w:jc w:val="both"/>
              <w:rPr>
                <w:rFonts w:ascii="Arial Narrow" w:hAnsi="Arial Narrow"/>
                <w:lang w:eastAsia="zh-CN"/>
              </w:rPr>
            </w:pPr>
            <w:r>
              <w:rPr>
                <w:rFonts w:ascii="Arial Narrow" w:hAnsi="Arial Narrow"/>
                <w:lang w:eastAsia="zh-CN"/>
              </w:rPr>
              <w:t>$</w:t>
            </w:r>
            <w:r>
              <w:rPr>
                <w:rFonts w:ascii="Arial Narrow" w:hAnsi="Arial Narrow" w:hint="eastAsia"/>
              </w:rPr>
              <w:t>6,000</w:t>
            </w:r>
          </w:p>
        </w:tc>
      </w:tr>
      <w:tr w:rsidR="00876224" w14:paraId="60D95458"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6AAF741A" w14:textId="77777777" w:rsidR="00876224" w:rsidRDefault="00876224" w:rsidP="00876224">
            <w:pPr>
              <w:jc w:val="both"/>
              <w:rPr>
                <w:rFonts w:ascii="Arial Narrow" w:hAnsi="Arial Narrow"/>
                <w:lang w:eastAsia="zh-CN"/>
              </w:rPr>
            </w:pPr>
            <w:r>
              <w:rPr>
                <w:rFonts w:ascii="Arial Narrow" w:hAnsi="Arial Narrow"/>
                <w:lang w:eastAsia="zh-CN"/>
              </w:rPr>
              <w:t>KRA2</w:t>
            </w:r>
          </w:p>
          <w:p w14:paraId="68060B85" w14:textId="77777777" w:rsidR="00876224" w:rsidRDefault="00876224" w:rsidP="00876224">
            <w:pPr>
              <w:jc w:val="both"/>
              <w:rPr>
                <w:rFonts w:ascii="Arial Narrow" w:hAnsi="Arial Narrow"/>
                <w:lang w:eastAsia="zh-CN"/>
              </w:rPr>
            </w:pPr>
            <w:r>
              <w:rPr>
                <w:rFonts w:ascii="Arial Narrow" w:hAnsi="Arial Narrow"/>
                <w:lang w:eastAsia="zh-CN"/>
              </w:rPr>
              <w:t>KRA4</w:t>
            </w:r>
          </w:p>
          <w:p w14:paraId="4AF4D3BE" w14:textId="77777777" w:rsidR="00876224" w:rsidRDefault="00876224" w:rsidP="00876224">
            <w:pPr>
              <w:jc w:val="both"/>
              <w:rPr>
                <w:rFonts w:ascii="Arial Narrow" w:hAnsi="Arial Narrow"/>
                <w:lang w:eastAsia="zh-CN"/>
              </w:rPr>
            </w:pPr>
            <w:r>
              <w:rPr>
                <w:rFonts w:ascii="Arial Narrow" w:hAnsi="Arial Narrow"/>
                <w:lang w:eastAsia="zh-CN"/>
              </w:rPr>
              <w:t>KRA6</w:t>
            </w:r>
          </w:p>
        </w:tc>
        <w:tc>
          <w:tcPr>
            <w:tcW w:w="1055" w:type="dxa"/>
            <w:tcBorders>
              <w:top w:val="single" w:sz="4" w:space="0" w:color="auto"/>
              <w:left w:val="single" w:sz="4" w:space="0" w:color="auto"/>
              <w:bottom w:val="single" w:sz="4" w:space="0" w:color="auto"/>
              <w:right w:val="single" w:sz="4" w:space="0" w:color="auto"/>
            </w:tcBorders>
            <w:hideMark/>
          </w:tcPr>
          <w:p w14:paraId="2D6C057A" w14:textId="77777777" w:rsidR="00876224" w:rsidRDefault="00876224" w:rsidP="00876224">
            <w:pPr>
              <w:jc w:val="both"/>
              <w:rPr>
                <w:rFonts w:ascii="Arial Narrow" w:hAnsi="Arial Narrow"/>
                <w:lang w:eastAsia="zh-CN"/>
              </w:rPr>
            </w:pPr>
            <w:r>
              <w:rPr>
                <w:rFonts w:ascii="Arial Narrow" w:hAnsi="Arial Narrow"/>
                <w:lang w:eastAsia="zh-CN"/>
              </w:rPr>
              <w:t>AOP4</w:t>
            </w:r>
          </w:p>
        </w:tc>
        <w:tc>
          <w:tcPr>
            <w:tcW w:w="4756" w:type="dxa"/>
            <w:tcBorders>
              <w:top w:val="single" w:sz="4" w:space="0" w:color="auto"/>
              <w:left w:val="single" w:sz="4" w:space="0" w:color="auto"/>
              <w:bottom w:val="single" w:sz="4" w:space="0" w:color="auto"/>
              <w:right w:val="single" w:sz="4" w:space="0" w:color="auto"/>
            </w:tcBorders>
            <w:hideMark/>
          </w:tcPr>
          <w:p w14:paraId="241AF0EA" w14:textId="77777777" w:rsidR="00876224" w:rsidRDefault="00876224" w:rsidP="00876224">
            <w:pPr>
              <w:jc w:val="both"/>
              <w:rPr>
                <w:rFonts w:ascii="Arial Narrow" w:hAnsi="Arial Narrow"/>
                <w:lang w:eastAsia="zh-CN"/>
              </w:rPr>
            </w:pPr>
            <w:r>
              <w:rPr>
                <w:rFonts w:ascii="Arial Narrow" w:eastAsia="Malgun Gothic" w:hAnsi="Arial Narrow"/>
                <w:bCs/>
                <w:lang w:eastAsia="ko-KR"/>
              </w:rPr>
              <w:t>Benefit Evaluation of Typhoon Disaster Prevention and Preparedness</w:t>
            </w:r>
            <w:r>
              <w:rPr>
                <w:rFonts w:ascii="Arial Narrow" w:hAnsi="Arial Narrow"/>
                <w:lang w:eastAsia="zh-CN"/>
              </w:rPr>
              <w:t xml:space="preserve"> (STI)</w:t>
            </w:r>
          </w:p>
        </w:tc>
        <w:tc>
          <w:tcPr>
            <w:tcW w:w="2613" w:type="dxa"/>
            <w:tcBorders>
              <w:top w:val="single" w:sz="4" w:space="0" w:color="auto"/>
              <w:left w:val="single" w:sz="4" w:space="0" w:color="auto"/>
              <w:bottom w:val="single" w:sz="4" w:space="0" w:color="auto"/>
              <w:right w:val="single" w:sz="4" w:space="0" w:color="auto"/>
            </w:tcBorders>
            <w:hideMark/>
          </w:tcPr>
          <w:p w14:paraId="38990172" w14:textId="05E4DB2D" w:rsidR="00876224" w:rsidRDefault="00876224" w:rsidP="00876224">
            <w:pPr>
              <w:jc w:val="both"/>
              <w:rPr>
                <w:rFonts w:ascii="Arial Narrow" w:hAnsi="Arial Narrow"/>
                <w:lang w:eastAsia="zh-CN"/>
              </w:rPr>
            </w:pPr>
            <w:r>
              <w:rPr>
                <w:rFonts w:ascii="Arial Narrow" w:hAnsi="Arial Narrow"/>
                <w:lang w:eastAsia="zh-CN"/>
              </w:rPr>
              <w:t>$</w:t>
            </w:r>
            <w:r w:rsidR="00A47AAA">
              <w:rPr>
                <w:rFonts w:ascii="Arial Narrow" w:hAnsi="Arial Narrow" w:hint="eastAsia"/>
              </w:rPr>
              <w:t>6</w:t>
            </w:r>
            <w:r>
              <w:rPr>
                <w:rFonts w:ascii="Arial Narrow" w:hAnsi="Arial Narrow" w:hint="eastAsia"/>
              </w:rPr>
              <w:t>,000</w:t>
            </w:r>
          </w:p>
        </w:tc>
      </w:tr>
      <w:tr w:rsidR="00876224" w14:paraId="05865B47"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0C859D52" w14:textId="77777777" w:rsidR="00876224" w:rsidRDefault="00876224" w:rsidP="00876224">
            <w:pPr>
              <w:jc w:val="both"/>
              <w:rPr>
                <w:rFonts w:ascii="Arial Narrow" w:hAnsi="Arial Narrow"/>
                <w:lang w:eastAsia="zh-CN"/>
              </w:rPr>
            </w:pPr>
            <w:r>
              <w:rPr>
                <w:rFonts w:ascii="Arial Narrow" w:hAnsi="Arial Narrow"/>
                <w:lang w:eastAsia="zh-CN"/>
              </w:rPr>
              <w:t>KRA5</w:t>
            </w:r>
          </w:p>
          <w:p w14:paraId="7CF11519" w14:textId="77777777" w:rsidR="00876224" w:rsidRDefault="00876224" w:rsidP="00876224">
            <w:pPr>
              <w:jc w:val="both"/>
              <w:rPr>
                <w:rFonts w:ascii="Arial Narrow" w:hAnsi="Arial Narrow"/>
                <w:lang w:eastAsia="zh-CN"/>
              </w:rPr>
            </w:pPr>
            <w:r>
              <w:rPr>
                <w:rFonts w:ascii="Arial Narrow" w:hAnsi="Arial Narrow"/>
                <w:lang w:eastAsia="zh-CN"/>
              </w:rPr>
              <w:t>KRA7</w:t>
            </w:r>
          </w:p>
        </w:tc>
        <w:tc>
          <w:tcPr>
            <w:tcW w:w="1055" w:type="dxa"/>
            <w:tcBorders>
              <w:top w:val="single" w:sz="4" w:space="0" w:color="auto"/>
              <w:left w:val="single" w:sz="4" w:space="0" w:color="auto"/>
              <w:bottom w:val="single" w:sz="4" w:space="0" w:color="auto"/>
              <w:right w:val="single" w:sz="4" w:space="0" w:color="auto"/>
            </w:tcBorders>
            <w:hideMark/>
          </w:tcPr>
          <w:p w14:paraId="47C356C5" w14:textId="77777777" w:rsidR="00876224" w:rsidRDefault="00876224" w:rsidP="00876224">
            <w:pPr>
              <w:jc w:val="both"/>
              <w:rPr>
                <w:rFonts w:ascii="Arial Narrow" w:hAnsi="Arial Narrow"/>
                <w:lang w:eastAsia="zh-CN"/>
              </w:rPr>
            </w:pPr>
            <w:r>
              <w:rPr>
                <w:rFonts w:ascii="Arial Narrow" w:hAnsi="Arial Narrow"/>
                <w:lang w:eastAsia="zh-CN"/>
              </w:rPr>
              <w:t>AOP5</w:t>
            </w:r>
          </w:p>
        </w:tc>
        <w:tc>
          <w:tcPr>
            <w:tcW w:w="4756" w:type="dxa"/>
            <w:tcBorders>
              <w:top w:val="single" w:sz="4" w:space="0" w:color="auto"/>
              <w:left w:val="single" w:sz="4" w:space="0" w:color="auto"/>
              <w:bottom w:val="single" w:sz="4" w:space="0" w:color="auto"/>
              <w:right w:val="single" w:sz="4" w:space="0" w:color="auto"/>
            </w:tcBorders>
            <w:hideMark/>
          </w:tcPr>
          <w:p w14:paraId="2BE4929E" w14:textId="77777777" w:rsidR="00876224" w:rsidRDefault="00876224" w:rsidP="00876224">
            <w:pPr>
              <w:jc w:val="both"/>
              <w:rPr>
                <w:rFonts w:ascii="Arial Narrow" w:hAnsi="Arial Narrow"/>
                <w:lang w:eastAsia="zh-CN"/>
              </w:rPr>
            </w:pPr>
            <w:r>
              <w:rPr>
                <w:rFonts w:ascii="Arial Narrow" w:hAnsi="Arial Narrow"/>
                <w:lang w:eastAsia="zh-CN"/>
              </w:rPr>
              <w:t>Sharing Information related to DRR</w:t>
            </w:r>
          </w:p>
        </w:tc>
        <w:tc>
          <w:tcPr>
            <w:tcW w:w="2613" w:type="dxa"/>
            <w:tcBorders>
              <w:top w:val="single" w:sz="4" w:space="0" w:color="auto"/>
              <w:left w:val="single" w:sz="4" w:space="0" w:color="auto"/>
              <w:bottom w:val="single" w:sz="4" w:space="0" w:color="auto"/>
              <w:right w:val="single" w:sz="4" w:space="0" w:color="auto"/>
            </w:tcBorders>
            <w:hideMark/>
          </w:tcPr>
          <w:p w14:paraId="7AD98313" w14:textId="77777777" w:rsidR="00876224" w:rsidRDefault="00876224" w:rsidP="00876224">
            <w:pPr>
              <w:jc w:val="both"/>
              <w:rPr>
                <w:rFonts w:ascii="Arial Narrow" w:hAnsi="Arial Narrow"/>
                <w:lang w:eastAsia="zh-CN"/>
              </w:rPr>
            </w:pPr>
            <w:r>
              <w:rPr>
                <w:rFonts w:ascii="Arial Narrow" w:hAnsi="Arial Narrow"/>
                <w:lang w:eastAsia="zh-CN"/>
              </w:rPr>
              <w:t>No need</w:t>
            </w:r>
          </w:p>
        </w:tc>
      </w:tr>
      <w:tr w:rsidR="00876224" w14:paraId="2A13C188" w14:textId="77777777" w:rsidTr="007C122C">
        <w:tc>
          <w:tcPr>
            <w:tcW w:w="896" w:type="dxa"/>
            <w:tcBorders>
              <w:top w:val="single" w:sz="4" w:space="0" w:color="auto"/>
              <w:left w:val="single" w:sz="4" w:space="0" w:color="auto"/>
              <w:bottom w:val="single" w:sz="4" w:space="0" w:color="auto"/>
              <w:right w:val="single" w:sz="4" w:space="0" w:color="auto"/>
            </w:tcBorders>
            <w:hideMark/>
          </w:tcPr>
          <w:p w14:paraId="0E687183" w14:textId="77777777" w:rsidR="00876224" w:rsidRDefault="00876224" w:rsidP="00876224">
            <w:pPr>
              <w:jc w:val="both"/>
              <w:rPr>
                <w:rFonts w:ascii="Arial Narrow" w:hAnsi="Arial Narrow"/>
                <w:lang w:eastAsia="zh-CN"/>
              </w:rPr>
            </w:pPr>
            <w:r>
              <w:rPr>
                <w:rFonts w:ascii="Arial Narrow" w:hAnsi="Arial Narrow"/>
                <w:lang w:eastAsia="zh-CN"/>
              </w:rPr>
              <w:t>KRA7</w:t>
            </w:r>
          </w:p>
        </w:tc>
        <w:tc>
          <w:tcPr>
            <w:tcW w:w="1055" w:type="dxa"/>
            <w:tcBorders>
              <w:top w:val="single" w:sz="4" w:space="0" w:color="auto"/>
              <w:left w:val="single" w:sz="4" w:space="0" w:color="auto"/>
              <w:bottom w:val="single" w:sz="4" w:space="0" w:color="auto"/>
              <w:right w:val="single" w:sz="4" w:space="0" w:color="auto"/>
            </w:tcBorders>
            <w:hideMark/>
          </w:tcPr>
          <w:p w14:paraId="57D76357" w14:textId="77777777" w:rsidR="00876224" w:rsidRDefault="00876224" w:rsidP="00876224">
            <w:pPr>
              <w:jc w:val="both"/>
              <w:rPr>
                <w:rFonts w:ascii="Arial Narrow" w:hAnsi="Arial Narrow"/>
                <w:lang w:eastAsia="zh-CN"/>
              </w:rPr>
            </w:pPr>
            <w:r>
              <w:rPr>
                <w:rFonts w:ascii="Arial Narrow" w:hAnsi="Arial Narrow"/>
                <w:lang w:eastAsia="zh-CN"/>
              </w:rPr>
              <w:t>AOP6</w:t>
            </w:r>
          </w:p>
        </w:tc>
        <w:tc>
          <w:tcPr>
            <w:tcW w:w="4756" w:type="dxa"/>
            <w:tcBorders>
              <w:top w:val="single" w:sz="4" w:space="0" w:color="auto"/>
              <w:left w:val="single" w:sz="4" w:space="0" w:color="auto"/>
              <w:bottom w:val="single" w:sz="4" w:space="0" w:color="auto"/>
              <w:right w:val="single" w:sz="4" w:space="0" w:color="auto"/>
            </w:tcBorders>
            <w:hideMark/>
          </w:tcPr>
          <w:p w14:paraId="7D0AD5A5" w14:textId="77777777" w:rsidR="00876224" w:rsidRDefault="00876224" w:rsidP="00876224">
            <w:pPr>
              <w:jc w:val="both"/>
              <w:rPr>
                <w:rFonts w:ascii="Arial Narrow" w:hAnsi="Arial Narrow"/>
                <w:lang w:eastAsia="zh-CN"/>
              </w:rPr>
            </w:pPr>
            <w:r>
              <w:rPr>
                <w:rFonts w:ascii="Arial Narrow" w:hAnsi="Arial Narrow"/>
                <w:lang w:eastAsia="zh-CN"/>
              </w:rPr>
              <w:t>Making video related to DRR (HKO)</w:t>
            </w:r>
          </w:p>
        </w:tc>
        <w:tc>
          <w:tcPr>
            <w:tcW w:w="2613" w:type="dxa"/>
            <w:tcBorders>
              <w:top w:val="single" w:sz="4" w:space="0" w:color="auto"/>
              <w:left w:val="single" w:sz="4" w:space="0" w:color="auto"/>
              <w:bottom w:val="single" w:sz="4" w:space="0" w:color="auto"/>
              <w:right w:val="single" w:sz="4" w:space="0" w:color="auto"/>
            </w:tcBorders>
            <w:hideMark/>
          </w:tcPr>
          <w:p w14:paraId="23B3215D" w14:textId="77777777" w:rsidR="00876224" w:rsidRDefault="00876224" w:rsidP="00876224">
            <w:pPr>
              <w:jc w:val="both"/>
              <w:rPr>
                <w:rFonts w:ascii="Arial Narrow" w:hAnsi="Arial Narrow"/>
                <w:lang w:eastAsia="zh-CN"/>
              </w:rPr>
            </w:pPr>
            <w:r>
              <w:rPr>
                <w:rFonts w:ascii="Arial Narrow" w:hAnsi="Arial Narrow"/>
                <w:lang w:eastAsia="zh-CN"/>
              </w:rPr>
              <w:t>$3,000</w:t>
            </w:r>
          </w:p>
        </w:tc>
      </w:tr>
      <w:tr w:rsidR="00876224" w14:paraId="3D1E9191" w14:textId="77777777" w:rsidTr="006174BD">
        <w:tc>
          <w:tcPr>
            <w:tcW w:w="6707" w:type="dxa"/>
            <w:gridSpan w:val="3"/>
            <w:tcBorders>
              <w:top w:val="single" w:sz="4" w:space="0" w:color="auto"/>
              <w:left w:val="single" w:sz="4" w:space="0" w:color="auto"/>
              <w:bottom w:val="single" w:sz="4" w:space="0" w:color="auto"/>
              <w:right w:val="single" w:sz="4" w:space="0" w:color="auto"/>
            </w:tcBorders>
          </w:tcPr>
          <w:p w14:paraId="7157CEEF" w14:textId="0132B75D" w:rsidR="00876224" w:rsidRDefault="00876224" w:rsidP="00876224">
            <w:pPr>
              <w:jc w:val="both"/>
              <w:rPr>
                <w:rFonts w:ascii="Arial Narrow" w:hAnsi="Arial Narrow"/>
                <w:lang w:eastAsia="zh-CN"/>
              </w:rPr>
            </w:pPr>
            <w:r>
              <w:rPr>
                <w:rFonts w:ascii="Arial Narrow" w:hAnsi="Arial Narrow"/>
                <w:lang w:eastAsia="zh-CN"/>
              </w:rPr>
              <w:t>Total</w:t>
            </w:r>
          </w:p>
        </w:tc>
        <w:tc>
          <w:tcPr>
            <w:tcW w:w="2613" w:type="dxa"/>
            <w:tcBorders>
              <w:top w:val="single" w:sz="4" w:space="0" w:color="auto"/>
              <w:left w:val="single" w:sz="4" w:space="0" w:color="auto"/>
              <w:bottom w:val="single" w:sz="4" w:space="0" w:color="auto"/>
              <w:right w:val="single" w:sz="4" w:space="0" w:color="auto"/>
            </w:tcBorders>
            <w:hideMark/>
          </w:tcPr>
          <w:p w14:paraId="50AAA23B" w14:textId="7B231E38" w:rsidR="00876224" w:rsidRDefault="00876224" w:rsidP="00876224">
            <w:pPr>
              <w:jc w:val="both"/>
              <w:rPr>
                <w:rFonts w:ascii="Arial Narrow" w:hAnsi="Arial Narrow"/>
                <w:lang w:eastAsia="zh-CN"/>
              </w:rPr>
            </w:pPr>
            <w:r>
              <w:rPr>
                <w:rFonts w:ascii="Arial Narrow" w:hAnsi="Arial Narrow"/>
                <w:lang w:eastAsia="zh-CN"/>
              </w:rPr>
              <w:t>USD2</w:t>
            </w:r>
            <w:r w:rsidR="00A47AAA">
              <w:rPr>
                <w:rFonts w:ascii="Arial Narrow" w:hAnsi="Arial Narrow" w:hint="eastAsia"/>
              </w:rPr>
              <w:t>6,0</w:t>
            </w:r>
            <w:r>
              <w:rPr>
                <w:rFonts w:ascii="Arial Narrow" w:hAnsi="Arial Narrow"/>
                <w:lang w:eastAsia="zh-CN"/>
              </w:rPr>
              <w:t>00</w:t>
            </w:r>
          </w:p>
        </w:tc>
      </w:tr>
    </w:tbl>
    <w:p w14:paraId="58C3433D" w14:textId="77777777" w:rsidR="007C122C" w:rsidRDefault="007C122C" w:rsidP="0054122F">
      <w:pPr>
        <w:spacing w:before="100" w:beforeAutospacing="1" w:after="100" w:afterAutospacing="1"/>
        <w:jc w:val="both"/>
        <w:rPr>
          <w:rFonts w:ascii="Arial Narrow" w:eastAsia="SimSun" w:hAnsi="Arial Narrow"/>
          <w:b/>
          <w:lang w:val="zh-CN" w:eastAsia="zh-CN"/>
        </w:rPr>
      </w:pPr>
    </w:p>
    <w:p w14:paraId="5FEFC522" w14:textId="6BEC7C19" w:rsidR="007E6EFF" w:rsidRPr="00B70923" w:rsidRDefault="007E6EFF" w:rsidP="00B70923">
      <w:pPr>
        <w:pStyle w:val="Title"/>
        <w:numPr>
          <w:ilvl w:val="0"/>
          <w:numId w:val="11"/>
        </w:numPr>
        <w:spacing w:line="276" w:lineRule="auto"/>
        <w:contextualSpacing/>
        <w:jc w:val="both"/>
        <w:rPr>
          <w:rFonts w:ascii="Arial Narrow" w:eastAsiaTheme="minorEastAsia" w:hAnsi="Arial Narrow" w:cs="Arial"/>
          <w:b w:val="0"/>
          <w:bCs w:val="0"/>
          <w:sz w:val="24"/>
          <w:szCs w:val="24"/>
        </w:rPr>
      </w:pPr>
      <w:r w:rsidRPr="00B70923">
        <w:rPr>
          <w:rFonts w:ascii="Arial Narrow" w:eastAsiaTheme="minorEastAsia" w:hAnsi="Arial Narrow" w:cs="Arial"/>
          <w:b w:val="0"/>
          <w:bCs w:val="0"/>
          <w:sz w:val="24"/>
          <w:szCs w:val="24"/>
        </w:rPr>
        <w:t xml:space="preserve">Appointment of the Vice Chair  </w:t>
      </w:r>
    </w:p>
    <w:p w14:paraId="6ECD8014" w14:textId="77777777" w:rsidR="00C55E7A" w:rsidRPr="005C4265" w:rsidRDefault="00C55E7A" w:rsidP="003054ED">
      <w:pPr>
        <w:pStyle w:val="ListParagraph"/>
        <w:numPr>
          <w:ilvl w:val="1"/>
          <w:numId w:val="12"/>
        </w:numPr>
        <w:spacing w:before="100" w:beforeAutospacing="1" w:after="100" w:afterAutospacing="1"/>
        <w:ind w:left="1160"/>
        <w:contextualSpacing w:val="0"/>
        <w:jc w:val="both"/>
        <w:rPr>
          <w:rFonts w:ascii="Arial Narrow" w:eastAsia="DengXian" w:hAnsi="Arial Narrow"/>
          <w:lang w:val="en-HK" w:eastAsia="zh-CN"/>
        </w:rPr>
      </w:pPr>
      <w:bookmarkStart w:id="3" w:name="_Toc89178516"/>
      <w:bookmarkStart w:id="4" w:name="_Hlk119412082"/>
      <w:r w:rsidRPr="005C4265">
        <w:rPr>
          <w:rFonts w:ascii="Arial Narrow" w:eastAsia="DengXian" w:hAnsi="Arial Narrow"/>
          <w:lang w:val="en-HK" w:eastAsia="zh-CN"/>
        </w:rPr>
        <w:t>Replacement of Vice Chair: Dr. Woojung Choi</w:t>
      </w:r>
      <w:r w:rsidRPr="005C4265">
        <w:rPr>
          <w:rFonts w:ascii="Arial Narrow" w:hAnsi="Arial Narrow"/>
          <w:lang w:val="en-HK"/>
        </w:rPr>
        <w:t xml:space="preserve"> to</w:t>
      </w:r>
      <w:r w:rsidRPr="005C4265">
        <w:rPr>
          <w:rFonts w:ascii="Arial Narrow" w:eastAsia="DengXian" w:hAnsi="Arial Narrow"/>
          <w:lang w:val="en-HK" w:eastAsia="zh-CN"/>
        </w:rPr>
        <w:t xml:space="preserve"> Dr. Chihun Lee</w:t>
      </w:r>
    </w:p>
    <w:p w14:paraId="7728C2F1" w14:textId="27321E8D" w:rsidR="00A14AC3" w:rsidRDefault="00C55E7A" w:rsidP="00A14AC3">
      <w:pPr>
        <w:pStyle w:val="ListParagraph"/>
        <w:spacing w:line="276" w:lineRule="auto"/>
        <w:ind w:left="1080"/>
        <w:jc w:val="both"/>
        <w:rPr>
          <w:rFonts w:ascii="Arial Narrow" w:eastAsiaTheme="minorEastAsia" w:hAnsi="Arial Narrow" w:cs="Arial"/>
        </w:rPr>
      </w:pPr>
      <w:r w:rsidRPr="00876224">
        <w:rPr>
          <w:rFonts w:ascii="Arial Narrow" w:hAnsi="Arial Narrow"/>
          <w:lang w:val="en-HK"/>
        </w:rPr>
        <w:t>The</w:t>
      </w:r>
      <w:r w:rsidR="00E87817" w:rsidRPr="00876224">
        <w:rPr>
          <w:rFonts w:ascii="Arial Narrow" w:eastAsia="DengXian" w:hAnsi="Arial Narrow"/>
          <w:lang w:val="en-HK" w:eastAsia="zh-CN"/>
        </w:rPr>
        <w:t xml:space="preserve"> Vice Chair</w:t>
      </w:r>
      <w:r w:rsidR="00E87817" w:rsidRPr="00876224">
        <w:rPr>
          <w:rFonts w:ascii="Arial Narrow" w:hAnsi="Arial Narrow"/>
          <w:lang w:val="en-HK"/>
        </w:rPr>
        <w:t xml:space="preserve"> </w:t>
      </w:r>
      <w:r w:rsidRPr="00876224">
        <w:rPr>
          <w:rFonts w:ascii="Arial Narrow" w:hAnsi="Arial Narrow"/>
          <w:lang w:val="en-HK"/>
        </w:rPr>
        <w:t xml:space="preserve">of WGDRR </w:t>
      </w:r>
      <w:r w:rsidR="00E87817" w:rsidRPr="00876224">
        <w:rPr>
          <w:rFonts w:ascii="Arial Narrow" w:hAnsi="Arial Narrow" w:cs="Arial"/>
          <w:lang w:eastAsia="zh-CN"/>
        </w:rPr>
        <w:t xml:space="preserve">Mr. Marcus Aydlett </w:t>
      </w:r>
      <w:r w:rsidRPr="00876224">
        <w:rPr>
          <w:rFonts w:ascii="Arial Narrow" w:hAnsi="Arial Narrow"/>
          <w:lang w:val="en-HK"/>
        </w:rPr>
        <w:t>and other members attending the meeting expressed gratitude for Dr. Woojung Choi long-term contributions to the work of WGDRR, and deeply appreciated his efforts. The members attending unanimously agreed that Dr. Chihun Lee would replace Dr. Woojung Choi as the Vice-Chair of WGDRR.</w:t>
      </w:r>
      <w:bookmarkEnd w:id="3"/>
      <w:bookmarkEnd w:id="4"/>
    </w:p>
    <w:p w14:paraId="4F30ABF0" w14:textId="72E87422" w:rsidR="00A14AC3" w:rsidRPr="001D6D40" w:rsidRDefault="00A14AC3" w:rsidP="00A14AC3">
      <w:pPr>
        <w:pStyle w:val="ListParagraph"/>
        <w:spacing w:before="100" w:beforeAutospacing="1" w:after="100" w:afterAutospacing="1"/>
        <w:ind w:left="643"/>
        <w:jc w:val="both"/>
        <w:rPr>
          <w:rFonts w:ascii="Arial Narrow" w:eastAsia="Malgun Gothic" w:hAnsi="Arial Narrow"/>
          <w:b/>
          <w:lang w:val="en-GB" w:eastAsia="ko-KR"/>
        </w:rPr>
        <w:sectPr w:rsidR="00A14AC3" w:rsidRPr="001D6D40" w:rsidSect="007C122C">
          <w:footerReference w:type="default" r:id="rId8"/>
          <w:pgSz w:w="11900" w:h="16840"/>
          <w:pgMar w:top="992" w:right="987" w:bottom="1134" w:left="1276" w:header="709" w:footer="130" w:gutter="0"/>
          <w:pgNumType w:start="1"/>
          <w:cols w:space="708"/>
          <w:docGrid w:linePitch="360"/>
        </w:sectPr>
      </w:pPr>
    </w:p>
    <w:p w14:paraId="49E33DA3" w14:textId="5CBF23E6" w:rsidR="00576193" w:rsidRDefault="00576193" w:rsidP="00A14AC3">
      <w:pPr>
        <w:rPr>
          <w:rFonts w:ascii="Arial Narrow" w:hAnsi="Arial Narrow" w:cs="Arial"/>
          <w:sz w:val="28"/>
          <w:szCs w:val="28"/>
        </w:rPr>
      </w:pPr>
      <w:r>
        <w:rPr>
          <w:rFonts w:ascii="Arial Narrow" w:eastAsiaTheme="minorEastAsia" w:hAnsi="Arial Narrow" w:cs="Arial"/>
          <w:b/>
          <w:sz w:val="28"/>
          <w:szCs w:val="28"/>
        </w:rPr>
        <w:lastRenderedPageBreak/>
        <w:t xml:space="preserve">ANNEX </w:t>
      </w:r>
    </w:p>
    <w:p w14:paraId="2DC06C3C" w14:textId="29E117B8" w:rsidR="00576193" w:rsidRDefault="00576193" w:rsidP="003054ED">
      <w:pPr>
        <w:pStyle w:val="Title"/>
        <w:numPr>
          <w:ilvl w:val="0"/>
          <w:numId w:val="9"/>
        </w:numPr>
        <w:spacing w:after="0" w:line="276" w:lineRule="auto"/>
        <w:contextualSpacing/>
        <w:jc w:val="both"/>
        <w:rPr>
          <w:rFonts w:ascii="Arial Narrow" w:hAnsi="Arial Narrow" w:cs="Arial"/>
          <w:b w:val="0"/>
          <w:sz w:val="28"/>
          <w:szCs w:val="28"/>
        </w:rPr>
      </w:pPr>
      <w:r>
        <w:rPr>
          <w:rFonts w:ascii="Arial Narrow" w:eastAsiaTheme="minorEastAsia" w:hAnsi="Arial Narrow" w:cs="Arial"/>
          <w:b w:val="0"/>
          <w:sz w:val="28"/>
          <w:szCs w:val="28"/>
        </w:rPr>
        <w:t xml:space="preserve">Implementation </w:t>
      </w:r>
      <w:r>
        <w:rPr>
          <w:rFonts w:ascii="Arial Narrow" w:hAnsi="Arial Narrow" w:cs="Arial"/>
          <w:b w:val="0"/>
          <w:sz w:val="28"/>
          <w:szCs w:val="28"/>
        </w:rPr>
        <w:t>for WGDRR AOPs in 202</w:t>
      </w:r>
      <w:r w:rsidR="00876224">
        <w:rPr>
          <w:rFonts w:ascii="Arial Narrow" w:hAnsi="Arial Narrow" w:cs="Arial" w:hint="eastAsia"/>
          <w:b w:val="0"/>
          <w:sz w:val="28"/>
          <w:szCs w:val="28"/>
        </w:rPr>
        <w:t>4</w:t>
      </w:r>
      <w:r>
        <w:rPr>
          <w:rFonts w:ascii="Arial Narrow" w:hAnsi="Arial Narrow" w:cs="Arial"/>
          <w:b w:val="0"/>
          <w:sz w:val="28"/>
          <w:szCs w:val="28"/>
        </w:rPr>
        <w:t xml:space="preserve"> with the success indicators</w:t>
      </w:r>
    </w:p>
    <w:p w14:paraId="4A05015A" w14:textId="77777777" w:rsidR="00576193" w:rsidRDefault="00576193" w:rsidP="00576193">
      <w:pPr>
        <w:spacing w:line="276" w:lineRule="auto"/>
        <w:jc w:val="both"/>
        <w:rPr>
          <w:rFonts w:ascii="Arial Narrow" w:hAnsi="Arial Narrow" w:cs="Arial"/>
          <w:snapToGrid w:val="0"/>
          <w:u w:val="single"/>
          <w:lang w:eastAsia="en-US"/>
        </w:rPr>
      </w:pPr>
    </w:p>
    <w:tbl>
      <w:tblPr>
        <w:tblW w:w="14430" w:type="dxa"/>
        <w:jc w:val="center"/>
        <w:tblLayout w:type="fixed"/>
        <w:tblCellMar>
          <w:left w:w="40" w:type="dxa"/>
          <w:right w:w="40" w:type="dxa"/>
        </w:tblCellMar>
        <w:tblLook w:val="04A0" w:firstRow="1" w:lastRow="0" w:firstColumn="1" w:lastColumn="0" w:noHBand="0" w:noVBand="1"/>
      </w:tblPr>
      <w:tblGrid>
        <w:gridCol w:w="1055"/>
        <w:gridCol w:w="609"/>
        <w:gridCol w:w="1127"/>
        <w:gridCol w:w="2019"/>
        <w:gridCol w:w="1134"/>
        <w:gridCol w:w="1417"/>
        <w:gridCol w:w="974"/>
        <w:gridCol w:w="1417"/>
        <w:gridCol w:w="1449"/>
        <w:gridCol w:w="1263"/>
        <w:gridCol w:w="851"/>
        <w:gridCol w:w="1115"/>
      </w:tblGrid>
      <w:tr w:rsidR="00576193" w14:paraId="16BA7340" w14:textId="77777777" w:rsidTr="00204DE2">
        <w:trPr>
          <w:trHeight w:val="737"/>
          <w:tblHeader/>
          <w:jc w:val="center"/>
        </w:trPr>
        <w:tc>
          <w:tcPr>
            <w:tcW w:w="1055"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D11C571"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SP's KRA and SG</w:t>
            </w:r>
          </w:p>
        </w:tc>
        <w:tc>
          <w:tcPr>
            <w:tcW w:w="6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DD06188"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NO</w:t>
            </w:r>
          </w:p>
        </w:tc>
        <w:tc>
          <w:tcPr>
            <w:tcW w:w="112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6E3A844E"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Objective</w:t>
            </w:r>
          </w:p>
        </w:tc>
        <w:tc>
          <w:tcPr>
            <w:tcW w:w="201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5F2A5BC"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Action</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8CD11CF"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Other WGs Involved</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E311D59"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TCS</w:t>
            </w:r>
          </w:p>
          <w:p w14:paraId="4D3FAF6E"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Responsibility</w:t>
            </w:r>
          </w:p>
        </w:tc>
        <w:tc>
          <w:tcPr>
            <w:tcW w:w="97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F39EF79"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Quarter Completed</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CA4A6A3"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Project leader/Other Organizations Involved</w:t>
            </w:r>
          </w:p>
        </w:tc>
        <w:tc>
          <w:tcPr>
            <w:tcW w:w="14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3997F1A"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Success Indicators</w:t>
            </w:r>
          </w:p>
        </w:tc>
        <w:tc>
          <w:tcPr>
            <w:tcW w:w="1263"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2ADD1A6"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Funding Required</w:t>
            </w:r>
          </w:p>
          <w:p w14:paraId="7150B8E6"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USD</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0D24977"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Funding Sources</w:t>
            </w:r>
          </w:p>
        </w:tc>
        <w:tc>
          <w:tcPr>
            <w:tcW w:w="1115"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E592216"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Completed</w:t>
            </w:r>
          </w:p>
          <w:p w14:paraId="1C7D8740" w14:textId="77777777" w:rsidR="00576193" w:rsidRDefault="00576193">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YES/NO</w:t>
            </w:r>
          </w:p>
        </w:tc>
      </w:tr>
      <w:tr w:rsidR="00504AC2" w14:paraId="70149BDD" w14:textId="77777777" w:rsidTr="00204DE2">
        <w:trPr>
          <w:trHeight w:val="979"/>
          <w:jc w:val="center"/>
        </w:trPr>
        <w:tc>
          <w:tcPr>
            <w:tcW w:w="1055" w:type="dxa"/>
            <w:tcBorders>
              <w:top w:val="single" w:sz="8" w:space="0" w:color="auto"/>
              <w:left w:val="single" w:sz="8" w:space="0" w:color="000000"/>
              <w:bottom w:val="single" w:sz="8" w:space="0" w:color="000000"/>
              <w:right w:val="single" w:sz="8" w:space="0" w:color="000000"/>
            </w:tcBorders>
            <w:vAlign w:val="center"/>
            <w:hideMark/>
          </w:tcPr>
          <w:p w14:paraId="4E8BA81F" w14:textId="77777777" w:rsidR="00504AC2" w:rsidRDefault="00504AC2" w:rsidP="00504AC2">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KRA5</w:t>
            </w:r>
          </w:p>
          <w:p w14:paraId="5EBD98EF" w14:textId="77777777" w:rsidR="00504AC2" w:rsidRDefault="00504AC2" w:rsidP="00504AC2">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KRA7</w:t>
            </w:r>
          </w:p>
        </w:tc>
        <w:tc>
          <w:tcPr>
            <w:tcW w:w="609" w:type="dxa"/>
            <w:tcBorders>
              <w:top w:val="single" w:sz="8" w:space="0" w:color="auto"/>
              <w:left w:val="single" w:sz="8" w:space="0" w:color="000000"/>
              <w:bottom w:val="single" w:sz="8" w:space="0" w:color="000000"/>
              <w:right w:val="single" w:sz="8" w:space="0" w:color="000000"/>
            </w:tcBorders>
            <w:vAlign w:val="center"/>
            <w:hideMark/>
          </w:tcPr>
          <w:p w14:paraId="2AA0E357" w14:textId="77777777" w:rsidR="00504AC2" w:rsidRDefault="00504AC2" w:rsidP="00504AC2">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1</w:t>
            </w:r>
          </w:p>
        </w:tc>
        <w:tc>
          <w:tcPr>
            <w:tcW w:w="1127" w:type="dxa"/>
            <w:tcBorders>
              <w:top w:val="single" w:sz="8" w:space="0" w:color="auto"/>
              <w:left w:val="single" w:sz="8" w:space="0" w:color="000000"/>
              <w:bottom w:val="single" w:sz="8" w:space="0" w:color="000000"/>
              <w:right w:val="single" w:sz="8" w:space="0" w:color="000000"/>
            </w:tcBorders>
            <w:vAlign w:val="center"/>
            <w:hideMark/>
          </w:tcPr>
          <w:p w14:paraId="793E4443" w14:textId="77777777" w:rsidR="00504AC2" w:rsidRDefault="00504AC2" w:rsidP="00504AC2">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Capacity Building /Knowledge Sharing</w:t>
            </w:r>
          </w:p>
        </w:tc>
        <w:tc>
          <w:tcPr>
            <w:tcW w:w="2019" w:type="dxa"/>
            <w:tcBorders>
              <w:top w:val="single" w:sz="8" w:space="0" w:color="auto"/>
              <w:left w:val="single" w:sz="8" w:space="0" w:color="000000"/>
              <w:bottom w:val="single" w:sz="8" w:space="0" w:color="000000"/>
              <w:right w:val="single" w:sz="8" w:space="0" w:color="000000"/>
            </w:tcBorders>
            <w:vAlign w:val="center"/>
            <w:hideMark/>
          </w:tcPr>
          <w:p w14:paraId="64CDBF5D" w14:textId="7906590A" w:rsidR="00504AC2" w:rsidRDefault="00504AC2" w:rsidP="00504AC2">
            <w:pPr>
              <w:spacing w:line="276" w:lineRule="auto"/>
              <w:jc w:val="both"/>
              <w:rPr>
                <w:rFonts w:ascii="Arial Narrow" w:hAnsi="Arial Narrow" w:cs="Arial"/>
                <w:sz w:val="22"/>
                <w:szCs w:val="22"/>
                <w:lang w:eastAsia="zh-CN"/>
              </w:rPr>
            </w:pPr>
            <w:r w:rsidRPr="005C4265">
              <w:rPr>
                <w:rFonts w:ascii="Arial Narrow" w:eastAsia="Malgun Gothic" w:hAnsi="Arial Narrow"/>
                <w:bCs/>
                <w:lang w:eastAsia="ko-KR"/>
              </w:rPr>
              <w:t>The AOP1 workshop was successfully, organized by NDMI and co-hosted by ICHARM, the Japan Meteorological Agency, and Tohoku University</w:t>
            </w:r>
            <w:r w:rsidRPr="005C4265">
              <w:rPr>
                <w:rFonts w:ascii="Arial Narrow" w:eastAsiaTheme="minorEastAsia" w:hAnsi="Arial Narrow"/>
                <w:bCs/>
              </w:rPr>
              <w:t>.</w:t>
            </w:r>
          </w:p>
        </w:tc>
        <w:tc>
          <w:tcPr>
            <w:tcW w:w="1134" w:type="dxa"/>
            <w:tcBorders>
              <w:top w:val="single" w:sz="8" w:space="0" w:color="auto"/>
              <w:left w:val="single" w:sz="8" w:space="0" w:color="000000"/>
              <w:bottom w:val="single" w:sz="8" w:space="0" w:color="000000"/>
              <w:right w:val="single" w:sz="8" w:space="0" w:color="000000"/>
            </w:tcBorders>
            <w:vAlign w:val="center"/>
            <w:hideMark/>
          </w:tcPr>
          <w:p w14:paraId="44334AE5" w14:textId="77777777" w:rsidR="00504AC2" w:rsidRDefault="00504AC2" w:rsidP="00504AC2">
            <w:pPr>
              <w:spacing w:line="276" w:lineRule="auto"/>
              <w:jc w:val="both"/>
              <w:rPr>
                <w:rFonts w:ascii="Arial Narrow" w:hAnsi="Arial Narrow" w:cs="Arial"/>
                <w:sz w:val="22"/>
                <w:szCs w:val="22"/>
                <w:lang w:eastAsia="zh-CN"/>
              </w:rPr>
            </w:pPr>
            <w:r>
              <w:rPr>
                <w:rFonts w:ascii="Arial Narrow" w:eastAsiaTheme="minorEastAsia" w:hAnsi="Arial Narrow" w:cs="Arial"/>
                <w:sz w:val="22"/>
                <w:szCs w:val="22"/>
                <w:lang w:eastAsia="ja-JP"/>
              </w:rPr>
              <w:t>Invite other</w:t>
            </w:r>
            <w:r>
              <w:rPr>
                <w:rFonts w:ascii="Arial Narrow" w:hAnsi="Arial Narrow" w:cs="Arial"/>
                <w:sz w:val="22"/>
                <w:szCs w:val="22"/>
                <w:lang w:eastAsia="zh-CN"/>
              </w:rPr>
              <w:t xml:space="preserve"> WGs to join</w:t>
            </w:r>
          </w:p>
        </w:tc>
        <w:tc>
          <w:tcPr>
            <w:tcW w:w="1417" w:type="dxa"/>
            <w:tcBorders>
              <w:top w:val="single" w:sz="8" w:space="0" w:color="auto"/>
              <w:left w:val="single" w:sz="8" w:space="0" w:color="000000"/>
              <w:bottom w:val="single" w:sz="8" w:space="0" w:color="000000"/>
              <w:right w:val="single" w:sz="8" w:space="0" w:color="000000"/>
            </w:tcBorders>
            <w:vAlign w:val="center"/>
            <w:hideMark/>
          </w:tcPr>
          <w:p w14:paraId="7ECD138C" w14:textId="77777777" w:rsidR="00504AC2" w:rsidRDefault="00504AC2" w:rsidP="00504AC2">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974" w:type="dxa"/>
            <w:tcBorders>
              <w:top w:val="single" w:sz="8" w:space="0" w:color="auto"/>
              <w:left w:val="single" w:sz="8" w:space="0" w:color="000000"/>
              <w:bottom w:val="single" w:sz="8" w:space="0" w:color="000000"/>
              <w:right w:val="single" w:sz="8" w:space="0" w:color="000000"/>
            </w:tcBorders>
            <w:vAlign w:val="center"/>
            <w:hideMark/>
          </w:tcPr>
          <w:p w14:paraId="1C73D254" w14:textId="3B57BB2C" w:rsidR="00504AC2" w:rsidRDefault="00876224" w:rsidP="00504AC2">
            <w:pPr>
              <w:spacing w:line="276" w:lineRule="auto"/>
              <w:jc w:val="both"/>
              <w:rPr>
                <w:rFonts w:ascii="Arial Narrow" w:hAnsi="Arial Narrow" w:cs="Arial"/>
                <w:sz w:val="22"/>
                <w:szCs w:val="22"/>
                <w:lang w:eastAsia="zh-CN"/>
              </w:rPr>
            </w:pPr>
            <w:r>
              <w:rPr>
                <w:rFonts w:ascii="Arial Narrow" w:hAnsi="Arial Narrow" w:cs="Arial" w:hint="eastAsia"/>
                <w:sz w:val="22"/>
                <w:szCs w:val="22"/>
              </w:rPr>
              <w:t>Third</w:t>
            </w:r>
          </w:p>
        </w:tc>
        <w:tc>
          <w:tcPr>
            <w:tcW w:w="1417" w:type="dxa"/>
            <w:tcBorders>
              <w:top w:val="single" w:sz="8" w:space="0" w:color="auto"/>
              <w:left w:val="single" w:sz="8" w:space="0" w:color="000000"/>
              <w:bottom w:val="single" w:sz="8" w:space="0" w:color="000000"/>
              <w:right w:val="single" w:sz="8" w:space="0" w:color="000000"/>
            </w:tcBorders>
            <w:vAlign w:val="center"/>
            <w:hideMark/>
          </w:tcPr>
          <w:p w14:paraId="2258ACB8" w14:textId="77777777" w:rsidR="00504AC2" w:rsidRDefault="00504AC2" w:rsidP="00504AC2">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w:t>
            </w:r>
          </w:p>
          <w:p w14:paraId="3EE6DE45" w14:textId="77777777" w:rsidR="00504AC2" w:rsidRDefault="00504AC2" w:rsidP="00504AC2">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And participating members</w:t>
            </w:r>
          </w:p>
        </w:tc>
        <w:tc>
          <w:tcPr>
            <w:tcW w:w="1449" w:type="dxa"/>
            <w:tcBorders>
              <w:top w:val="single" w:sz="8" w:space="0" w:color="auto"/>
              <w:left w:val="single" w:sz="8" w:space="0" w:color="000000"/>
              <w:bottom w:val="single" w:sz="8" w:space="0" w:color="000000"/>
              <w:right w:val="single" w:sz="8" w:space="0" w:color="000000"/>
            </w:tcBorders>
            <w:shd w:val="clear" w:color="auto" w:fill="FFFFFF"/>
            <w:vAlign w:val="center"/>
            <w:hideMark/>
          </w:tcPr>
          <w:p w14:paraId="39E9C539" w14:textId="77777777" w:rsidR="00504AC2" w:rsidRDefault="00504AC2" w:rsidP="00504AC2">
            <w:pPr>
              <w:spacing w:line="276" w:lineRule="auto"/>
              <w:jc w:val="both"/>
              <w:rPr>
                <w:rFonts w:ascii="Arial Narrow" w:eastAsia="Malgun Gothic" w:hAnsi="Arial Narrow" w:cs="Arial"/>
                <w:sz w:val="22"/>
                <w:szCs w:val="22"/>
                <w:lang w:eastAsia="ko-KR"/>
              </w:rPr>
            </w:pPr>
            <w:r>
              <w:rPr>
                <w:rFonts w:ascii="Arial Narrow" w:hAnsi="Arial Narrow" w:cs="Arial"/>
                <w:bCs/>
                <w:sz w:val="22"/>
                <w:szCs w:val="22"/>
                <w:lang w:eastAsia="zh-CN" w:bidi="th-TH"/>
              </w:rPr>
              <w:t>Conducted the Mission in the selected member state</w:t>
            </w:r>
          </w:p>
        </w:tc>
        <w:tc>
          <w:tcPr>
            <w:tcW w:w="1263" w:type="dxa"/>
            <w:tcBorders>
              <w:top w:val="single" w:sz="8" w:space="0" w:color="auto"/>
              <w:left w:val="single" w:sz="8" w:space="0" w:color="000000"/>
              <w:bottom w:val="single" w:sz="8" w:space="0" w:color="000000"/>
              <w:right w:val="single" w:sz="8" w:space="0" w:color="000000"/>
            </w:tcBorders>
            <w:vAlign w:val="center"/>
            <w:hideMark/>
          </w:tcPr>
          <w:p w14:paraId="1C72A3EC" w14:textId="77777777" w:rsidR="00504AC2" w:rsidRPr="005C4265" w:rsidRDefault="00504AC2" w:rsidP="00504AC2">
            <w:pPr>
              <w:spacing w:line="276" w:lineRule="auto"/>
              <w:contextualSpacing/>
              <w:jc w:val="both"/>
              <w:rPr>
                <w:rFonts w:ascii="Arial Narrow" w:hAnsi="Arial Narrow" w:cs="Arial"/>
                <w:bCs/>
                <w:sz w:val="22"/>
                <w:szCs w:val="22"/>
                <w:lang w:eastAsia="zh-CN" w:bidi="th-TH"/>
              </w:rPr>
            </w:pPr>
            <w:r w:rsidRPr="005C4265">
              <w:rPr>
                <w:rFonts w:ascii="Arial Narrow" w:hAnsi="Arial Narrow" w:cs="Arial"/>
                <w:bCs/>
                <w:sz w:val="22"/>
                <w:szCs w:val="22"/>
                <w:lang w:eastAsia="zh-CN" w:bidi="th-TH"/>
              </w:rPr>
              <w:t>USD</w:t>
            </w:r>
          </w:p>
          <w:p w14:paraId="583FF279" w14:textId="750751F3" w:rsidR="00504AC2" w:rsidRDefault="00504AC2" w:rsidP="00504AC2">
            <w:pPr>
              <w:spacing w:line="276" w:lineRule="auto"/>
              <w:jc w:val="both"/>
              <w:rPr>
                <w:rFonts w:ascii="Arial Narrow" w:hAnsi="Arial Narrow" w:cs="Arial"/>
                <w:sz w:val="22"/>
                <w:szCs w:val="22"/>
                <w:lang w:eastAsia="zh-CN"/>
              </w:rPr>
            </w:pPr>
            <w:r w:rsidRPr="005C4265">
              <w:rPr>
                <w:rFonts w:ascii="Arial Narrow" w:hAnsi="Arial Narrow" w:cs="Arial" w:hint="eastAsia"/>
                <w:bCs/>
                <w:sz w:val="22"/>
                <w:szCs w:val="22"/>
                <w:lang w:bidi="th-TH"/>
              </w:rPr>
              <w:t>7</w:t>
            </w:r>
            <w:r w:rsidRPr="005C4265">
              <w:rPr>
                <w:rFonts w:ascii="Arial Narrow" w:hAnsi="Arial Narrow" w:cs="Arial"/>
                <w:bCs/>
                <w:sz w:val="22"/>
                <w:szCs w:val="22"/>
                <w:lang w:eastAsia="zh-CN" w:bidi="th-TH"/>
              </w:rPr>
              <w:t>,770.68</w:t>
            </w:r>
          </w:p>
        </w:tc>
        <w:tc>
          <w:tcPr>
            <w:tcW w:w="851" w:type="dxa"/>
            <w:tcBorders>
              <w:top w:val="single" w:sz="8" w:space="0" w:color="auto"/>
              <w:left w:val="single" w:sz="8" w:space="0" w:color="000000"/>
              <w:bottom w:val="single" w:sz="8" w:space="0" w:color="000000"/>
              <w:right w:val="single" w:sz="4" w:space="0" w:color="auto"/>
            </w:tcBorders>
            <w:vAlign w:val="center"/>
            <w:hideMark/>
          </w:tcPr>
          <w:p w14:paraId="2845F2D6" w14:textId="77777777" w:rsidR="00504AC2" w:rsidRDefault="00504AC2" w:rsidP="00504AC2">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1E81BE48" w14:textId="77777777" w:rsidR="00504AC2" w:rsidRDefault="00504AC2" w:rsidP="00504AC2">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5" w:type="dxa"/>
            <w:tcBorders>
              <w:top w:val="single" w:sz="8" w:space="0" w:color="auto"/>
              <w:left w:val="single" w:sz="8" w:space="0" w:color="000000"/>
              <w:bottom w:val="single" w:sz="8" w:space="0" w:color="000000"/>
              <w:right w:val="single" w:sz="4" w:space="0" w:color="auto"/>
            </w:tcBorders>
            <w:vAlign w:val="center"/>
            <w:hideMark/>
          </w:tcPr>
          <w:p w14:paraId="726D8F05" w14:textId="77777777" w:rsidR="00504AC2" w:rsidRDefault="00504AC2" w:rsidP="00504AC2">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18740C" w14:paraId="40D5BC3B" w14:textId="77777777" w:rsidTr="00204DE2">
        <w:trPr>
          <w:trHeight w:val="405"/>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598A7220" w14:textId="77777777" w:rsidR="0018740C" w:rsidRPr="005C4265" w:rsidRDefault="0018740C" w:rsidP="0018740C">
            <w:pPr>
              <w:jc w:val="both"/>
              <w:rPr>
                <w:rFonts w:ascii="Arial Narrow" w:hAnsi="Arial Narrow"/>
              </w:rPr>
            </w:pPr>
            <w:r w:rsidRPr="005C4265">
              <w:rPr>
                <w:rFonts w:ascii="Arial Narrow" w:hAnsi="Arial Narrow"/>
              </w:rPr>
              <w:t>KRA2</w:t>
            </w:r>
          </w:p>
          <w:p w14:paraId="74470130" w14:textId="2F4912C3" w:rsidR="0018740C" w:rsidRDefault="0018740C" w:rsidP="0018740C">
            <w:pPr>
              <w:spacing w:line="276" w:lineRule="auto"/>
              <w:jc w:val="both"/>
              <w:rPr>
                <w:rFonts w:ascii="Arial Narrow" w:hAnsi="Arial Narrow" w:cs="Arial"/>
                <w:sz w:val="22"/>
                <w:szCs w:val="22"/>
                <w:lang w:eastAsia="zh-CN"/>
              </w:rPr>
            </w:pPr>
            <w:r w:rsidRPr="005C4265">
              <w:rPr>
                <w:rFonts w:ascii="Arial Narrow" w:hAnsi="Arial Narrow"/>
              </w:rPr>
              <w:t>KRA3</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630571DE" w14:textId="77777777" w:rsidR="0018740C" w:rsidRDefault="0018740C" w:rsidP="0018740C">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2</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62EE2CFC" w14:textId="77777777" w:rsidR="0018740C" w:rsidRDefault="0018740C" w:rsidP="0018740C">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Installation of warning systems related to typhoon disaster</w:t>
            </w:r>
          </w:p>
        </w:tc>
        <w:tc>
          <w:tcPr>
            <w:tcW w:w="2019" w:type="dxa"/>
            <w:tcBorders>
              <w:top w:val="single" w:sz="8" w:space="0" w:color="000000"/>
              <w:left w:val="single" w:sz="8" w:space="0" w:color="000000"/>
              <w:bottom w:val="single" w:sz="8" w:space="0" w:color="000000"/>
              <w:right w:val="single" w:sz="8" w:space="0" w:color="000000"/>
            </w:tcBorders>
            <w:vAlign w:val="center"/>
            <w:hideMark/>
          </w:tcPr>
          <w:p w14:paraId="6640A97E" w14:textId="2FB44BD8" w:rsidR="0018740C" w:rsidRDefault="00876224" w:rsidP="0018740C">
            <w:pPr>
              <w:spacing w:line="276" w:lineRule="auto"/>
              <w:jc w:val="both"/>
              <w:rPr>
                <w:rFonts w:ascii="Arial Narrow" w:eastAsia="Malgun Gothic" w:hAnsi="Arial Narrow" w:cs="Arial"/>
                <w:sz w:val="22"/>
                <w:szCs w:val="22"/>
                <w:lang w:eastAsia="ko-KR"/>
              </w:rPr>
            </w:pPr>
            <w:r>
              <w:rPr>
                <w:rFonts w:ascii="Arial Narrow" w:hAnsi="Arial Narrow" w:hint="eastAsia"/>
                <w:bCs/>
              </w:rPr>
              <w:t>Th</w:t>
            </w:r>
            <w:r w:rsidR="0018740C" w:rsidRPr="005C4265">
              <w:rPr>
                <w:rFonts w:ascii="Arial Narrow" w:hAnsi="Arial Narrow"/>
                <w:bCs/>
              </w:rPr>
              <w:t>e project is ongoing in Olongapo and La Paz, following a prefeasibility study, with a field survey completed in April and an upcoming inspection of the Early Warning and Alert System and educational program in October.</w:t>
            </w:r>
          </w:p>
        </w:tc>
        <w:tc>
          <w:tcPr>
            <w:tcW w:w="1134" w:type="dxa"/>
            <w:tcBorders>
              <w:top w:val="single" w:sz="8" w:space="0" w:color="000000"/>
              <w:left w:val="single" w:sz="8" w:space="0" w:color="000000"/>
              <w:bottom w:val="single" w:sz="8" w:space="0" w:color="000000"/>
              <w:right w:val="single" w:sz="8" w:space="0" w:color="000000"/>
            </w:tcBorders>
          </w:tcPr>
          <w:p w14:paraId="59B340D5" w14:textId="77777777" w:rsidR="0018740C" w:rsidRDefault="0018740C" w:rsidP="0018740C">
            <w:pPr>
              <w:spacing w:line="276" w:lineRule="auto"/>
              <w:jc w:val="both"/>
              <w:rPr>
                <w:rFonts w:ascii="Arial Narrow" w:hAnsi="Arial Narrow" w:cs="Arial"/>
                <w:sz w:val="22"/>
                <w:szCs w:val="22"/>
                <w:lang w:eastAsia="zh-CN"/>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CCB0119" w14:textId="77777777" w:rsidR="0018740C" w:rsidRDefault="0018740C" w:rsidP="0018740C">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22F5EE21" w14:textId="77777777" w:rsidR="0018740C" w:rsidRDefault="0018740C" w:rsidP="0018740C">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Four</w:t>
            </w:r>
            <w:r>
              <w:rPr>
                <w:rFonts w:ascii="Arial Narrow" w:eastAsiaTheme="minorEastAsia" w:hAnsi="Arial Narrow" w:cs="Arial"/>
                <w:sz w:val="22"/>
                <w:szCs w:val="22"/>
                <w:lang w:eastAsia="ja-JP"/>
              </w:rPr>
              <w:t>th</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FBD3DDB" w14:textId="77777777" w:rsidR="0018740C" w:rsidRDefault="0018740C" w:rsidP="0018740C">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FADA8B" w14:textId="12DF4915" w:rsidR="0018740C" w:rsidRDefault="00751518" w:rsidP="0018740C">
            <w:pPr>
              <w:spacing w:line="276" w:lineRule="auto"/>
              <w:jc w:val="both"/>
              <w:rPr>
                <w:rFonts w:ascii="Arial Narrow" w:eastAsia="Malgun Gothic" w:hAnsi="Arial Narrow" w:cs="Arial"/>
                <w:sz w:val="22"/>
                <w:szCs w:val="22"/>
                <w:lang w:eastAsia="ko-KR"/>
              </w:rPr>
            </w:pPr>
            <w:r w:rsidRPr="005C4265">
              <w:rPr>
                <w:rFonts w:ascii="Arial Narrow" w:eastAsia="Malgun Gothic" w:hAnsi="Arial Narrow" w:cs="Arial"/>
                <w:sz w:val="22"/>
                <w:szCs w:val="22"/>
                <w:lang w:eastAsia="ko-KR"/>
              </w:rPr>
              <w:t>NDMI assigned experts to Philippines to install and maintain the systems</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179ED420" w14:textId="77777777" w:rsidR="0018740C" w:rsidRDefault="0018740C" w:rsidP="0018740C">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Un</w:t>
            </w:r>
            <w:r>
              <w:rPr>
                <w:rFonts w:ascii="Arial Narrow" w:eastAsiaTheme="minorEastAsia" w:hAnsi="Arial Narrow" w:cs="Arial"/>
                <w:sz w:val="22"/>
                <w:szCs w:val="22"/>
                <w:lang w:eastAsia="ja-JP"/>
              </w:rPr>
              <w:t>specified</w:t>
            </w:r>
          </w:p>
        </w:tc>
        <w:tc>
          <w:tcPr>
            <w:tcW w:w="851" w:type="dxa"/>
            <w:tcBorders>
              <w:top w:val="single" w:sz="8" w:space="0" w:color="000000"/>
              <w:left w:val="single" w:sz="8" w:space="0" w:color="000000"/>
              <w:bottom w:val="single" w:sz="8" w:space="0" w:color="000000"/>
              <w:right w:val="single" w:sz="4" w:space="0" w:color="auto"/>
            </w:tcBorders>
            <w:vAlign w:val="center"/>
            <w:hideMark/>
          </w:tcPr>
          <w:p w14:paraId="433C89FF" w14:textId="77777777" w:rsidR="0018740C" w:rsidRDefault="0018740C" w:rsidP="0018740C">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0486C239" w14:textId="77777777" w:rsidR="0018740C" w:rsidRDefault="0018740C" w:rsidP="0018740C">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576193" w14:paraId="5E5E911F" w14:textId="77777777" w:rsidTr="00204DE2">
        <w:trPr>
          <w:trHeight w:val="1870"/>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6DF4FE49" w14:textId="77777777" w:rsidR="00CC09C8" w:rsidRPr="005C4265" w:rsidRDefault="00CC09C8" w:rsidP="00CC09C8">
            <w:pPr>
              <w:jc w:val="both"/>
              <w:rPr>
                <w:rFonts w:ascii="Arial Narrow" w:hAnsi="Arial Narrow"/>
              </w:rPr>
            </w:pPr>
            <w:r w:rsidRPr="005C4265">
              <w:rPr>
                <w:rFonts w:ascii="Arial Narrow" w:hAnsi="Arial Narrow"/>
              </w:rPr>
              <w:lastRenderedPageBreak/>
              <w:t>KRA4</w:t>
            </w:r>
          </w:p>
          <w:p w14:paraId="3AFE1977" w14:textId="6ACC24E3" w:rsidR="00576193" w:rsidRPr="00576193" w:rsidRDefault="00CC09C8" w:rsidP="00CC09C8">
            <w:pPr>
              <w:spacing w:line="276" w:lineRule="auto"/>
              <w:jc w:val="both"/>
              <w:rPr>
                <w:rFonts w:ascii="Arial Narrow" w:hAnsi="Arial Narrow" w:cs="Arial"/>
                <w:sz w:val="22"/>
                <w:szCs w:val="22"/>
                <w:lang w:val="pt-PT" w:eastAsia="zh-CN"/>
              </w:rPr>
            </w:pPr>
            <w:r w:rsidRPr="005C4265">
              <w:rPr>
                <w:rFonts w:ascii="Arial Narrow" w:hAnsi="Arial Narrow"/>
              </w:rPr>
              <w:t>KRA5</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4123BD2D"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3</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131D441D" w14:textId="77777777" w:rsidR="00576193" w:rsidRDefault="00576193">
            <w:pPr>
              <w:spacing w:line="276" w:lineRule="auto"/>
              <w:jc w:val="both"/>
              <w:rPr>
                <w:rFonts w:ascii="Arial Narrow" w:hAnsi="Arial Narrow" w:cs="Arial"/>
                <w:bCs/>
                <w:sz w:val="22"/>
                <w:szCs w:val="22"/>
                <w:lang w:eastAsia="zh-CN"/>
              </w:rPr>
            </w:pPr>
            <w:r>
              <w:rPr>
                <w:rFonts w:ascii="Arial Narrow" w:eastAsiaTheme="minorEastAsia" w:hAnsi="Arial Narrow" w:cs="Arial"/>
                <w:bCs/>
                <w:sz w:val="22"/>
                <w:szCs w:val="22"/>
                <w:lang w:eastAsia="ja-JP"/>
              </w:rPr>
              <w:t xml:space="preserve">Organizing </w:t>
            </w:r>
            <w:r>
              <w:rPr>
                <w:rFonts w:ascii="Arial Narrow" w:hAnsi="Arial Narrow" w:cs="Arial"/>
                <w:bCs/>
                <w:sz w:val="22"/>
                <w:szCs w:val="22"/>
                <w:lang w:eastAsia="zh-CN"/>
              </w:rPr>
              <w:t>the  WGDRR Annual Meeting</w:t>
            </w:r>
          </w:p>
        </w:tc>
        <w:tc>
          <w:tcPr>
            <w:tcW w:w="2019" w:type="dxa"/>
            <w:tcBorders>
              <w:top w:val="single" w:sz="8" w:space="0" w:color="000000"/>
              <w:left w:val="single" w:sz="8" w:space="0" w:color="000000"/>
              <w:bottom w:val="single" w:sz="8" w:space="0" w:color="000000"/>
              <w:right w:val="single" w:sz="8" w:space="0" w:color="000000"/>
            </w:tcBorders>
            <w:vAlign w:val="center"/>
            <w:hideMark/>
          </w:tcPr>
          <w:p w14:paraId="64CABB10"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Theme="minorEastAsia" w:hAnsi="Arial Narrow" w:cs="Arial"/>
                <w:sz w:val="22"/>
                <w:szCs w:val="22"/>
                <w:lang w:eastAsia="ja-JP"/>
              </w:rPr>
              <w:t xml:space="preserve">To organize </w:t>
            </w:r>
            <w:r>
              <w:rPr>
                <w:rFonts w:ascii="Arial Narrow" w:eastAsia="Malgun Gothic" w:hAnsi="Arial Narrow" w:cs="Arial"/>
                <w:sz w:val="22"/>
                <w:szCs w:val="22"/>
                <w:lang w:eastAsia="ko-KR"/>
              </w:rPr>
              <w:t xml:space="preserve">the annual meeting to follow up on the working group’s activities and </w:t>
            </w:r>
            <w:r>
              <w:rPr>
                <w:rFonts w:ascii="Arial Narrow" w:eastAsiaTheme="minorEastAsia" w:hAnsi="Arial Narrow" w:cs="Arial"/>
                <w:sz w:val="22"/>
                <w:szCs w:val="22"/>
                <w:lang w:eastAsia="ja-JP"/>
              </w:rPr>
              <w:t xml:space="preserve">information </w:t>
            </w:r>
            <w:r>
              <w:rPr>
                <w:rFonts w:ascii="Arial Narrow" w:eastAsia="Malgun Gothic" w:hAnsi="Arial Narrow" w:cs="Arial"/>
                <w:sz w:val="22"/>
                <w:szCs w:val="22"/>
                <w:lang w:eastAsia="ko-KR"/>
              </w:rPr>
              <w:t xml:space="preserve">exchange </w:t>
            </w:r>
          </w:p>
        </w:tc>
        <w:tc>
          <w:tcPr>
            <w:tcW w:w="1134" w:type="dxa"/>
            <w:tcBorders>
              <w:top w:val="single" w:sz="8" w:space="0" w:color="000000"/>
              <w:left w:val="single" w:sz="8" w:space="0" w:color="000000"/>
              <w:bottom w:val="single" w:sz="8" w:space="0" w:color="000000"/>
              <w:right w:val="single" w:sz="8" w:space="0" w:color="000000"/>
            </w:tcBorders>
          </w:tcPr>
          <w:p w14:paraId="50774D4C" w14:textId="77777777" w:rsidR="00576193" w:rsidRDefault="00576193">
            <w:pPr>
              <w:spacing w:line="276" w:lineRule="auto"/>
              <w:jc w:val="both"/>
              <w:rPr>
                <w:rFonts w:ascii="Arial Narrow" w:hAnsi="Arial Narrow" w:cs="Arial"/>
                <w:sz w:val="22"/>
                <w:szCs w:val="22"/>
                <w:lang w:eastAsia="zh-CN"/>
              </w:rPr>
            </w:pPr>
          </w:p>
          <w:p w14:paraId="0BDD3973" w14:textId="77777777" w:rsidR="00576193" w:rsidRDefault="00576193">
            <w:pPr>
              <w:spacing w:line="276" w:lineRule="auto"/>
              <w:jc w:val="both"/>
              <w:rPr>
                <w:rFonts w:ascii="Arial Narrow" w:hAnsi="Arial Narrow" w:cs="Arial"/>
                <w:sz w:val="22"/>
                <w:szCs w:val="22"/>
                <w:lang w:eastAsia="zh-CN"/>
              </w:rPr>
            </w:pPr>
          </w:p>
          <w:p w14:paraId="40F1A647" w14:textId="77777777" w:rsidR="00576193" w:rsidRDefault="00576193">
            <w:pPr>
              <w:spacing w:line="276" w:lineRule="auto"/>
              <w:jc w:val="both"/>
              <w:rPr>
                <w:rFonts w:ascii="Arial Narrow" w:hAnsi="Arial Narrow" w:cs="Arial"/>
                <w:sz w:val="22"/>
                <w:szCs w:val="22"/>
                <w:lang w:eastAsia="zh-CN"/>
              </w:rPr>
            </w:pPr>
          </w:p>
          <w:p w14:paraId="1184BFCC"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AWG Members</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2CBEABF5"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29D7AE59"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524845BA"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 TC DRR Members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A7CFA8"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The meeting was held in ROK</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29DD0617" w14:textId="77777777" w:rsidR="00BC16DC" w:rsidRPr="005C4265" w:rsidRDefault="00BC16DC" w:rsidP="00BC16DC">
            <w:pPr>
              <w:spacing w:line="276" w:lineRule="auto"/>
              <w:contextualSpacing/>
              <w:jc w:val="both"/>
              <w:rPr>
                <w:rFonts w:ascii="Arial Narrow" w:hAnsi="Arial Narrow" w:cs="Arial"/>
                <w:sz w:val="22"/>
                <w:szCs w:val="22"/>
              </w:rPr>
            </w:pPr>
            <w:r w:rsidRPr="005C4265">
              <w:rPr>
                <w:rFonts w:ascii="Arial Narrow" w:hAnsi="Arial Narrow" w:cs="Arial"/>
                <w:sz w:val="22"/>
                <w:szCs w:val="22"/>
              </w:rPr>
              <w:t>USD</w:t>
            </w:r>
          </w:p>
          <w:p w14:paraId="75D626C3" w14:textId="1F3F57A8" w:rsidR="00576193" w:rsidRDefault="00BC16DC" w:rsidP="00BC16DC">
            <w:pPr>
              <w:spacing w:line="276" w:lineRule="auto"/>
              <w:jc w:val="both"/>
              <w:rPr>
                <w:rFonts w:ascii="Arial Narrow" w:hAnsi="Arial Narrow" w:cs="Arial"/>
                <w:sz w:val="22"/>
                <w:szCs w:val="22"/>
                <w:lang w:eastAsia="zh-CN"/>
              </w:rPr>
            </w:pPr>
            <w:r w:rsidRPr="005C4265">
              <w:rPr>
                <w:rFonts w:ascii="Arial Narrow" w:hAnsi="Arial Narrow" w:cs="Arial"/>
                <w:sz w:val="22"/>
                <w:szCs w:val="22"/>
              </w:rPr>
              <w:t>2,728.87</w:t>
            </w:r>
          </w:p>
        </w:tc>
        <w:tc>
          <w:tcPr>
            <w:tcW w:w="851" w:type="dxa"/>
            <w:tcBorders>
              <w:top w:val="single" w:sz="8" w:space="0" w:color="000000"/>
              <w:left w:val="single" w:sz="8" w:space="0" w:color="000000"/>
              <w:bottom w:val="single" w:sz="8" w:space="0" w:color="000000"/>
              <w:right w:val="single" w:sz="4" w:space="0" w:color="auto"/>
            </w:tcBorders>
            <w:vAlign w:val="center"/>
            <w:hideMark/>
          </w:tcPr>
          <w:p w14:paraId="18B52E0E" w14:textId="77777777" w:rsidR="00BC16DC" w:rsidRDefault="00BC16DC" w:rsidP="00BC16DC">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3399F2AA" w14:textId="79B48D0C" w:rsidR="00576193" w:rsidRDefault="00BC16DC" w:rsidP="00BC16DC">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33FF25EC"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AF6991" w14:paraId="37392E35" w14:textId="77777777" w:rsidTr="00204DE2">
        <w:trPr>
          <w:trHeight w:val="1339"/>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740850DB" w14:textId="77777777" w:rsidR="00AF6991" w:rsidRPr="005C4265" w:rsidRDefault="00AF6991" w:rsidP="00AF6991">
            <w:pPr>
              <w:jc w:val="both"/>
              <w:rPr>
                <w:rFonts w:ascii="Arial Narrow" w:hAnsi="Arial Narrow"/>
              </w:rPr>
            </w:pPr>
            <w:r w:rsidRPr="005C4265">
              <w:rPr>
                <w:rFonts w:ascii="Arial Narrow" w:hAnsi="Arial Narrow"/>
              </w:rPr>
              <w:t>KRA1</w:t>
            </w:r>
          </w:p>
          <w:p w14:paraId="6E944F01" w14:textId="7E12DEC3" w:rsidR="00AF6991" w:rsidRDefault="00AF6991" w:rsidP="00AF6991">
            <w:pPr>
              <w:spacing w:line="276" w:lineRule="auto"/>
              <w:jc w:val="both"/>
              <w:rPr>
                <w:rFonts w:ascii="Arial Narrow" w:hAnsi="Arial Narrow" w:cs="Arial"/>
                <w:sz w:val="22"/>
                <w:szCs w:val="22"/>
                <w:lang w:val="pt-BR" w:eastAsia="zh-CN"/>
              </w:rPr>
            </w:pPr>
            <w:r w:rsidRPr="005C4265">
              <w:rPr>
                <w:rFonts w:ascii="Arial Narrow" w:hAnsi="Arial Narrow"/>
              </w:rPr>
              <w:t>KRA6</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4AA7C137" w14:textId="77777777" w:rsidR="00AF6991" w:rsidRDefault="00AF6991" w:rsidP="00AF6991">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4</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20AC2B88" w14:textId="77777777" w:rsidR="00AF6991" w:rsidRDefault="00AF6991" w:rsidP="00AF6991">
            <w:pPr>
              <w:spacing w:line="276" w:lineRule="auto"/>
              <w:jc w:val="both"/>
              <w:rPr>
                <w:rFonts w:ascii="Arial Narrow" w:hAnsi="Arial Narrow" w:cs="Arial"/>
                <w:bCs/>
                <w:sz w:val="22"/>
                <w:szCs w:val="22"/>
                <w:lang w:eastAsia="zh-CN"/>
              </w:rPr>
            </w:pPr>
            <w:r>
              <w:rPr>
                <w:rFonts w:ascii="Arial Narrow" w:eastAsia="Malgun Gothic" w:hAnsi="Arial Narrow"/>
                <w:bCs/>
                <w:lang w:eastAsia="ko-KR"/>
              </w:rPr>
              <w:t>Benefit Evaluation of Typhoon Disaster Prevention and Preparedness</w:t>
            </w:r>
          </w:p>
        </w:tc>
        <w:tc>
          <w:tcPr>
            <w:tcW w:w="2019" w:type="dxa"/>
            <w:tcBorders>
              <w:top w:val="single" w:sz="8" w:space="0" w:color="000000"/>
              <w:left w:val="single" w:sz="8" w:space="0" w:color="000000"/>
              <w:bottom w:val="single" w:sz="8" w:space="0" w:color="000000"/>
              <w:right w:val="single" w:sz="8" w:space="0" w:color="000000"/>
            </w:tcBorders>
            <w:vAlign w:val="center"/>
            <w:hideMark/>
          </w:tcPr>
          <w:p w14:paraId="080EBE00" w14:textId="5653E6C1" w:rsidR="00AF6991" w:rsidRDefault="00AF6991" w:rsidP="00AF6991">
            <w:pPr>
              <w:spacing w:line="276" w:lineRule="auto"/>
              <w:jc w:val="both"/>
              <w:rPr>
                <w:rFonts w:ascii="Arial Narrow" w:hAnsi="Arial Narrow" w:cs="Arial"/>
                <w:sz w:val="22"/>
                <w:szCs w:val="22"/>
                <w:lang w:eastAsia="zh-CN"/>
              </w:rPr>
            </w:pPr>
            <w:r w:rsidRPr="005C4265">
              <w:rPr>
                <w:rFonts w:ascii="Arial Narrow" w:hAnsi="Arial Narrow" w:cs="Arial"/>
                <w:sz w:val="22"/>
                <w:szCs w:val="22"/>
                <w:lang w:eastAsia="zh-CN"/>
              </w:rPr>
              <w:t>To promote the research concerning benefit evaluation of typhoon disaster prevention and preparedness.</w:t>
            </w:r>
          </w:p>
        </w:tc>
        <w:tc>
          <w:tcPr>
            <w:tcW w:w="1134" w:type="dxa"/>
            <w:tcBorders>
              <w:top w:val="single" w:sz="8" w:space="0" w:color="000000"/>
              <w:left w:val="single" w:sz="8" w:space="0" w:color="000000"/>
              <w:bottom w:val="single" w:sz="8" w:space="0" w:color="000000"/>
              <w:right w:val="single" w:sz="8" w:space="0" w:color="000000"/>
            </w:tcBorders>
            <w:hideMark/>
          </w:tcPr>
          <w:p w14:paraId="389BC551" w14:textId="77777777" w:rsidR="00AF6991" w:rsidRDefault="00AF6991" w:rsidP="00AF6991">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 </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AED7A8F"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Coordination and participation </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28FC2048" w14:textId="77777777" w:rsidR="00876224"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Third/</w:t>
            </w:r>
          </w:p>
          <w:p w14:paraId="13839A64" w14:textId="6E3CAE6B"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Fourth</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3AC6AB05" w14:textId="32CE7489" w:rsidR="00AF6991" w:rsidRDefault="00AF6991" w:rsidP="00AF6991">
            <w:pPr>
              <w:spacing w:line="276" w:lineRule="auto"/>
              <w:jc w:val="both"/>
              <w:rPr>
                <w:rFonts w:ascii="Arial Narrow" w:hAnsi="Arial Narrow" w:cs="Arial"/>
                <w:sz w:val="22"/>
                <w:szCs w:val="22"/>
              </w:rPr>
            </w:pPr>
            <w:r>
              <w:rPr>
                <w:rFonts w:ascii="Arial Narrow" w:hAnsi="Arial Narrow" w:cs="Arial"/>
                <w:sz w:val="22"/>
                <w:szCs w:val="22"/>
                <w:lang w:eastAsia="zh-CN"/>
              </w:rPr>
              <w:t>STI</w:t>
            </w:r>
            <w:r w:rsidR="00C91A4B">
              <w:rPr>
                <w:rFonts w:ascii="Arial Narrow" w:hAnsi="Arial Narrow" w:cs="Arial" w:hint="eastAsia"/>
                <w:sz w:val="22"/>
                <w:szCs w:val="22"/>
              </w:rPr>
              <w:t>/CMA</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9BBD99" w14:textId="66377DAA" w:rsidR="00AF6991" w:rsidRDefault="00AF6991" w:rsidP="00AF6991">
            <w:pPr>
              <w:spacing w:line="276" w:lineRule="auto"/>
              <w:jc w:val="both"/>
              <w:rPr>
                <w:rFonts w:ascii="Arial Narrow" w:eastAsia="Malgun Gothic" w:hAnsi="Arial Narrow" w:cs="Arial"/>
                <w:sz w:val="22"/>
                <w:szCs w:val="22"/>
                <w:lang w:eastAsia="zh-CN"/>
              </w:rPr>
            </w:pPr>
            <w:r w:rsidRPr="005C4265">
              <w:rPr>
                <w:rFonts w:ascii="Arial Narrow" w:eastAsia="Malgun Gothic" w:hAnsi="Arial Narrow" w:cs="Arial"/>
                <w:sz w:val="22"/>
                <w:szCs w:val="22"/>
                <w:lang w:eastAsia="zh-CN"/>
              </w:rPr>
              <w:t xml:space="preserve">    Conducted a research fellowship for TC Member in STI, China</w:t>
            </w:r>
            <w:r w:rsidRPr="005C4265">
              <w:rPr>
                <w:rFonts w:ascii="Arial Narrow" w:eastAsiaTheme="minorEastAsia" w:hAnsi="Arial Narrow" w:cs="Arial" w:hint="eastAsia"/>
                <w:sz w:val="22"/>
                <w:szCs w:val="22"/>
              </w:rPr>
              <w:t xml:space="preserve">. One representative from </w:t>
            </w:r>
            <w:r w:rsidRPr="005C4265">
              <w:rPr>
                <w:rFonts w:ascii="Arial Narrow" w:eastAsiaTheme="minorEastAsia" w:hAnsi="Arial Narrow" w:cs="Arial"/>
                <w:sz w:val="22"/>
                <w:szCs w:val="22"/>
              </w:rPr>
              <w:t>Malaysia</w:t>
            </w:r>
            <w:r w:rsidRPr="005C4265">
              <w:rPr>
                <w:rFonts w:ascii="Arial Narrow" w:eastAsiaTheme="minorEastAsia" w:hAnsi="Arial Narrow" w:cs="Arial" w:hint="eastAsia"/>
                <w:sz w:val="22"/>
                <w:szCs w:val="22"/>
              </w:rPr>
              <w:t xml:space="preserve"> joined this program.</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5BC58E2B" w14:textId="36C9442C" w:rsidR="00AF6991" w:rsidRDefault="00AF6991" w:rsidP="00AF6991">
            <w:pPr>
              <w:spacing w:line="276" w:lineRule="auto"/>
              <w:jc w:val="both"/>
              <w:rPr>
                <w:rFonts w:ascii="Arial Narrow" w:hAnsi="Arial Narrow" w:cs="Arial"/>
                <w:sz w:val="22"/>
                <w:szCs w:val="22"/>
                <w:lang w:eastAsia="zh-CN"/>
              </w:rPr>
            </w:pPr>
            <w:r w:rsidRPr="005C4265">
              <w:rPr>
                <w:rFonts w:ascii="Arial Narrow" w:hAnsi="Arial Narrow" w:cs="Arial"/>
                <w:sz w:val="22"/>
                <w:szCs w:val="22"/>
              </w:rPr>
              <w:t>USD</w:t>
            </w:r>
            <w:r w:rsidRPr="005C4265">
              <w:rPr>
                <w:rFonts w:ascii="Arial Narrow" w:hAnsi="Arial Narrow" w:cs="Arial" w:hint="eastAsia"/>
                <w:sz w:val="22"/>
                <w:szCs w:val="22"/>
              </w:rPr>
              <w:t>6</w:t>
            </w:r>
            <w:r w:rsidRPr="005C4265">
              <w:rPr>
                <w:rFonts w:ascii="Arial Narrow" w:hAnsi="Arial Narrow" w:cs="Arial"/>
                <w:sz w:val="22"/>
                <w:szCs w:val="22"/>
              </w:rPr>
              <w:t>,000</w:t>
            </w:r>
          </w:p>
        </w:tc>
        <w:tc>
          <w:tcPr>
            <w:tcW w:w="851" w:type="dxa"/>
            <w:tcBorders>
              <w:top w:val="single" w:sz="8" w:space="0" w:color="000000"/>
              <w:left w:val="single" w:sz="8" w:space="0" w:color="000000"/>
              <w:bottom w:val="single" w:sz="8" w:space="0" w:color="000000"/>
              <w:right w:val="single" w:sz="4" w:space="0" w:color="auto"/>
            </w:tcBorders>
            <w:vAlign w:val="center"/>
          </w:tcPr>
          <w:p w14:paraId="44EBDD90" w14:textId="73B23B94" w:rsidR="00AF6991" w:rsidRDefault="00AF6991" w:rsidP="00AF6991">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279FC444" w14:textId="77777777" w:rsidR="00AF6991" w:rsidRDefault="00AF6991" w:rsidP="00AF6991">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AF6991" w14:paraId="07EF3F42" w14:textId="77777777" w:rsidTr="00204DE2">
        <w:trPr>
          <w:trHeight w:val="362"/>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6559C812" w14:textId="77777777" w:rsidR="00AF6991" w:rsidRPr="005C4265" w:rsidRDefault="00AF6991" w:rsidP="00AF6991">
            <w:pPr>
              <w:spacing w:line="276" w:lineRule="auto"/>
              <w:contextualSpacing/>
              <w:jc w:val="both"/>
              <w:rPr>
                <w:rFonts w:ascii="Arial Narrow" w:hAnsi="Arial Narrow" w:cs="Arial"/>
                <w:sz w:val="22"/>
                <w:szCs w:val="22"/>
                <w:lang w:val="pt-BR"/>
              </w:rPr>
            </w:pPr>
            <w:r w:rsidRPr="005C4265">
              <w:rPr>
                <w:rFonts w:ascii="Arial Narrow" w:hAnsi="Arial Narrow" w:cs="Arial"/>
                <w:sz w:val="22"/>
                <w:szCs w:val="22"/>
                <w:lang w:val="pt-BR" w:eastAsia="zh-CN"/>
              </w:rPr>
              <w:t>KRA</w:t>
            </w:r>
            <w:r w:rsidRPr="005C4265">
              <w:rPr>
                <w:rFonts w:ascii="Arial Narrow" w:hAnsi="Arial Narrow" w:cs="Arial"/>
                <w:sz w:val="22"/>
                <w:szCs w:val="22"/>
                <w:lang w:val="pt-BR"/>
              </w:rPr>
              <w:t>4</w:t>
            </w:r>
          </w:p>
          <w:p w14:paraId="6DB21AD8" w14:textId="405D5832" w:rsidR="00AF6991" w:rsidRDefault="00AF6991" w:rsidP="00AF6991">
            <w:pPr>
              <w:spacing w:line="276" w:lineRule="auto"/>
              <w:jc w:val="both"/>
              <w:rPr>
                <w:rFonts w:ascii="Arial Narrow" w:hAnsi="Arial Narrow" w:cs="Arial"/>
                <w:sz w:val="22"/>
                <w:szCs w:val="22"/>
                <w:lang w:val="pt-BR" w:eastAsia="zh-CN"/>
              </w:rPr>
            </w:pPr>
            <w:r w:rsidRPr="005C4265">
              <w:rPr>
                <w:rFonts w:ascii="Arial Narrow" w:hAnsi="Arial Narrow" w:cs="Arial"/>
                <w:sz w:val="22"/>
                <w:szCs w:val="22"/>
                <w:lang w:val="pt-PT" w:eastAsia="zh-CN"/>
              </w:rPr>
              <w:t>KRA</w:t>
            </w:r>
            <w:r w:rsidRPr="005C4265">
              <w:rPr>
                <w:rFonts w:ascii="Arial Narrow" w:hAnsi="Arial Narrow" w:cs="Arial"/>
                <w:sz w:val="22"/>
                <w:szCs w:val="22"/>
                <w:lang w:val="pt-PT"/>
              </w:rPr>
              <w:t>5</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64BCC01C" w14:textId="77777777" w:rsidR="00AF6991" w:rsidRDefault="00AF6991" w:rsidP="00AF6991">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5</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3822E4E3" w14:textId="77777777" w:rsidR="00AF6991" w:rsidRDefault="00AF6991" w:rsidP="00AF6991">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Sharing information related to disaster risk management</w:t>
            </w:r>
          </w:p>
        </w:tc>
        <w:tc>
          <w:tcPr>
            <w:tcW w:w="2019" w:type="dxa"/>
            <w:tcBorders>
              <w:top w:val="single" w:sz="8" w:space="0" w:color="000000"/>
              <w:left w:val="single" w:sz="8" w:space="0" w:color="000000"/>
              <w:bottom w:val="single" w:sz="8" w:space="0" w:color="000000"/>
              <w:right w:val="single" w:sz="8" w:space="0" w:color="000000"/>
            </w:tcBorders>
            <w:hideMark/>
          </w:tcPr>
          <w:p w14:paraId="2DB3B5D4"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To share information such as policies or mechanism related to DRR among TC Members via the forum established on TC Website </w:t>
            </w:r>
          </w:p>
        </w:tc>
        <w:tc>
          <w:tcPr>
            <w:tcW w:w="1134" w:type="dxa"/>
            <w:tcBorders>
              <w:top w:val="single" w:sz="8" w:space="0" w:color="000000"/>
              <w:left w:val="single" w:sz="8" w:space="0" w:color="000000"/>
              <w:bottom w:val="single" w:sz="8" w:space="0" w:color="000000"/>
              <w:right w:val="single" w:sz="8" w:space="0" w:color="000000"/>
            </w:tcBorders>
          </w:tcPr>
          <w:p w14:paraId="625345ED" w14:textId="77777777" w:rsidR="00AF6991" w:rsidRDefault="00AF6991" w:rsidP="00AF6991">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2FAE92FA"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Establishment of the forum on TC website for facilitating the information sharing</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574960A7" w14:textId="77777777" w:rsidR="00AF6991" w:rsidRDefault="00AF6991" w:rsidP="00AF6991">
            <w:pPr>
              <w:spacing w:line="276" w:lineRule="auto"/>
              <w:jc w:val="both"/>
              <w:rPr>
                <w:rFonts w:ascii="Arial Narrow" w:hAnsi="Arial Narrow" w:cs="Arial"/>
                <w:sz w:val="22"/>
                <w:szCs w:val="22"/>
                <w:lang w:eastAsia="ja-JP"/>
              </w:rPr>
            </w:pPr>
            <w:r>
              <w:rPr>
                <w:rFonts w:ascii="Arial Narrow" w:hAnsi="Arial Narrow" w:cs="Arial"/>
                <w:sz w:val="22"/>
                <w:szCs w:val="22"/>
                <w:lang w:eastAsia="zh-CN"/>
              </w:rPr>
              <w:t>Time to time</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350DCCB9"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 and TCS</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7397D1" w14:textId="5CBE3A45"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Members shared the information on the forum</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06941920"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No need</w:t>
            </w:r>
          </w:p>
        </w:tc>
        <w:tc>
          <w:tcPr>
            <w:tcW w:w="851" w:type="dxa"/>
            <w:tcBorders>
              <w:top w:val="single" w:sz="8" w:space="0" w:color="000000"/>
              <w:left w:val="single" w:sz="8" w:space="0" w:color="000000"/>
              <w:bottom w:val="single" w:sz="8" w:space="0" w:color="000000"/>
              <w:right w:val="single" w:sz="4" w:space="0" w:color="auto"/>
            </w:tcBorders>
            <w:vAlign w:val="center"/>
          </w:tcPr>
          <w:p w14:paraId="7A949F30" w14:textId="77777777" w:rsidR="00AF6991" w:rsidRDefault="00AF6991" w:rsidP="00AF6991">
            <w:pPr>
              <w:spacing w:line="276" w:lineRule="auto"/>
              <w:jc w:val="both"/>
              <w:rPr>
                <w:rFonts w:ascii="Arial Narrow" w:eastAsia="Malgun Gothic" w:hAnsi="Arial Narrow" w:cs="Arial"/>
                <w:sz w:val="22"/>
                <w:szCs w:val="22"/>
                <w:lang w:eastAsia="ko-KR"/>
              </w:rPr>
            </w:pP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32ABE7FA" w14:textId="77777777" w:rsidR="00AF6991" w:rsidRDefault="00AF6991" w:rsidP="00AF6991">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r w:rsidR="00AF6991" w14:paraId="7E0E5B1D" w14:textId="77777777" w:rsidTr="00204DE2">
        <w:trPr>
          <w:trHeight w:val="837"/>
          <w:jc w:val="center"/>
        </w:trPr>
        <w:tc>
          <w:tcPr>
            <w:tcW w:w="1055" w:type="dxa"/>
            <w:tcBorders>
              <w:top w:val="single" w:sz="8" w:space="0" w:color="000000"/>
              <w:left w:val="single" w:sz="8" w:space="0" w:color="000000"/>
              <w:bottom w:val="single" w:sz="8" w:space="0" w:color="000000"/>
              <w:right w:val="single" w:sz="8" w:space="0" w:color="000000"/>
            </w:tcBorders>
            <w:vAlign w:val="center"/>
            <w:hideMark/>
          </w:tcPr>
          <w:p w14:paraId="4390CC76" w14:textId="77777777" w:rsidR="00AF6991" w:rsidRPr="005C4265" w:rsidRDefault="00AF6991" w:rsidP="00AF6991">
            <w:pPr>
              <w:spacing w:line="276" w:lineRule="auto"/>
              <w:contextualSpacing/>
              <w:jc w:val="both"/>
              <w:rPr>
                <w:rFonts w:ascii="Arial Narrow" w:hAnsi="Arial Narrow" w:cs="Arial"/>
                <w:sz w:val="22"/>
                <w:szCs w:val="22"/>
                <w:lang w:val="pt-PT"/>
              </w:rPr>
            </w:pPr>
            <w:r w:rsidRPr="005C4265">
              <w:rPr>
                <w:rFonts w:ascii="Arial Narrow" w:hAnsi="Arial Narrow" w:cs="Arial"/>
                <w:sz w:val="22"/>
                <w:szCs w:val="22"/>
                <w:lang w:val="pt-PT" w:eastAsia="zh-CN"/>
              </w:rPr>
              <w:t>KRA</w:t>
            </w:r>
            <w:r w:rsidRPr="005C4265">
              <w:rPr>
                <w:rFonts w:ascii="Arial Narrow" w:hAnsi="Arial Narrow" w:cs="Arial"/>
                <w:sz w:val="22"/>
                <w:szCs w:val="22"/>
                <w:lang w:val="pt-PT"/>
              </w:rPr>
              <w:t>5</w:t>
            </w:r>
          </w:p>
          <w:p w14:paraId="005A8DDD" w14:textId="25009067" w:rsidR="00AF6991" w:rsidRDefault="00AF6991" w:rsidP="00AF6991">
            <w:pPr>
              <w:spacing w:line="276" w:lineRule="auto"/>
              <w:jc w:val="both"/>
              <w:rPr>
                <w:rFonts w:ascii="Arial Narrow" w:hAnsi="Arial Narrow" w:cs="Arial"/>
                <w:sz w:val="22"/>
                <w:szCs w:val="22"/>
                <w:lang w:val="pt-BR" w:eastAsia="zh-CN"/>
              </w:rPr>
            </w:pPr>
            <w:r w:rsidRPr="005C4265">
              <w:rPr>
                <w:rFonts w:ascii="Arial Narrow" w:hAnsi="Arial Narrow" w:cs="Arial"/>
                <w:sz w:val="22"/>
                <w:szCs w:val="22"/>
                <w:lang w:val="pt-PT"/>
              </w:rPr>
              <w:t>KRA7</w:t>
            </w:r>
          </w:p>
        </w:tc>
        <w:tc>
          <w:tcPr>
            <w:tcW w:w="609" w:type="dxa"/>
            <w:tcBorders>
              <w:top w:val="single" w:sz="8" w:space="0" w:color="000000"/>
              <w:left w:val="single" w:sz="8" w:space="0" w:color="000000"/>
              <w:bottom w:val="single" w:sz="8" w:space="0" w:color="000000"/>
              <w:right w:val="single" w:sz="8" w:space="0" w:color="000000"/>
            </w:tcBorders>
            <w:vAlign w:val="center"/>
            <w:hideMark/>
          </w:tcPr>
          <w:p w14:paraId="2D010452" w14:textId="77777777" w:rsidR="00AF6991" w:rsidRDefault="00AF6991" w:rsidP="00AF6991">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6</w:t>
            </w:r>
          </w:p>
        </w:tc>
        <w:tc>
          <w:tcPr>
            <w:tcW w:w="1127" w:type="dxa"/>
            <w:tcBorders>
              <w:top w:val="single" w:sz="8" w:space="0" w:color="000000"/>
              <w:left w:val="single" w:sz="8" w:space="0" w:color="000000"/>
              <w:bottom w:val="single" w:sz="8" w:space="0" w:color="000000"/>
              <w:right w:val="single" w:sz="8" w:space="0" w:color="000000"/>
            </w:tcBorders>
            <w:vAlign w:val="center"/>
            <w:hideMark/>
          </w:tcPr>
          <w:p w14:paraId="1B0F77A3" w14:textId="77777777" w:rsidR="00AF6991" w:rsidRDefault="00AF6991" w:rsidP="00AF6991">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Making educational video related to DRR</w:t>
            </w:r>
          </w:p>
        </w:tc>
        <w:tc>
          <w:tcPr>
            <w:tcW w:w="2019" w:type="dxa"/>
            <w:tcBorders>
              <w:top w:val="single" w:sz="8" w:space="0" w:color="000000"/>
              <w:left w:val="single" w:sz="8" w:space="0" w:color="000000"/>
              <w:bottom w:val="single" w:sz="8" w:space="0" w:color="000000"/>
              <w:right w:val="single" w:sz="8" w:space="0" w:color="000000"/>
            </w:tcBorders>
            <w:hideMark/>
          </w:tcPr>
          <w:p w14:paraId="3B6D72C5"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produce a video related to DRR education for raising public awareness.</w:t>
            </w:r>
          </w:p>
        </w:tc>
        <w:tc>
          <w:tcPr>
            <w:tcW w:w="1134" w:type="dxa"/>
            <w:tcBorders>
              <w:top w:val="single" w:sz="8" w:space="0" w:color="000000"/>
              <w:left w:val="single" w:sz="8" w:space="0" w:color="000000"/>
              <w:bottom w:val="single" w:sz="8" w:space="0" w:color="000000"/>
              <w:right w:val="single" w:sz="8" w:space="0" w:color="000000"/>
            </w:tcBorders>
          </w:tcPr>
          <w:p w14:paraId="70D8BF23" w14:textId="77777777" w:rsidR="00AF6991" w:rsidRDefault="00AF6991" w:rsidP="00AF6991">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6299E2C"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974" w:type="dxa"/>
            <w:tcBorders>
              <w:top w:val="single" w:sz="8" w:space="0" w:color="000000"/>
              <w:left w:val="single" w:sz="8" w:space="0" w:color="000000"/>
              <w:bottom w:val="single" w:sz="8" w:space="0" w:color="000000"/>
              <w:right w:val="single" w:sz="8" w:space="0" w:color="000000"/>
            </w:tcBorders>
            <w:vAlign w:val="center"/>
            <w:hideMark/>
          </w:tcPr>
          <w:p w14:paraId="45A5CC96"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04A65EBA" w14:textId="77777777" w:rsidR="00AF6991" w:rsidRDefault="00AF6991" w:rsidP="00AF6991">
            <w:pPr>
              <w:spacing w:line="276" w:lineRule="auto"/>
              <w:jc w:val="both"/>
              <w:rPr>
                <w:rFonts w:ascii="Arial Narrow" w:hAnsi="Arial Narrow" w:cs="Arial"/>
                <w:sz w:val="22"/>
                <w:szCs w:val="22"/>
                <w:lang w:eastAsia="zh-CN"/>
              </w:rPr>
            </w:pPr>
            <w:r>
              <w:rPr>
                <w:rFonts w:ascii="Arial Narrow" w:hAnsi="Arial Narrow" w:cs="Arial"/>
                <w:sz w:val="22"/>
                <w:szCs w:val="22"/>
                <w:lang w:eastAsia="zh-CN"/>
              </w:rPr>
              <w:t>HKO</w:t>
            </w:r>
          </w:p>
        </w:tc>
        <w:tc>
          <w:tcPr>
            <w:tcW w:w="144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8CBCF0" w14:textId="77777777" w:rsidR="00AF6991" w:rsidRPr="008901F9" w:rsidRDefault="00AF6991" w:rsidP="00AF6991">
            <w:pPr>
              <w:spacing w:line="276" w:lineRule="auto"/>
              <w:jc w:val="both"/>
              <w:rPr>
                <w:rFonts w:ascii="Arial Narrow" w:hAnsi="Arial Narrow" w:cs="Arial"/>
                <w:sz w:val="22"/>
                <w:szCs w:val="22"/>
                <w:lang w:eastAsia="zh-CN"/>
              </w:rPr>
            </w:pPr>
            <w:r w:rsidRPr="008901F9">
              <w:rPr>
                <w:rFonts w:ascii="Arial Narrow" w:hAnsi="Arial Narrow" w:cs="Arial"/>
                <w:sz w:val="22"/>
                <w:szCs w:val="22"/>
                <w:lang w:eastAsia="zh-CN"/>
              </w:rPr>
              <w:t>Prepare a video with English subtitle and voiceover and shared with TC Members</w:t>
            </w:r>
          </w:p>
        </w:tc>
        <w:tc>
          <w:tcPr>
            <w:tcW w:w="1263" w:type="dxa"/>
            <w:tcBorders>
              <w:top w:val="single" w:sz="8" w:space="0" w:color="000000"/>
              <w:left w:val="single" w:sz="8" w:space="0" w:color="000000"/>
              <w:bottom w:val="single" w:sz="8" w:space="0" w:color="000000"/>
              <w:right w:val="single" w:sz="8" w:space="0" w:color="000000"/>
            </w:tcBorders>
            <w:vAlign w:val="center"/>
            <w:hideMark/>
          </w:tcPr>
          <w:p w14:paraId="5A09F6A3" w14:textId="77777777" w:rsidR="00AF6991" w:rsidRPr="005C4265" w:rsidRDefault="00AF6991" w:rsidP="00AF6991">
            <w:pPr>
              <w:spacing w:line="276" w:lineRule="auto"/>
              <w:contextualSpacing/>
              <w:jc w:val="both"/>
              <w:rPr>
                <w:rFonts w:ascii="Arial Narrow" w:hAnsi="Arial Narrow"/>
              </w:rPr>
            </w:pPr>
            <w:r w:rsidRPr="005C4265">
              <w:rPr>
                <w:rFonts w:ascii="Arial Narrow" w:hAnsi="Arial Narrow"/>
              </w:rPr>
              <w:t>USD</w:t>
            </w:r>
          </w:p>
          <w:p w14:paraId="003135C4" w14:textId="4B47AA13" w:rsidR="00AF6991" w:rsidRPr="008901F9" w:rsidRDefault="00AF6991" w:rsidP="00AF6991">
            <w:pPr>
              <w:spacing w:line="276" w:lineRule="auto"/>
              <w:jc w:val="both"/>
              <w:rPr>
                <w:rFonts w:ascii="Arial Narrow" w:hAnsi="Arial Narrow" w:cs="Arial"/>
                <w:sz w:val="22"/>
                <w:szCs w:val="22"/>
                <w:lang w:eastAsia="zh-CN"/>
              </w:rPr>
            </w:pPr>
            <w:r w:rsidRPr="005C4265">
              <w:rPr>
                <w:rFonts w:ascii="Arial Narrow" w:hAnsi="Arial Narrow" w:cs="Arial"/>
                <w:sz w:val="22"/>
                <w:szCs w:val="22"/>
              </w:rPr>
              <w:t>2,686.97</w:t>
            </w:r>
          </w:p>
        </w:tc>
        <w:tc>
          <w:tcPr>
            <w:tcW w:w="851" w:type="dxa"/>
            <w:tcBorders>
              <w:top w:val="single" w:sz="8" w:space="0" w:color="000000"/>
              <w:left w:val="single" w:sz="8" w:space="0" w:color="000000"/>
              <w:bottom w:val="single" w:sz="8" w:space="0" w:color="000000"/>
              <w:right w:val="single" w:sz="4" w:space="0" w:color="auto"/>
            </w:tcBorders>
            <w:vAlign w:val="center"/>
            <w:hideMark/>
          </w:tcPr>
          <w:p w14:paraId="7AE8431E" w14:textId="77777777" w:rsidR="00AF6991" w:rsidRDefault="00AF6991" w:rsidP="00AF6991">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5" w:type="dxa"/>
            <w:tcBorders>
              <w:top w:val="single" w:sz="8" w:space="0" w:color="000000"/>
              <w:left w:val="single" w:sz="8" w:space="0" w:color="000000"/>
              <w:bottom w:val="single" w:sz="8" w:space="0" w:color="000000"/>
              <w:right w:val="single" w:sz="4" w:space="0" w:color="auto"/>
            </w:tcBorders>
            <w:vAlign w:val="center"/>
            <w:hideMark/>
          </w:tcPr>
          <w:p w14:paraId="3B63C877" w14:textId="77777777" w:rsidR="00AF6991" w:rsidRDefault="00AF6991" w:rsidP="00AF6991">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Yes</w:t>
            </w:r>
          </w:p>
        </w:tc>
      </w:tr>
    </w:tbl>
    <w:p w14:paraId="07CA583B" w14:textId="77777777" w:rsidR="00576193" w:rsidRDefault="00576193" w:rsidP="00576193">
      <w:pPr>
        <w:spacing w:line="276" w:lineRule="auto"/>
        <w:jc w:val="both"/>
        <w:rPr>
          <w:rFonts w:ascii="Arial Narrow" w:hAnsi="Arial Narrow" w:cs="Arial"/>
        </w:rPr>
      </w:pPr>
    </w:p>
    <w:p w14:paraId="78A78A19"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1:  Enhance capacity to monitor mortality and direct economic loss caused by typhoon-related disasters.</w:t>
      </w:r>
    </w:p>
    <w:p w14:paraId="4E69E9E7"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2: Enhance capacity to generate and provide accurate, timely and understandable information using multi-hazard impact-based forecasts and risk-based warnings.</w:t>
      </w:r>
    </w:p>
    <w:p w14:paraId="503F1078"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3: Improve typhoon-related flood control and integrated water resource management.</w:t>
      </w:r>
    </w:p>
    <w:p w14:paraId="1E67A55C"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4: Strengthen typhoon-related disaster risk reduction activities in various sectors, including increased community-based resiliency with better response, communication, and information sharing capability.</w:t>
      </w:r>
    </w:p>
    <w:p w14:paraId="093F8521"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 xml:space="preserve">KRA 5: Enhance Typhoon Committee’s Regional and International collaboration mechanism. </w:t>
      </w:r>
    </w:p>
    <w:p w14:paraId="72A2DE90"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6: Create a framework for cooperative scientific research on tropical cyclone and related disciplines, particularly in relation to climate change, and include support for translating research outcomes to services by developing relevant experiments, research projects, conducting field surveys, and publishing and promoting research findings.</w:t>
      </w:r>
    </w:p>
    <w:p w14:paraId="6D412FF3" w14:textId="77777777" w:rsidR="00576193" w:rsidRDefault="00576193" w:rsidP="003054ED">
      <w:pPr>
        <w:pStyle w:val="ListParagraph"/>
        <w:numPr>
          <w:ilvl w:val="1"/>
          <w:numId w:val="10"/>
        </w:numPr>
        <w:jc w:val="both"/>
        <w:rPr>
          <w:rFonts w:ascii="Arial Narrow" w:eastAsiaTheme="minorEastAsia" w:hAnsi="Arial Narrow"/>
        </w:rPr>
      </w:pPr>
      <w:r>
        <w:rPr>
          <w:rFonts w:ascii="Arial Narrow" w:hAnsi="Arial Narrow" w:cs="Arial"/>
        </w:rPr>
        <w:t xml:space="preserve">KRA 7: Enhance the resilience of vulnerable communities, especially coastal communities, to tropical cyclone impacts. </w:t>
      </w:r>
    </w:p>
    <w:p w14:paraId="78D95E02" w14:textId="77777777" w:rsidR="00576193" w:rsidRDefault="00576193" w:rsidP="00576193">
      <w:pPr>
        <w:spacing w:line="276" w:lineRule="auto"/>
        <w:jc w:val="both"/>
        <w:rPr>
          <w:rFonts w:ascii="Arial Narrow" w:hAnsi="Arial Narrow" w:cs="Arial"/>
        </w:rPr>
      </w:pPr>
    </w:p>
    <w:p w14:paraId="45F85FBF" w14:textId="77777777" w:rsidR="00576193" w:rsidRDefault="00576193" w:rsidP="00576193">
      <w:pPr>
        <w:spacing w:line="276" w:lineRule="auto"/>
        <w:jc w:val="both"/>
        <w:rPr>
          <w:rFonts w:ascii="Arial Narrow" w:eastAsiaTheme="minorEastAsia" w:hAnsi="Arial Narrow" w:cs="Arial"/>
        </w:rPr>
      </w:pPr>
    </w:p>
    <w:p w14:paraId="647E0750" w14:textId="77777777" w:rsidR="00576193" w:rsidRDefault="00576193" w:rsidP="00576193">
      <w:pPr>
        <w:spacing w:line="276" w:lineRule="auto"/>
        <w:jc w:val="both"/>
        <w:rPr>
          <w:rFonts w:ascii="Arial Narrow" w:eastAsiaTheme="minorEastAsia" w:hAnsi="Arial Narrow" w:cs="Arial"/>
        </w:rPr>
      </w:pPr>
      <w:r>
        <w:rPr>
          <w:rFonts w:ascii="Arial Narrow" w:eastAsiaTheme="minorEastAsia" w:hAnsi="Arial Narrow" w:cs="Arial"/>
        </w:rPr>
        <w:br w:type="page"/>
      </w:r>
    </w:p>
    <w:p w14:paraId="51EB7B9A" w14:textId="77777777" w:rsidR="00576193" w:rsidRDefault="00576193" w:rsidP="00576193">
      <w:pPr>
        <w:spacing w:line="276" w:lineRule="auto"/>
        <w:jc w:val="both"/>
        <w:rPr>
          <w:rFonts w:ascii="Arial Narrow" w:eastAsiaTheme="minorEastAsia" w:hAnsi="Arial Narrow" w:cs="Arial"/>
        </w:rPr>
      </w:pPr>
      <w:r>
        <w:rPr>
          <w:rFonts w:ascii="Arial Narrow" w:eastAsiaTheme="minorEastAsia" w:hAnsi="Arial Narrow" w:cs="Arial"/>
        </w:rPr>
        <w:lastRenderedPageBreak/>
        <w:t>ANNEX</w:t>
      </w:r>
    </w:p>
    <w:p w14:paraId="51F1A03B" w14:textId="302D5102" w:rsidR="00576193" w:rsidRDefault="00576193" w:rsidP="003054ED">
      <w:pPr>
        <w:pStyle w:val="Title"/>
        <w:numPr>
          <w:ilvl w:val="0"/>
          <w:numId w:val="9"/>
        </w:numPr>
        <w:spacing w:line="276" w:lineRule="auto"/>
        <w:contextualSpacing/>
        <w:jc w:val="both"/>
        <w:rPr>
          <w:rFonts w:ascii="Arial Narrow" w:hAnsi="Arial Narrow" w:cs="Arial"/>
          <w:snapToGrid w:val="0"/>
          <w:u w:val="single"/>
          <w:lang w:eastAsia="en-US"/>
        </w:rPr>
      </w:pPr>
      <w:r>
        <w:rPr>
          <w:rFonts w:ascii="Arial Narrow" w:hAnsi="Arial Narrow" w:cs="Arial"/>
          <w:sz w:val="28"/>
          <w:szCs w:val="28"/>
        </w:rPr>
        <w:t xml:space="preserve"> WGDRR AOPs in 202</w:t>
      </w:r>
      <w:r w:rsidR="001A4E0D">
        <w:rPr>
          <w:rFonts w:ascii="Arial Narrow" w:hAnsi="Arial Narrow" w:cs="Arial"/>
          <w:sz w:val="28"/>
          <w:szCs w:val="28"/>
        </w:rPr>
        <w:t>5</w:t>
      </w:r>
      <w:r>
        <w:rPr>
          <w:rFonts w:ascii="Arial Narrow" w:hAnsi="Arial Narrow" w:cs="Arial"/>
          <w:sz w:val="28"/>
          <w:szCs w:val="28"/>
        </w:rPr>
        <w:t xml:space="preserve"> with the success indicators</w:t>
      </w:r>
      <w:r>
        <w:rPr>
          <w:rFonts w:ascii="Arial Narrow" w:eastAsiaTheme="minorEastAsia" w:hAnsi="Arial Narrow" w:cs="Arial"/>
          <w:sz w:val="28"/>
          <w:szCs w:val="28"/>
        </w:rPr>
        <w:t xml:space="preserve"> </w:t>
      </w:r>
    </w:p>
    <w:tbl>
      <w:tblPr>
        <w:tblW w:w="0" w:type="auto"/>
        <w:jc w:val="center"/>
        <w:tblLayout w:type="fixed"/>
        <w:tblCellMar>
          <w:left w:w="40" w:type="dxa"/>
          <w:right w:w="40" w:type="dxa"/>
        </w:tblCellMar>
        <w:tblLook w:val="04A0" w:firstRow="1" w:lastRow="0" w:firstColumn="1" w:lastColumn="0" w:noHBand="0" w:noVBand="1"/>
      </w:tblPr>
      <w:tblGrid>
        <w:gridCol w:w="704"/>
        <w:gridCol w:w="425"/>
        <w:gridCol w:w="1418"/>
        <w:gridCol w:w="1701"/>
        <w:gridCol w:w="1276"/>
        <w:gridCol w:w="1417"/>
        <w:gridCol w:w="1134"/>
        <w:gridCol w:w="1843"/>
        <w:gridCol w:w="1559"/>
        <w:gridCol w:w="1276"/>
        <w:gridCol w:w="867"/>
        <w:gridCol w:w="1117"/>
      </w:tblGrid>
      <w:tr w:rsidR="00576193" w14:paraId="1A6D2209" w14:textId="77777777" w:rsidTr="00576193">
        <w:trPr>
          <w:trHeight w:val="951"/>
          <w:tblHeader/>
          <w:jc w:val="center"/>
        </w:trPr>
        <w:tc>
          <w:tcPr>
            <w:tcW w:w="70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3D9CD6BE"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SP's KRA and SG</w:t>
            </w:r>
          </w:p>
        </w:tc>
        <w:tc>
          <w:tcPr>
            <w:tcW w:w="42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4E712A9"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NO</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6FC3BCDA"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Objective</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330E0C5"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Action</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52BBCDC"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Other WGs Involved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39F90EDA"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TCS Responsibility</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22BB8D40"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Quarter Completed</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102691BE"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Project leader/Other Organizations Involved</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32B1D00F" w14:textId="77777777" w:rsidR="00576193" w:rsidRDefault="00576193">
            <w:pPr>
              <w:spacing w:line="276" w:lineRule="auto"/>
              <w:jc w:val="center"/>
              <w:rPr>
                <w:rFonts w:ascii="Arial Narrow" w:hAnsi="Arial Narrow" w:cs="Arial"/>
                <w:bCs/>
                <w:sz w:val="22"/>
                <w:szCs w:val="22"/>
                <w:lang w:eastAsia="zh-CN"/>
              </w:rPr>
            </w:pPr>
            <w:r>
              <w:rPr>
                <w:rFonts w:ascii="Arial Narrow" w:hAnsi="Arial Narrow" w:cs="Arial"/>
                <w:bCs/>
                <w:sz w:val="22"/>
                <w:szCs w:val="22"/>
                <w:lang w:eastAsia="zh-CN"/>
              </w:rPr>
              <w:t>Success Indicators</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6A87A577"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Funding Required</w:t>
            </w:r>
          </w:p>
        </w:tc>
        <w:tc>
          <w:tcPr>
            <w:tcW w:w="8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70E3B426"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Funding Sources</w:t>
            </w:r>
          </w:p>
        </w:tc>
        <w:tc>
          <w:tcPr>
            <w:tcW w:w="111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6A83018D"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Completed</w:t>
            </w:r>
          </w:p>
          <w:p w14:paraId="3EDF5FDB" w14:textId="77777777" w:rsidR="00576193" w:rsidRDefault="00576193">
            <w:pPr>
              <w:spacing w:line="276" w:lineRule="auto"/>
              <w:jc w:val="center"/>
              <w:rPr>
                <w:rFonts w:ascii="Arial Narrow" w:hAnsi="Arial Narrow" w:cs="Arial"/>
                <w:sz w:val="22"/>
                <w:szCs w:val="22"/>
                <w:lang w:eastAsia="zh-CN"/>
              </w:rPr>
            </w:pPr>
            <w:r>
              <w:rPr>
                <w:rFonts w:ascii="Arial Narrow" w:hAnsi="Arial Narrow" w:cs="Arial"/>
                <w:sz w:val="22"/>
                <w:szCs w:val="22"/>
                <w:lang w:eastAsia="zh-CN"/>
              </w:rPr>
              <w:t>YES/NO</w:t>
            </w:r>
          </w:p>
        </w:tc>
      </w:tr>
      <w:tr w:rsidR="00576193" w14:paraId="68F85099" w14:textId="77777777" w:rsidTr="00576193">
        <w:trPr>
          <w:trHeight w:val="979"/>
          <w:jc w:val="center"/>
        </w:trPr>
        <w:tc>
          <w:tcPr>
            <w:tcW w:w="704" w:type="dxa"/>
            <w:tcBorders>
              <w:top w:val="single" w:sz="8" w:space="0" w:color="000000"/>
              <w:left w:val="single" w:sz="8" w:space="0" w:color="000000"/>
              <w:bottom w:val="single" w:sz="8" w:space="0" w:color="000000"/>
              <w:right w:val="single" w:sz="8" w:space="0" w:color="000000"/>
            </w:tcBorders>
            <w:vAlign w:val="center"/>
          </w:tcPr>
          <w:p w14:paraId="5A3F4B6A" w14:textId="77777777" w:rsidR="00CA76D7" w:rsidRDefault="00CA76D7" w:rsidP="00CA76D7">
            <w:pPr>
              <w:spacing w:line="276" w:lineRule="auto"/>
              <w:jc w:val="both"/>
              <w:rPr>
                <w:rFonts w:ascii="Arial Narrow" w:hAnsi="Arial Narrow" w:cs="Arial"/>
                <w:sz w:val="22"/>
                <w:szCs w:val="22"/>
                <w:lang w:val="pt-PT" w:eastAsia="zh-CN"/>
              </w:rPr>
            </w:pPr>
            <w:r>
              <w:rPr>
                <w:rFonts w:ascii="Arial Narrow" w:hAnsi="Arial Narrow" w:cs="Arial"/>
                <w:sz w:val="22"/>
                <w:szCs w:val="22"/>
                <w:lang w:val="pt-PT" w:eastAsia="zh-CN"/>
              </w:rPr>
              <w:t>KRA5</w:t>
            </w:r>
          </w:p>
          <w:p w14:paraId="47EDB1DF" w14:textId="493D18A5" w:rsidR="00576193" w:rsidRDefault="00CA76D7" w:rsidP="00CA76D7">
            <w:pPr>
              <w:spacing w:line="276" w:lineRule="auto"/>
              <w:jc w:val="both"/>
              <w:rPr>
                <w:rFonts w:ascii="Arial Narrow" w:eastAsiaTheme="minorEastAsia" w:hAnsi="Arial Narrow" w:cs="Arial"/>
                <w:sz w:val="22"/>
                <w:szCs w:val="22"/>
                <w:lang w:val="pt-PT" w:eastAsia="ja-JP"/>
              </w:rPr>
            </w:pPr>
            <w:r>
              <w:rPr>
                <w:rFonts w:ascii="Arial Narrow" w:hAnsi="Arial Narrow" w:cs="Arial"/>
                <w:sz w:val="22"/>
                <w:szCs w:val="22"/>
                <w:lang w:val="pt-PT" w:eastAsia="zh-CN"/>
              </w:rPr>
              <w:t>KRA7</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04CD96CD"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1</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5E1EE155" w14:textId="77777777" w:rsidR="00576193" w:rsidRDefault="00576193">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Capacity Building /Knowledge Sharing</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61B74FD2" w14:textId="32DCA0D0" w:rsidR="00576193" w:rsidRDefault="008C2345">
            <w:pPr>
              <w:spacing w:line="276" w:lineRule="auto"/>
              <w:jc w:val="both"/>
              <w:rPr>
                <w:rFonts w:ascii="Arial Narrow" w:hAnsi="Arial Narrow" w:cs="Arial"/>
                <w:sz w:val="22"/>
                <w:szCs w:val="22"/>
                <w:lang w:eastAsia="zh-CN"/>
              </w:rPr>
            </w:pPr>
            <w:r w:rsidRPr="005C4265">
              <w:rPr>
                <w:rFonts w:ascii="Arial Narrow" w:hAnsi="Arial Narrow" w:cs="Arial"/>
                <w:sz w:val="22"/>
                <w:szCs w:val="22"/>
                <w:lang w:eastAsia="zh-CN"/>
              </w:rPr>
              <w:t xml:space="preserve">To organize an expert team </w:t>
            </w:r>
            <w:r w:rsidRPr="00631700">
              <w:rPr>
                <w:rFonts w:ascii="Arial Narrow" w:hAnsi="Arial Narrow" w:cs="Arial"/>
                <w:sz w:val="22"/>
                <w:szCs w:val="22"/>
                <w:lang w:eastAsia="zh-CN"/>
              </w:rPr>
              <w:t>to participate in the PRiMO</w:t>
            </w:r>
            <w:r w:rsidR="00FC5FD4">
              <w:rPr>
                <w:rFonts w:ascii="Arial Narrow" w:hAnsi="Arial Narrow" w:cs="Arial"/>
                <w:sz w:val="22"/>
                <w:szCs w:val="22"/>
                <w:lang w:eastAsia="zh-CN"/>
              </w:rPr>
              <w:t xml:space="preserve"> and </w:t>
            </w:r>
            <w:r w:rsidR="00631700" w:rsidRPr="00631700">
              <w:rPr>
                <w:rFonts w:ascii="Arial Narrow" w:hAnsi="Arial Narrow" w:cs="Arial"/>
                <w:sz w:val="22"/>
                <w:szCs w:val="22"/>
                <w:lang w:eastAsia="zh-CN"/>
              </w:rPr>
              <w:t xml:space="preserve">The World Bosai Forum </w:t>
            </w:r>
            <w:r w:rsidRPr="00631700">
              <w:rPr>
                <w:rFonts w:ascii="Arial Narrow" w:hAnsi="Arial Narrow" w:cs="Arial"/>
                <w:sz w:val="22"/>
                <w:szCs w:val="22"/>
                <w:lang w:eastAsia="zh-CN"/>
              </w:rPr>
              <w:t xml:space="preserve">conference for DRR information and capacity building </w:t>
            </w:r>
            <w:r w:rsidRPr="005C4265">
              <w:rPr>
                <w:rFonts w:ascii="Arial Narrow" w:hAnsi="Arial Narrow" w:cs="Arial"/>
                <w:sz w:val="22"/>
                <w:szCs w:val="22"/>
                <w:lang w:eastAsia="zh-CN"/>
              </w:rPr>
              <w:t>exchange</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507E123D" w14:textId="77777777" w:rsidR="00576193" w:rsidRDefault="00576193">
            <w:pPr>
              <w:spacing w:line="276" w:lineRule="auto"/>
              <w:jc w:val="both"/>
              <w:rPr>
                <w:rFonts w:ascii="Arial Narrow" w:hAnsi="Arial Narrow" w:cs="Arial"/>
                <w:sz w:val="22"/>
                <w:szCs w:val="22"/>
                <w:lang w:eastAsia="zh-CN"/>
              </w:rPr>
            </w:pPr>
            <w:r>
              <w:rPr>
                <w:rFonts w:ascii="Arial Narrow" w:eastAsiaTheme="minorEastAsia" w:hAnsi="Arial Narrow" w:cs="Arial"/>
                <w:sz w:val="22"/>
                <w:szCs w:val="22"/>
                <w:lang w:eastAsia="ja-JP"/>
              </w:rPr>
              <w:t>Invite other</w:t>
            </w:r>
            <w:r>
              <w:rPr>
                <w:rFonts w:ascii="Arial Narrow" w:hAnsi="Arial Narrow" w:cs="Arial"/>
                <w:sz w:val="22"/>
                <w:szCs w:val="22"/>
                <w:lang w:eastAsia="zh-CN"/>
              </w:rPr>
              <w:t xml:space="preserve"> WGs to join</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0F8E9E08"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6D5153A6" w14:textId="35598828" w:rsidR="00576193" w:rsidRDefault="00876224">
            <w:pPr>
              <w:spacing w:line="276" w:lineRule="auto"/>
              <w:jc w:val="both"/>
              <w:rPr>
                <w:rFonts w:ascii="Arial Narrow" w:hAnsi="Arial Narrow" w:cs="Arial"/>
                <w:sz w:val="22"/>
                <w:szCs w:val="22"/>
                <w:lang w:eastAsia="zh-CN"/>
              </w:rPr>
            </w:pPr>
            <w:r>
              <w:rPr>
                <w:rFonts w:ascii="Arial Narrow" w:hAnsi="Arial Narrow" w:cs="Arial" w:hint="eastAsia"/>
                <w:sz w:val="22"/>
                <w:szCs w:val="22"/>
              </w:rPr>
              <w:t>Second</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6402F0BA"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w:t>
            </w:r>
          </w:p>
          <w:p w14:paraId="5FD9FF49"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And participating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238D0E" w14:textId="77777777" w:rsidR="00576193" w:rsidRDefault="00576193">
            <w:pPr>
              <w:spacing w:line="276" w:lineRule="auto"/>
              <w:jc w:val="both"/>
              <w:rPr>
                <w:rFonts w:ascii="Arial Narrow" w:eastAsia="Malgun Gothic" w:hAnsi="Arial Narrow" w:cs="Arial"/>
                <w:sz w:val="22"/>
                <w:szCs w:val="22"/>
                <w:lang w:eastAsia="ko-KR"/>
              </w:rPr>
            </w:pPr>
            <w:r>
              <w:rPr>
                <w:rFonts w:ascii="Arial Narrow" w:hAnsi="Arial Narrow" w:cs="Arial"/>
                <w:bCs/>
                <w:sz w:val="22"/>
                <w:szCs w:val="22"/>
                <w:lang w:eastAsia="zh-CN" w:bidi="th-TH"/>
              </w:rPr>
              <w:t>Conducted the Mission in the selected member state</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73E71D63" w14:textId="3534A7DC" w:rsidR="00576193" w:rsidRDefault="00576193">
            <w:pPr>
              <w:spacing w:line="276" w:lineRule="auto"/>
              <w:jc w:val="both"/>
              <w:rPr>
                <w:rFonts w:ascii="Arial Narrow" w:hAnsi="Arial Narrow" w:cs="Arial"/>
                <w:sz w:val="22"/>
                <w:szCs w:val="22"/>
              </w:rPr>
            </w:pPr>
            <w:r>
              <w:rPr>
                <w:rFonts w:ascii="Arial Narrow" w:hAnsi="Arial Narrow" w:cs="Arial"/>
                <w:sz w:val="22"/>
                <w:szCs w:val="22"/>
                <w:lang w:eastAsia="zh-CN"/>
              </w:rPr>
              <w:t>USD</w:t>
            </w:r>
            <w:r w:rsidR="00A47AAA">
              <w:rPr>
                <w:rFonts w:ascii="Arial Narrow" w:hAnsi="Arial Narrow" w:cs="Arial" w:hint="eastAsia"/>
                <w:sz w:val="22"/>
                <w:szCs w:val="22"/>
              </w:rPr>
              <w:t>11,000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045F4DDD"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573AC42B"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048477E5" w14:textId="77777777" w:rsidR="00576193" w:rsidRDefault="00576193">
            <w:pPr>
              <w:spacing w:line="276" w:lineRule="auto"/>
              <w:jc w:val="both"/>
              <w:rPr>
                <w:rFonts w:ascii="Arial Narrow" w:eastAsiaTheme="minorEastAsia" w:hAnsi="Arial Narrow" w:cs="Arial"/>
                <w:sz w:val="22"/>
                <w:szCs w:val="22"/>
                <w:lang w:eastAsia="ja-JP"/>
              </w:rPr>
            </w:pPr>
          </w:p>
        </w:tc>
      </w:tr>
      <w:tr w:rsidR="00576193" w14:paraId="7838E776" w14:textId="77777777" w:rsidTr="00576193">
        <w:trPr>
          <w:trHeight w:val="1870"/>
          <w:jc w:val="center"/>
        </w:trPr>
        <w:tc>
          <w:tcPr>
            <w:tcW w:w="704" w:type="dxa"/>
            <w:tcBorders>
              <w:top w:val="single" w:sz="8" w:space="0" w:color="000000"/>
              <w:left w:val="single" w:sz="8" w:space="0" w:color="000000"/>
              <w:bottom w:val="single" w:sz="8" w:space="0" w:color="000000"/>
              <w:right w:val="single" w:sz="8" w:space="0" w:color="000000"/>
            </w:tcBorders>
            <w:vAlign w:val="center"/>
            <w:hideMark/>
          </w:tcPr>
          <w:p w14:paraId="28F4625C" w14:textId="46C93EF2" w:rsidR="00B37CDC" w:rsidRPr="005C4265" w:rsidRDefault="00B37CDC" w:rsidP="00B37CDC">
            <w:pPr>
              <w:jc w:val="both"/>
              <w:rPr>
                <w:rFonts w:ascii="Arial Narrow" w:hAnsi="Arial Narrow"/>
              </w:rPr>
            </w:pPr>
            <w:r w:rsidRPr="005C4265">
              <w:rPr>
                <w:rFonts w:ascii="Arial Narrow" w:hAnsi="Arial Narrow"/>
              </w:rPr>
              <w:t>KRA2</w:t>
            </w:r>
          </w:p>
          <w:p w14:paraId="75718B2A" w14:textId="2CBB1893" w:rsidR="00576193" w:rsidRPr="001D6D40" w:rsidRDefault="00B37CDC" w:rsidP="00CA76D7">
            <w:pPr>
              <w:spacing w:line="276" w:lineRule="auto"/>
              <w:jc w:val="both"/>
              <w:rPr>
                <w:rFonts w:ascii="Arial Narrow" w:eastAsiaTheme="minorEastAsia" w:hAnsi="Arial Narrow" w:cs="Arial"/>
                <w:sz w:val="22"/>
                <w:szCs w:val="22"/>
                <w:lang w:val="pt-PT" w:eastAsia="ja-JP"/>
              </w:rPr>
            </w:pPr>
            <w:r w:rsidRPr="005C4265">
              <w:rPr>
                <w:rFonts w:ascii="Arial Narrow" w:hAnsi="Arial Narrow"/>
              </w:rPr>
              <w:t>KRA3</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1FF4D2DB" w14:textId="77777777" w:rsidR="00576193" w:rsidRDefault="0057619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2</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0E49D422" w14:textId="77777777" w:rsidR="00576193" w:rsidRDefault="00576193">
            <w:pPr>
              <w:spacing w:line="276" w:lineRule="auto"/>
              <w:jc w:val="both"/>
              <w:rPr>
                <w:rFonts w:ascii="Arial Narrow" w:hAnsi="Arial Narrow" w:cs="Arial"/>
                <w:bCs/>
                <w:sz w:val="22"/>
                <w:szCs w:val="22"/>
                <w:lang w:eastAsia="ja-JP"/>
              </w:rPr>
            </w:pPr>
            <w:r>
              <w:rPr>
                <w:rFonts w:ascii="Arial Narrow" w:hAnsi="Arial Narrow" w:cs="Arial"/>
                <w:bCs/>
                <w:sz w:val="22"/>
                <w:szCs w:val="22"/>
                <w:lang w:eastAsia="zh-CN"/>
              </w:rPr>
              <w:t>Installation of warning systems related to typhoon disaster</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415BD526" w14:textId="05262289" w:rsidR="00576193" w:rsidRDefault="008304DE" w:rsidP="001D6D40">
            <w:pPr>
              <w:jc w:val="both"/>
              <w:rPr>
                <w:rFonts w:ascii="Arial Narrow" w:eastAsia="Malgun Gothic" w:hAnsi="Arial Narrow" w:cs="Arial"/>
                <w:sz w:val="22"/>
                <w:szCs w:val="22"/>
                <w:lang w:eastAsia="ko-KR"/>
              </w:rPr>
            </w:pPr>
            <w:r>
              <w:rPr>
                <w:rFonts w:ascii="Arial Narrow" w:hAnsi="Arial Narrow" w:cs="Arial" w:hint="eastAsia"/>
                <w:lang w:val="en-GB"/>
              </w:rPr>
              <w:t>Conduct</w:t>
            </w:r>
            <w:r w:rsidRPr="001D6D40">
              <w:rPr>
                <w:rFonts w:ascii="Arial Narrow" w:hAnsi="Arial Narrow" w:cs="Arial"/>
                <w:lang w:val="en-GB"/>
              </w:rPr>
              <w:t xml:space="preserve"> self-assessment of the project's effectiveness from 2023 to 2024, using OECD DAC criteria: relevance, efficiency, effectiveness, impact, sustainability, and coherence. </w:t>
            </w:r>
          </w:p>
        </w:tc>
        <w:tc>
          <w:tcPr>
            <w:tcW w:w="1276" w:type="dxa"/>
            <w:tcBorders>
              <w:top w:val="single" w:sz="8" w:space="0" w:color="000000"/>
              <w:left w:val="single" w:sz="8" w:space="0" w:color="000000"/>
              <w:bottom w:val="single" w:sz="8" w:space="0" w:color="000000"/>
              <w:right w:val="single" w:sz="8" w:space="0" w:color="000000"/>
            </w:tcBorders>
          </w:tcPr>
          <w:p w14:paraId="7B0CE081" w14:textId="77777777" w:rsidR="00576193" w:rsidRDefault="00576193">
            <w:pPr>
              <w:spacing w:line="276" w:lineRule="auto"/>
              <w:jc w:val="both"/>
              <w:rPr>
                <w:rFonts w:ascii="Arial Narrow" w:hAnsi="Arial Narrow" w:cs="Arial"/>
                <w:sz w:val="22"/>
                <w:szCs w:val="22"/>
                <w:lang w:eastAsia="zh-CN"/>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380D9C91" w14:textId="77777777" w:rsidR="00576193" w:rsidRDefault="0057619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7D3C2922"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Four</w:t>
            </w:r>
            <w:r>
              <w:rPr>
                <w:rFonts w:ascii="Arial Narrow" w:eastAsiaTheme="minorEastAsia" w:hAnsi="Arial Narrow" w:cs="Arial"/>
                <w:sz w:val="22"/>
                <w:szCs w:val="22"/>
                <w:lang w:eastAsia="ja-JP"/>
              </w:rPr>
              <w:t>th</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080301FA"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6F9AC6" w14:textId="18F70FD6" w:rsidR="00576193" w:rsidRDefault="008304DE">
            <w:pPr>
              <w:spacing w:line="276" w:lineRule="auto"/>
              <w:jc w:val="both"/>
              <w:rPr>
                <w:rFonts w:ascii="Arial Narrow" w:eastAsia="Malgun Gothic" w:hAnsi="Arial Narrow" w:cs="Arial"/>
                <w:sz w:val="22"/>
                <w:szCs w:val="22"/>
                <w:lang w:eastAsia="ko-KR"/>
              </w:rPr>
            </w:pPr>
            <w:r>
              <w:rPr>
                <w:rFonts w:ascii="Arial Narrow" w:eastAsiaTheme="minorEastAsia" w:hAnsi="Arial Narrow" w:cs="Arial" w:hint="eastAsia"/>
                <w:sz w:val="22"/>
                <w:szCs w:val="22"/>
              </w:rPr>
              <w:t>Assessment result of the 2023 and 2024 project</w:t>
            </w:r>
            <w:r>
              <w:rPr>
                <w:rFonts w:ascii="Arial Narrow" w:eastAsiaTheme="minorEastAsia" w:hAnsi="Arial Narrow" w:cs="Arial"/>
                <w:sz w:val="22"/>
                <w:szCs w:val="22"/>
              </w:rPr>
              <w:t>’</w:t>
            </w:r>
            <w:r>
              <w:rPr>
                <w:rFonts w:ascii="Arial Narrow" w:eastAsiaTheme="minorEastAsia" w:hAnsi="Arial Narrow" w:cs="Arial" w:hint="eastAsia"/>
                <w:sz w:val="22"/>
                <w:szCs w:val="22"/>
              </w:rPr>
              <w:t>s effectiveness</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32919EA8" w14:textId="77777777" w:rsidR="00576193" w:rsidRDefault="00576193">
            <w:pPr>
              <w:spacing w:line="276" w:lineRule="auto"/>
              <w:jc w:val="both"/>
              <w:rPr>
                <w:rFonts w:ascii="Arial Narrow" w:eastAsiaTheme="minorEastAsia" w:hAnsi="Arial Narrow" w:cs="Arial"/>
                <w:sz w:val="22"/>
                <w:szCs w:val="22"/>
                <w:lang w:eastAsia="ja-JP"/>
              </w:rPr>
            </w:pPr>
            <w:r>
              <w:rPr>
                <w:rFonts w:ascii="Arial Narrow" w:hAnsi="Arial Narrow" w:cs="Arial"/>
                <w:sz w:val="22"/>
                <w:szCs w:val="22"/>
                <w:lang w:eastAsia="zh-CN"/>
              </w:rPr>
              <w:t>Un</w:t>
            </w:r>
            <w:r>
              <w:rPr>
                <w:rFonts w:ascii="Arial Narrow" w:eastAsiaTheme="minorEastAsia" w:hAnsi="Arial Narrow" w:cs="Arial"/>
                <w:sz w:val="22"/>
                <w:szCs w:val="22"/>
                <w:lang w:eastAsia="ja-JP"/>
              </w:rPr>
              <w:t>specified</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17806F45" w14:textId="77777777" w:rsidR="00576193" w:rsidRDefault="0057619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w:t>
            </w:r>
          </w:p>
        </w:tc>
        <w:tc>
          <w:tcPr>
            <w:tcW w:w="1117" w:type="dxa"/>
            <w:tcBorders>
              <w:top w:val="single" w:sz="8" w:space="0" w:color="000000"/>
              <w:left w:val="single" w:sz="8" w:space="0" w:color="000000"/>
              <w:bottom w:val="single" w:sz="8" w:space="0" w:color="000000"/>
              <w:right w:val="single" w:sz="4" w:space="0" w:color="auto"/>
            </w:tcBorders>
            <w:vAlign w:val="center"/>
          </w:tcPr>
          <w:p w14:paraId="3539748C" w14:textId="77777777" w:rsidR="00576193" w:rsidRDefault="00576193">
            <w:pPr>
              <w:spacing w:line="276" w:lineRule="auto"/>
              <w:jc w:val="both"/>
              <w:rPr>
                <w:rFonts w:ascii="Arial Narrow" w:eastAsiaTheme="minorEastAsia" w:hAnsi="Arial Narrow" w:cs="Arial"/>
                <w:sz w:val="22"/>
                <w:szCs w:val="22"/>
                <w:lang w:eastAsia="ja-JP"/>
              </w:rPr>
            </w:pPr>
          </w:p>
        </w:tc>
      </w:tr>
      <w:tr w:rsidR="0099601B" w14:paraId="1DE207EC" w14:textId="77777777" w:rsidTr="00576193">
        <w:trPr>
          <w:trHeight w:val="831"/>
          <w:jc w:val="center"/>
        </w:trPr>
        <w:tc>
          <w:tcPr>
            <w:tcW w:w="704" w:type="dxa"/>
            <w:tcBorders>
              <w:top w:val="single" w:sz="8" w:space="0" w:color="000000"/>
              <w:left w:val="single" w:sz="8" w:space="0" w:color="000000"/>
              <w:bottom w:val="single" w:sz="8" w:space="0" w:color="000000"/>
              <w:right w:val="single" w:sz="8" w:space="0" w:color="000000"/>
            </w:tcBorders>
            <w:vAlign w:val="center"/>
            <w:hideMark/>
          </w:tcPr>
          <w:p w14:paraId="232A1F39" w14:textId="77777777" w:rsidR="008A37CB" w:rsidRPr="005C4265" w:rsidRDefault="008A37CB" w:rsidP="008A37CB">
            <w:pPr>
              <w:jc w:val="both"/>
              <w:rPr>
                <w:rFonts w:ascii="Arial Narrow" w:hAnsi="Arial Narrow"/>
              </w:rPr>
            </w:pPr>
            <w:r w:rsidRPr="005C4265">
              <w:rPr>
                <w:rFonts w:ascii="Arial Narrow" w:hAnsi="Arial Narrow"/>
              </w:rPr>
              <w:t>KRA4</w:t>
            </w:r>
          </w:p>
          <w:p w14:paraId="71878A3C" w14:textId="63F2A065" w:rsidR="0099601B" w:rsidRPr="00576193" w:rsidRDefault="008A37CB" w:rsidP="0090678D">
            <w:pPr>
              <w:spacing w:line="276" w:lineRule="auto"/>
              <w:jc w:val="both"/>
              <w:rPr>
                <w:rFonts w:ascii="Arial Narrow" w:eastAsiaTheme="minorEastAsia" w:hAnsi="Arial Narrow" w:cs="Arial"/>
                <w:sz w:val="22"/>
                <w:szCs w:val="22"/>
                <w:lang w:val="pt-PT" w:eastAsia="ja-JP"/>
              </w:rPr>
            </w:pPr>
            <w:r w:rsidRPr="005C4265">
              <w:rPr>
                <w:rFonts w:ascii="Arial Narrow" w:hAnsi="Arial Narrow"/>
              </w:rPr>
              <w:t>KRA5</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77CF1E33"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3</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5FC674D9" w14:textId="77777777" w:rsidR="0099601B" w:rsidRDefault="0099601B" w:rsidP="0099601B">
            <w:pPr>
              <w:spacing w:line="276" w:lineRule="auto"/>
              <w:jc w:val="both"/>
              <w:rPr>
                <w:rFonts w:ascii="Arial Narrow" w:hAnsi="Arial Narrow" w:cs="Arial"/>
                <w:bCs/>
                <w:sz w:val="22"/>
                <w:szCs w:val="22"/>
                <w:lang w:eastAsia="zh-CN"/>
              </w:rPr>
            </w:pPr>
            <w:r>
              <w:rPr>
                <w:rFonts w:ascii="Arial Narrow" w:eastAsiaTheme="minorEastAsia" w:hAnsi="Arial Narrow" w:cs="Arial"/>
                <w:bCs/>
                <w:sz w:val="22"/>
                <w:szCs w:val="22"/>
                <w:lang w:eastAsia="ja-JP"/>
              </w:rPr>
              <w:t xml:space="preserve">Organizing </w:t>
            </w:r>
            <w:r>
              <w:rPr>
                <w:rFonts w:ascii="Arial Narrow" w:hAnsi="Arial Narrow" w:cs="Arial"/>
                <w:bCs/>
                <w:sz w:val="22"/>
                <w:szCs w:val="22"/>
                <w:lang w:eastAsia="zh-CN"/>
              </w:rPr>
              <w:t>the WGDRR Annual Meeting</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5B7D9F71" w14:textId="17A6644F"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Theme="minorEastAsia" w:hAnsi="Arial Narrow" w:cs="Arial"/>
                <w:sz w:val="22"/>
                <w:szCs w:val="22"/>
                <w:lang w:eastAsia="ja-JP"/>
              </w:rPr>
              <w:t xml:space="preserve">To organize </w:t>
            </w:r>
            <w:r>
              <w:rPr>
                <w:rFonts w:ascii="Arial Narrow" w:eastAsia="Malgun Gothic" w:hAnsi="Arial Narrow" w:cs="Arial"/>
                <w:sz w:val="22"/>
                <w:szCs w:val="22"/>
                <w:lang w:eastAsia="ko-KR"/>
              </w:rPr>
              <w:t xml:space="preserve">the annual meeting to follow up on the working group’s activities and </w:t>
            </w:r>
            <w:r>
              <w:rPr>
                <w:rFonts w:ascii="Arial Narrow" w:eastAsiaTheme="minorEastAsia" w:hAnsi="Arial Narrow" w:cs="Arial"/>
                <w:sz w:val="22"/>
                <w:szCs w:val="22"/>
                <w:lang w:eastAsia="ja-JP"/>
              </w:rPr>
              <w:lastRenderedPageBreak/>
              <w:t>information</w:t>
            </w:r>
            <w:r w:rsidR="008304DE">
              <w:rPr>
                <w:rFonts w:ascii="Arial Narrow" w:eastAsiaTheme="minorEastAsia" w:hAnsi="Arial Narrow" w:cs="Arial" w:hint="eastAsia"/>
                <w:sz w:val="22"/>
                <w:szCs w:val="22"/>
              </w:rPr>
              <w:t xml:space="preserve"> </w:t>
            </w:r>
            <w:r>
              <w:rPr>
                <w:rFonts w:ascii="Arial Narrow" w:eastAsia="Malgun Gothic" w:hAnsi="Arial Narrow" w:cs="Arial"/>
                <w:sz w:val="22"/>
                <w:szCs w:val="22"/>
                <w:lang w:eastAsia="ko-KR"/>
              </w:rPr>
              <w:t>exchange</w:t>
            </w:r>
            <w:r w:rsidR="008304DE">
              <w:rPr>
                <w:rFonts w:ascii="Arial Narrow" w:eastAsiaTheme="minorEastAsia" w:hAnsi="Arial Narrow" w:cs="Arial" w:hint="eastAsia"/>
                <w:sz w:val="22"/>
                <w:szCs w:val="22"/>
              </w:rPr>
              <w:t>.</w:t>
            </w:r>
          </w:p>
        </w:tc>
        <w:tc>
          <w:tcPr>
            <w:tcW w:w="1276" w:type="dxa"/>
            <w:tcBorders>
              <w:top w:val="single" w:sz="8" w:space="0" w:color="000000"/>
              <w:left w:val="single" w:sz="8" w:space="0" w:color="000000"/>
              <w:bottom w:val="single" w:sz="8" w:space="0" w:color="000000"/>
              <w:right w:val="single" w:sz="8" w:space="0" w:color="000000"/>
            </w:tcBorders>
          </w:tcPr>
          <w:p w14:paraId="7D5AA07E" w14:textId="77777777" w:rsidR="0099601B" w:rsidRDefault="0099601B" w:rsidP="0099601B">
            <w:pPr>
              <w:spacing w:line="276" w:lineRule="auto"/>
              <w:jc w:val="both"/>
              <w:rPr>
                <w:rFonts w:ascii="Arial Narrow" w:hAnsi="Arial Narrow" w:cs="Arial"/>
                <w:sz w:val="22"/>
                <w:szCs w:val="22"/>
                <w:lang w:eastAsia="zh-CN"/>
              </w:rPr>
            </w:pPr>
          </w:p>
          <w:p w14:paraId="18CBF7F0" w14:textId="77777777" w:rsidR="0099601B" w:rsidRDefault="0099601B" w:rsidP="0099601B">
            <w:pPr>
              <w:spacing w:line="276" w:lineRule="auto"/>
              <w:jc w:val="both"/>
              <w:rPr>
                <w:rFonts w:ascii="Arial Narrow" w:hAnsi="Arial Narrow" w:cs="Arial"/>
                <w:sz w:val="22"/>
                <w:szCs w:val="22"/>
                <w:lang w:eastAsia="zh-CN"/>
              </w:rPr>
            </w:pPr>
          </w:p>
          <w:p w14:paraId="63F376E5" w14:textId="77777777" w:rsidR="0099601B" w:rsidRDefault="0099601B" w:rsidP="0099601B">
            <w:pPr>
              <w:spacing w:line="276" w:lineRule="auto"/>
              <w:jc w:val="both"/>
              <w:rPr>
                <w:rFonts w:ascii="Arial Narrow" w:hAnsi="Arial Narrow" w:cs="Arial"/>
                <w:sz w:val="22"/>
                <w:szCs w:val="22"/>
                <w:lang w:eastAsia="zh-CN"/>
              </w:rPr>
            </w:pPr>
          </w:p>
          <w:p w14:paraId="0E251EB0"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AWG Members</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41170434"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 and participation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2B09168F"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16B3335C"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 TC DRR Members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C607DE"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The meeting was held in ROK</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0F28B960" w14:textId="5491C3AD" w:rsidR="0099601B" w:rsidRDefault="00427487"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USD</w:t>
            </w:r>
            <w:r>
              <w:rPr>
                <w:rFonts w:ascii="Arial Narrow" w:hAnsi="Arial Narrow" w:cs="Arial" w:hint="eastAsia"/>
                <w:sz w:val="22"/>
                <w:szCs w:val="22"/>
              </w:rPr>
              <w:t>3</w:t>
            </w:r>
            <w:r>
              <w:rPr>
                <w:rFonts w:ascii="Arial Narrow" w:hAnsi="Arial Narrow" w:cs="Arial"/>
                <w:sz w:val="22"/>
                <w:szCs w:val="22"/>
                <w:lang w:eastAsia="zh-CN"/>
              </w:rPr>
              <w:t>,000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133CABEA" w14:textId="77777777" w:rsidR="00A47AAA" w:rsidRDefault="00A47AAA" w:rsidP="00A47AAA">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NDMI and</w:t>
            </w:r>
          </w:p>
          <w:p w14:paraId="285C56BE" w14:textId="0B1CCD1D" w:rsidR="0099601B" w:rsidRDefault="00A47AAA" w:rsidP="00A47AAA">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TCTF </w:t>
            </w:r>
          </w:p>
        </w:tc>
        <w:tc>
          <w:tcPr>
            <w:tcW w:w="1117" w:type="dxa"/>
            <w:tcBorders>
              <w:top w:val="single" w:sz="8" w:space="0" w:color="000000"/>
              <w:left w:val="single" w:sz="8" w:space="0" w:color="000000"/>
              <w:bottom w:val="single" w:sz="8" w:space="0" w:color="000000"/>
              <w:right w:val="single" w:sz="4" w:space="0" w:color="auto"/>
            </w:tcBorders>
            <w:vAlign w:val="center"/>
          </w:tcPr>
          <w:p w14:paraId="797879B5" w14:textId="77777777" w:rsidR="0099601B" w:rsidRDefault="0099601B" w:rsidP="0099601B">
            <w:pPr>
              <w:spacing w:line="276" w:lineRule="auto"/>
              <w:jc w:val="both"/>
              <w:rPr>
                <w:rFonts w:ascii="Arial Narrow" w:eastAsiaTheme="minorEastAsia" w:hAnsi="Arial Narrow" w:cs="Arial"/>
                <w:sz w:val="22"/>
                <w:szCs w:val="22"/>
                <w:lang w:eastAsia="ja-JP"/>
              </w:rPr>
            </w:pPr>
          </w:p>
        </w:tc>
      </w:tr>
      <w:tr w:rsidR="0099601B" w14:paraId="53837949" w14:textId="77777777" w:rsidTr="00576193">
        <w:trPr>
          <w:trHeight w:val="1339"/>
          <w:jc w:val="center"/>
        </w:trPr>
        <w:tc>
          <w:tcPr>
            <w:tcW w:w="704" w:type="dxa"/>
            <w:tcBorders>
              <w:top w:val="single" w:sz="8" w:space="0" w:color="000000"/>
              <w:left w:val="single" w:sz="8" w:space="0" w:color="000000"/>
              <w:bottom w:val="single" w:sz="8" w:space="0" w:color="000000"/>
              <w:right w:val="single" w:sz="8" w:space="0" w:color="000000"/>
            </w:tcBorders>
            <w:vAlign w:val="center"/>
          </w:tcPr>
          <w:p w14:paraId="0356A342" w14:textId="77777777" w:rsidR="0099601B" w:rsidRDefault="0099601B" w:rsidP="0099601B">
            <w:pPr>
              <w:spacing w:line="276" w:lineRule="auto"/>
              <w:jc w:val="both"/>
              <w:rPr>
                <w:rFonts w:ascii="Arial Narrow" w:eastAsiaTheme="minorEastAsia" w:hAnsi="Arial Narrow" w:cs="Arial"/>
                <w:sz w:val="22"/>
                <w:szCs w:val="22"/>
                <w:lang w:val="pt-BR" w:eastAsia="ja-JP"/>
              </w:rPr>
            </w:pPr>
          </w:p>
          <w:p w14:paraId="3B758F30" w14:textId="77777777" w:rsidR="00893F9F" w:rsidRPr="005C4265" w:rsidRDefault="00893F9F" w:rsidP="00893F9F">
            <w:pPr>
              <w:jc w:val="both"/>
              <w:rPr>
                <w:rFonts w:ascii="Arial Narrow" w:hAnsi="Arial Narrow"/>
              </w:rPr>
            </w:pPr>
            <w:r w:rsidRPr="005C4265">
              <w:rPr>
                <w:rFonts w:ascii="Arial Narrow" w:hAnsi="Arial Narrow"/>
              </w:rPr>
              <w:t>KRA1</w:t>
            </w:r>
          </w:p>
          <w:p w14:paraId="0F6FEBB8" w14:textId="45AA0643" w:rsidR="0099601B" w:rsidRDefault="00893F9F" w:rsidP="0099601B">
            <w:pPr>
              <w:spacing w:line="276" w:lineRule="auto"/>
              <w:jc w:val="both"/>
              <w:rPr>
                <w:rFonts w:ascii="Arial Narrow" w:eastAsiaTheme="minorEastAsia" w:hAnsi="Arial Narrow" w:cs="Arial"/>
                <w:sz w:val="22"/>
                <w:szCs w:val="22"/>
                <w:lang w:val="pt-BR" w:eastAsia="ja-JP"/>
              </w:rPr>
            </w:pPr>
            <w:r w:rsidRPr="005C4265">
              <w:rPr>
                <w:rFonts w:ascii="Arial Narrow" w:hAnsi="Arial Narrow"/>
              </w:rPr>
              <w:t>KRA6</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53B2A59E"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4</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07888BF3" w14:textId="77777777" w:rsidR="0099601B" w:rsidRDefault="0099601B" w:rsidP="0099601B">
            <w:pPr>
              <w:spacing w:line="276" w:lineRule="auto"/>
              <w:jc w:val="both"/>
              <w:rPr>
                <w:rFonts w:ascii="Arial Narrow" w:hAnsi="Arial Narrow" w:cs="Arial"/>
                <w:bCs/>
                <w:sz w:val="22"/>
                <w:szCs w:val="22"/>
                <w:lang w:eastAsia="zh-CN"/>
              </w:rPr>
            </w:pPr>
            <w:r>
              <w:rPr>
                <w:rFonts w:ascii="Arial Narrow" w:eastAsia="Malgun Gothic" w:hAnsi="Arial Narrow"/>
                <w:bCs/>
                <w:lang w:eastAsia="ko-KR"/>
              </w:rPr>
              <w:t>Benefit Evaluation of Typhoon Disaster Prevention and Preparedness</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1C6D8BD2"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promote the research concerning benefit evaluation of typhoon disaster prevention and preparedness.</w:t>
            </w:r>
          </w:p>
        </w:tc>
        <w:tc>
          <w:tcPr>
            <w:tcW w:w="1276" w:type="dxa"/>
            <w:tcBorders>
              <w:top w:val="single" w:sz="8" w:space="0" w:color="000000"/>
              <w:left w:val="single" w:sz="8" w:space="0" w:color="000000"/>
              <w:bottom w:val="single" w:sz="8" w:space="0" w:color="000000"/>
              <w:right w:val="single" w:sz="8" w:space="0" w:color="000000"/>
            </w:tcBorders>
            <w:hideMark/>
          </w:tcPr>
          <w:p w14:paraId="3199C704" w14:textId="77777777" w:rsidR="0099601B" w:rsidRDefault="0099601B" w:rsidP="0099601B">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 xml:space="preserve"> </w:t>
            </w: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7374A21E"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Coordination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5C7C458B" w14:textId="42B94B84" w:rsidR="0099601B" w:rsidRDefault="0099601B" w:rsidP="0099601B">
            <w:pPr>
              <w:spacing w:line="276" w:lineRule="auto"/>
              <w:jc w:val="both"/>
              <w:rPr>
                <w:rFonts w:ascii="Arial Narrow" w:hAnsi="Arial Narrow" w:cs="Arial"/>
                <w:sz w:val="22"/>
                <w:szCs w:val="22"/>
              </w:rPr>
            </w:pPr>
            <w:r>
              <w:rPr>
                <w:rFonts w:ascii="Arial Narrow" w:hAnsi="Arial Narrow" w:cs="Arial"/>
                <w:sz w:val="22"/>
                <w:szCs w:val="22"/>
                <w:lang w:eastAsia="zh-CN"/>
              </w:rPr>
              <w:t>Third</w:t>
            </w:r>
            <w:r w:rsidR="008304DE">
              <w:rPr>
                <w:rFonts w:ascii="Arial Narrow" w:hAnsi="Arial Narrow" w:cs="Arial" w:hint="eastAsia"/>
                <w:sz w:val="22"/>
                <w:szCs w:val="22"/>
              </w:rPr>
              <w:t xml:space="preserve">/Fourth </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2684CE06" w14:textId="26BF067E" w:rsidR="0099601B" w:rsidRDefault="0099601B" w:rsidP="0099601B">
            <w:pPr>
              <w:spacing w:line="276" w:lineRule="auto"/>
              <w:jc w:val="both"/>
              <w:rPr>
                <w:rFonts w:ascii="Arial Narrow" w:hAnsi="Arial Narrow" w:cs="Arial"/>
                <w:sz w:val="22"/>
                <w:szCs w:val="22"/>
              </w:rPr>
            </w:pPr>
            <w:r>
              <w:rPr>
                <w:rFonts w:ascii="Arial Narrow" w:hAnsi="Arial Narrow" w:cs="Arial"/>
                <w:sz w:val="22"/>
                <w:szCs w:val="22"/>
                <w:lang w:eastAsia="zh-CN"/>
              </w:rPr>
              <w:t>STI</w:t>
            </w:r>
            <w:r w:rsidR="00C91A4B">
              <w:rPr>
                <w:rFonts w:ascii="Arial Narrow" w:hAnsi="Arial Narrow" w:cs="Arial" w:hint="eastAsia"/>
                <w:sz w:val="22"/>
                <w:szCs w:val="22"/>
              </w:rPr>
              <w:t>/CMA</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E07E91" w14:textId="77777777" w:rsidR="0099601B" w:rsidRDefault="0099601B" w:rsidP="0099601B">
            <w:pPr>
              <w:spacing w:line="276" w:lineRule="auto"/>
              <w:jc w:val="both"/>
              <w:rPr>
                <w:rFonts w:ascii="Arial Narrow" w:eastAsiaTheme="minorEastAsia" w:hAnsi="Arial Narrow" w:cs="Arial"/>
                <w:sz w:val="22"/>
                <w:szCs w:val="22"/>
                <w:lang w:val="en-GB" w:eastAsia="ja-JP"/>
              </w:rPr>
            </w:pPr>
            <w:r>
              <w:rPr>
                <w:rFonts w:ascii="Arial Narrow" w:eastAsiaTheme="minorEastAsia" w:hAnsi="Arial Narrow" w:cs="Arial"/>
                <w:sz w:val="22"/>
                <w:szCs w:val="22"/>
                <w:lang w:eastAsia="ja-JP"/>
              </w:rPr>
              <w:t>S</w:t>
            </w:r>
            <w:r>
              <w:rPr>
                <w:rFonts w:ascii="Arial Narrow" w:eastAsiaTheme="minorEastAsia" w:hAnsi="Arial Narrow" w:cs="Arial"/>
                <w:sz w:val="22"/>
                <w:szCs w:val="22"/>
                <w:lang w:val="en-GB" w:eastAsia="ja-JP"/>
              </w:rPr>
              <w:t>hared the research result with members</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726457F7" w14:textId="3CA7FC7A" w:rsidR="0099601B" w:rsidRDefault="0099601B" w:rsidP="0099601B">
            <w:pPr>
              <w:spacing w:line="276" w:lineRule="auto"/>
              <w:jc w:val="both"/>
              <w:rPr>
                <w:rFonts w:ascii="Arial Narrow" w:eastAsia="SimSun" w:hAnsi="Arial Narrow" w:cs="Arial"/>
                <w:sz w:val="22"/>
                <w:szCs w:val="22"/>
                <w:lang w:eastAsia="zh-CN"/>
              </w:rPr>
            </w:pPr>
            <w:r>
              <w:rPr>
                <w:rFonts w:ascii="Arial Narrow" w:hAnsi="Arial Narrow" w:cs="Arial"/>
                <w:sz w:val="22"/>
                <w:szCs w:val="22"/>
                <w:lang w:eastAsia="zh-CN"/>
              </w:rPr>
              <w:t>USD</w:t>
            </w:r>
            <w:r w:rsidR="00427487">
              <w:rPr>
                <w:rFonts w:ascii="Arial Narrow" w:hAnsi="Arial Narrow" w:cs="Arial" w:hint="eastAsia"/>
                <w:sz w:val="22"/>
                <w:szCs w:val="22"/>
              </w:rPr>
              <w:t>6</w:t>
            </w:r>
            <w:r>
              <w:rPr>
                <w:rFonts w:ascii="Arial Narrow" w:hAnsi="Arial Narrow" w:cs="Arial"/>
                <w:sz w:val="22"/>
                <w:szCs w:val="22"/>
                <w:lang w:eastAsia="zh-CN"/>
              </w:rPr>
              <w:t>,000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0E8F9006" w14:textId="77777777" w:rsidR="0099601B" w:rsidRDefault="0099601B" w:rsidP="0099601B">
            <w:pPr>
              <w:spacing w:line="276" w:lineRule="auto"/>
              <w:jc w:val="both"/>
              <w:rPr>
                <w:rFonts w:ascii="Arial Narrow" w:eastAsiaTheme="minorEastAsia" w:hAnsi="Arial Narrow" w:cs="Arial"/>
                <w:sz w:val="22"/>
                <w:szCs w:val="22"/>
                <w:lang w:eastAsia="ja-JP"/>
              </w:rPr>
            </w:pPr>
            <w:r>
              <w:rPr>
                <w:rFonts w:ascii="Arial Narrow" w:eastAsiaTheme="minorEastAsia" w:hAnsi="Arial Narrow" w:cs="Arial"/>
                <w:sz w:val="22"/>
                <w:szCs w:val="22"/>
                <w:lang w:eastAsia="ja-JP"/>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3495023C" w14:textId="77777777" w:rsidR="0099601B" w:rsidRDefault="0099601B" w:rsidP="0099601B">
            <w:pPr>
              <w:spacing w:line="276" w:lineRule="auto"/>
              <w:jc w:val="both"/>
              <w:rPr>
                <w:rFonts w:ascii="Arial Narrow" w:eastAsiaTheme="minorEastAsia" w:hAnsi="Arial Narrow" w:cs="Arial"/>
                <w:sz w:val="22"/>
                <w:szCs w:val="22"/>
                <w:lang w:eastAsia="ja-JP"/>
              </w:rPr>
            </w:pPr>
          </w:p>
        </w:tc>
      </w:tr>
      <w:tr w:rsidR="0099601B" w14:paraId="28BBFEB5" w14:textId="77777777" w:rsidTr="00576193">
        <w:trPr>
          <w:trHeight w:val="1618"/>
          <w:jc w:val="center"/>
        </w:trPr>
        <w:tc>
          <w:tcPr>
            <w:tcW w:w="704" w:type="dxa"/>
            <w:tcBorders>
              <w:top w:val="single" w:sz="8" w:space="0" w:color="000000"/>
              <w:left w:val="single" w:sz="8" w:space="0" w:color="000000"/>
              <w:bottom w:val="single" w:sz="8" w:space="0" w:color="000000"/>
              <w:right w:val="single" w:sz="8" w:space="0" w:color="000000"/>
            </w:tcBorders>
            <w:vAlign w:val="center"/>
          </w:tcPr>
          <w:p w14:paraId="08A54D6A" w14:textId="77777777" w:rsidR="00893F9F" w:rsidRPr="005C4265" w:rsidRDefault="00893F9F" w:rsidP="00893F9F">
            <w:pPr>
              <w:spacing w:line="276" w:lineRule="auto"/>
              <w:contextualSpacing/>
              <w:jc w:val="both"/>
              <w:rPr>
                <w:rFonts w:ascii="Arial Narrow" w:hAnsi="Arial Narrow" w:cs="Arial"/>
                <w:sz w:val="22"/>
                <w:szCs w:val="22"/>
                <w:lang w:val="pt-BR"/>
              </w:rPr>
            </w:pPr>
            <w:r w:rsidRPr="005C4265">
              <w:rPr>
                <w:rFonts w:ascii="Arial Narrow" w:hAnsi="Arial Narrow" w:cs="Arial"/>
                <w:sz w:val="22"/>
                <w:szCs w:val="22"/>
                <w:lang w:val="pt-BR" w:eastAsia="zh-CN"/>
              </w:rPr>
              <w:t>KRA</w:t>
            </w:r>
            <w:r w:rsidRPr="005C4265">
              <w:rPr>
                <w:rFonts w:ascii="Arial Narrow" w:hAnsi="Arial Narrow" w:cs="Arial"/>
                <w:sz w:val="22"/>
                <w:szCs w:val="22"/>
                <w:lang w:val="pt-BR"/>
              </w:rPr>
              <w:t>4</w:t>
            </w:r>
          </w:p>
          <w:p w14:paraId="3EFD99E3" w14:textId="4C84F683" w:rsidR="0099601B" w:rsidRDefault="00893F9F" w:rsidP="0099601B">
            <w:pPr>
              <w:spacing w:line="276" w:lineRule="auto"/>
              <w:jc w:val="both"/>
              <w:rPr>
                <w:rFonts w:ascii="Arial Narrow" w:eastAsiaTheme="minorEastAsia" w:hAnsi="Arial Narrow" w:cs="Arial"/>
                <w:sz w:val="22"/>
                <w:szCs w:val="22"/>
                <w:lang w:val="pt-BR" w:eastAsia="ja-JP"/>
              </w:rPr>
            </w:pPr>
            <w:r w:rsidRPr="005C4265">
              <w:rPr>
                <w:rFonts w:ascii="Arial Narrow" w:hAnsi="Arial Narrow" w:cs="Arial"/>
                <w:sz w:val="22"/>
                <w:szCs w:val="22"/>
                <w:lang w:val="pt-PT" w:eastAsia="zh-CN"/>
              </w:rPr>
              <w:t>KRA</w:t>
            </w:r>
            <w:r w:rsidRPr="005C4265">
              <w:rPr>
                <w:rFonts w:ascii="Arial Narrow" w:hAnsi="Arial Narrow" w:cs="Arial"/>
                <w:sz w:val="22"/>
                <w:szCs w:val="22"/>
                <w:lang w:val="pt-PT"/>
              </w:rPr>
              <w:t>5</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22055EDA"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5</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43148C50" w14:textId="77777777" w:rsidR="0099601B" w:rsidRDefault="0099601B" w:rsidP="0099601B">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Sharing information related to disaster risk management</w:t>
            </w:r>
          </w:p>
        </w:tc>
        <w:tc>
          <w:tcPr>
            <w:tcW w:w="1701" w:type="dxa"/>
            <w:tcBorders>
              <w:top w:val="single" w:sz="8" w:space="0" w:color="000000"/>
              <w:left w:val="single" w:sz="8" w:space="0" w:color="000000"/>
              <w:bottom w:val="single" w:sz="8" w:space="0" w:color="000000"/>
              <w:right w:val="single" w:sz="8" w:space="0" w:color="000000"/>
            </w:tcBorders>
            <w:hideMark/>
          </w:tcPr>
          <w:p w14:paraId="0657BEF8"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 xml:space="preserve">To share information such as policies or mechanism related to DRR among TC Members via the forum established on TC Website </w:t>
            </w:r>
          </w:p>
        </w:tc>
        <w:tc>
          <w:tcPr>
            <w:tcW w:w="1276" w:type="dxa"/>
            <w:tcBorders>
              <w:top w:val="single" w:sz="8" w:space="0" w:color="000000"/>
              <w:left w:val="single" w:sz="8" w:space="0" w:color="000000"/>
              <w:bottom w:val="single" w:sz="8" w:space="0" w:color="000000"/>
              <w:right w:val="single" w:sz="8" w:space="0" w:color="000000"/>
            </w:tcBorders>
          </w:tcPr>
          <w:p w14:paraId="6F45E4C4" w14:textId="77777777" w:rsidR="0099601B" w:rsidRDefault="0099601B" w:rsidP="0099601B">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676627A4"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Establishment of the forum on TC website for facilitating the information sharing</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550BA2E8" w14:textId="77777777" w:rsidR="0099601B" w:rsidRDefault="0099601B" w:rsidP="0099601B">
            <w:pPr>
              <w:spacing w:line="276" w:lineRule="auto"/>
              <w:jc w:val="both"/>
              <w:rPr>
                <w:rFonts w:ascii="Arial Narrow" w:hAnsi="Arial Narrow" w:cs="Arial"/>
                <w:sz w:val="22"/>
                <w:szCs w:val="22"/>
                <w:lang w:eastAsia="ja-JP"/>
              </w:rPr>
            </w:pPr>
            <w:r>
              <w:rPr>
                <w:rFonts w:ascii="Arial Narrow" w:hAnsi="Arial Narrow" w:cs="Arial"/>
                <w:sz w:val="22"/>
                <w:szCs w:val="22"/>
                <w:lang w:eastAsia="zh-CN"/>
              </w:rPr>
              <w:t>Fo</w:t>
            </w:r>
            <w:r>
              <w:rPr>
                <w:rFonts w:ascii="Arial Narrow" w:eastAsiaTheme="minorEastAsia" w:hAnsi="Arial Narrow" w:cs="Arial"/>
                <w:sz w:val="22"/>
                <w:szCs w:val="22"/>
                <w:lang w:eastAsia="ja-JP"/>
              </w:rPr>
              <w:t>u</w:t>
            </w:r>
            <w:r>
              <w:rPr>
                <w:rFonts w:ascii="Arial Narrow" w:hAnsi="Arial Narrow" w:cs="Arial"/>
                <w:sz w:val="22"/>
                <w:szCs w:val="22"/>
                <w:lang w:eastAsia="zh-CN"/>
              </w:rPr>
              <w:t>rth</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3A758070"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NDMI and TCS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CD2094"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Members shared the information on the forum</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0067AA15" w14:textId="77777777" w:rsidR="0099601B" w:rsidRDefault="0099601B" w:rsidP="0099601B">
            <w:pPr>
              <w:spacing w:line="276" w:lineRule="auto"/>
              <w:jc w:val="both"/>
              <w:rPr>
                <w:rFonts w:ascii="Arial Narrow" w:hAnsi="Arial Narrow" w:cs="Arial"/>
                <w:sz w:val="22"/>
                <w:szCs w:val="22"/>
                <w:lang w:eastAsia="zh-CN"/>
              </w:rPr>
            </w:pPr>
            <w:r>
              <w:rPr>
                <w:rFonts w:ascii="Arial Narrow" w:hAnsi="Arial Narrow" w:cs="Arial"/>
                <w:sz w:val="22"/>
                <w:szCs w:val="22"/>
                <w:lang w:eastAsia="zh-CN"/>
              </w:rPr>
              <w:t>No need</w:t>
            </w:r>
          </w:p>
        </w:tc>
        <w:tc>
          <w:tcPr>
            <w:tcW w:w="867" w:type="dxa"/>
            <w:tcBorders>
              <w:top w:val="single" w:sz="8" w:space="0" w:color="000000"/>
              <w:left w:val="single" w:sz="8" w:space="0" w:color="000000"/>
              <w:bottom w:val="single" w:sz="8" w:space="0" w:color="000000"/>
              <w:right w:val="single" w:sz="4" w:space="0" w:color="auto"/>
            </w:tcBorders>
            <w:vAlign w:val="center"/>
          </w:tcPr>
          <w:p w14:paraId="23F492B7" w14:textId="77777777" w:rsidR="0099601B" w:rsidRDefault="0099601B" w:rsidP="0099601B">
            <w:pPr>
              <w:spacing w:line="276" w:lineRule="auto"/>
              <w:jc w:val="both"/>
              <w:rPr>
                <w:rFonts w:ascii="Arial Narrow" w:eastAsia="Malgun Gothic" w:hAnsi="Arial Narrow" w:cs="Arial"/>
                <w:sz w:val="22"/>
                <w:szCs w:val="22"/>
                <w:lang w:eastAsia="ko-KR"/>
              </w:rPr>
            </w:pPr>
          </w:p>
        </w:tc>
        <w:tc>
          <w:tcPr>
            <w:tcW w:w="1117" w:type="dxa"/>
            <w:tcBorders>
              <w:top w:val="single" w:sz="8" w:space="0" w:color="000000"/>
              <w:left w:val="single" w:sz="8" w:space="0" w:color="000000"/>
              <w:bottom w:val="single" w:sz="8" w:space="0" w:color="000000"/>
              <w:right w:val="single" w:sz="4" w:space="0" w:color="auto"/>
            </w:tcBorders>
            <w:vAlign w:val="center"/>
          </w:tcPr>
          <w:p w14:paraId="78AD3AF7" w14:textId="77777777" w:rsidR="0099601B" w:rsidRDefault="0099601B" w:rsidP="0099601B">
            <w:pPr>
              <w:spacing w:line="276" w:lineRule="auto"/>
              <w:jc w:val="both"/>
              <w:rPr>
                <w:rFonts w:ascii="Arial Narrow" w:eastAsiaTheme="minorEastAsia" w:hAnsi="Arial Narrow" w:cs="Arial"/>
                <w:sz w:val="22"/>
                <w:szCs w:val="22"/>
                <w:lang w:eastAsia="ja-JP"/>
              </w:rPr>
            </w:pPr>
          </w:p>
        </w:tc>
      </w:tr>
      <w:tr w:rsidR="00F53303" w14:paraId="50284276" w14:textId="77777777" w:rsidTr="00576193">
        <w:trPr>
          <w:trHeight w:val="405"/>
          <w:jc w:val="center"/>
        </w:trPr>
        <w:tc>
          <w:tcPr>
            <w:tcW w:w="704" w:type="dxa"/>
            <w:tcBorders>
              <w:top w:val="single" w:sz="8" w:space="0" w:color="000000"/>
              <w:left w:val="single" w:sz="8" w:space="0" w:color="000000"/>
              <w:bottom w:val="single" w:sz="8" w:space="0" w:color="000000"/>
              <w:right w:val="single" w:sz="8" w:space="0" w:color="000000"/>
            </w:tcBorders>
            <w:vAlign w:val="center"/>
            <w:hideMark/>
          </w:tcPr>
          <w:p w14:paraId="1BD99D23" w14:textId="77777777" w:rsidR="00F53303" w:rsidRPr="005C4265" w:rsidRDefault="00F53303" w:rsidP="00F53303">
            <w:pPr>
              <w:spacing w:line="276" w:lineRule="auto"/>
              <w:contextualSpacing/>
              <w:jc w:val="both"/>
              <w:rPr>
                <w:rFonts w:ascii="Arial Narrow" w:hAnsi="Arial Narrow" w:cs="Arial"/>
                <w:sz w:val="22"/>
                <w:szCs w:val="22"/>
                <w:lang w:val="pt-PT"/>
              </w:rPr>
            </w:pPr>
            <w:r w:rsidRPr="005C4265">
              <w:rPr>
                <w:rFonts w:ascii="Arial Narrow" w:hAnsi="Arial Narrow" w:cs="Arial"/>
                <w:sz w:val="22"/>
                <w:szCs w:val="22"/>
                <w:lang w:val="pt-PT" w:eastAsia="zh-CN"/>
              </w:rPr>
              <w:t>KRA</w:t>
            </w:r>
            <w:r w:rsidRPr="005C4265">
              <w:rPr>
                <w:rFonts w:ascii="Arial Narrow" w:hAnsi="Arial Narrow" w:cs="Arial"/>
                <w:sz w:val="22"/>
                <w:szCs w:val="22"/>
                <w:lang w:val="pt-PT"/>
              </w:rPr>
              <w:t>5</w:t>
            </w:r>
          </w:p>
          <w:p w14:paraId="4F272BA9" w14:textId="23F1E738" w:rsidR="00F53303" w:rsidRDefault="00F53303" w:rsidP="00F53303">
            <w:pPr>
              <w:spacing w:line="276" w:lineRule="auto"/>
              <w:jc w:val="both"/>
              <w:rPr>
                <w:rFonts w:ascii="Arial Narrow" w:eastAsiaTheme="minorEastAsia" w:hAnsi="Arial Narrow" w:cs="Arial"/>
                <w:sz w:val="22"/>
                <w:szCs w:val="22"/>
                <w:lang w:val="pt-BR" w:eastAsia="ja-JP"/>
              </w:rPr>
            </w:pPr>
            <w:r w:rsidRPr="005C4265">
              <w:rPr>
                <w:rFonts w:ascii="Arial Narrow" w:hAnsi="Arial Narrow" w:cs="Arial"/>
                <w:sz w:val="22"/>
                <w:szCs w:val="22"/>
                <w:lang w:val="pt-PT"/>
              </w:rPr>
              <w:t>KRA7</w:t>
            </w:r>
          </w:p>
        </w:tc>
        <w:tc>
          <w:tcPr>
            <w:tcW w:w="425" w:type="dxa"/>
            <w:tcBorders>
              <w:top w:val="single" w:sz="8" w:space="0" w:color="000000"/>
              <w:left w:val="single" w:sz="8" w:space="0" w:color="000000"/>
              <w:bottom w:val="single" w:sz="8" w:space="0" w:color="000000"/>
              <w:right w:val="single" w:sz="8" w:space="0" w:color="000000"/>
            </w:tcBorders>
            <w:vAlign w:val="center"/>
            <w:hideMark/>
          </w:tcPr>
          <w:p w14:paraId="2CC2DE4B" w14:textId="77777777" w:rsidR="00F53303" w:rsidRDefault="00F53303" w:rsidP="00F5330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6</w:t>
            </w:r>
          </w:p>
        </w:tc>
        <w:tc>
          <w:tcPr>
            <w:tcW w:w="1418" w:type="dxa"/>
            <w:tcBorders>
              <w:top w:val="single" w:sz="8" w:space="0" w:color="000000"/>
              <w:left w:val="single" w:sz="8" w:space="0" w:color="000000"/>
              <w:bottom w:val="single" w:sz="8" w:space="0" w:color="000000"/>
              <w:right w:val="single" w:sz="8" w:space="0" w:color="000000"/>
            </w:tcBorders>
            <w:vAlign w:val="center"/>
            <w:hideMark/>
          </w:tcPr>
          <w:p w14:paraId="4AD6AC4D" w14:textId="77777777" w:rsidR="00F53303" w:rsidRDefault="00F53303" w:rsidP="00F53303">
            <w:pPr>
              <w:spacing w:line="276" w:lineRule="auto"/>
              <w:jc w:val="both"/>
              <w:rPr>
                <w:rFonts w:ascii="Arial Narrow" w:hAnsi="Arial Narrow" w:cs="Arial"/>
                <w:bCs/>
                <w:sz w:val="22"/>
                <w:szCs w:val="22"/>
                <w:lang w:eastAsia="zh-CN"/>
              </w:rPr>
            </w:pPr>
            <w:r>
              <w:rPr>
                <w:rFonts w:ascii="Arial Narrow" w:hAnsi="Arial Narrow" w:cs="Arial"/>
                <w:bCs/>
                <w:sz w:val="22"/>
                <w:szCs w:val="22"/>
                <w:lang w:eastAsia="zh-CN"/>
              </w:rPr>
              <w:t>Making educational video related to DRR</w:t>
            </w:r>
          </w:p>
        </w:tc>
        <w:tc>
          <w:tcPr>
            <w:tcW w:w="1701" w:type="dxa"/>
            <w:tcBorders>
              <w:top w:val="single" w:sz="8" w:space="0" w:color="000000"/>
              <w:left w:val="single" w:sz="8" w:space="0" w:color="000000"/>
              <w:bottom w:val="single" w:sz="8" w:space="0" w:color="000000"/>
              <w:right w:val="single" w:sz="8" w:space="0" w:color="000000"/>
            </w:tcBorders>
            <w:hideMark/>
          </w:tcPr>
          <w:p w14:paraId="289CE3A3" w14:textId="77777777" w:rsidR="00F53303" w:rsidRDefault="00F53303" w:rsidP="00F5330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To produce a video related to DRR education for raising public awareness.</w:t>
            </w:r>
          </w:p>
        </w:tc>
        <w:tc>
          <w:tcPr>
            <w:tcW w:w="1276" w:type="dxa"/>
            <w:tcBorders>
              <w:top w:val="single" w:sz="8" w:space="0" w:color="000000"/>
              <w:left w:val="single" w:sz="8" w:space="0" w:color="000000"/>
              <w:bottom w:val="single" w:sz="8" w:space="0" w:color="000000"/>
              <w:right w:val="single" w:sz="8" w:space="0" w:color="000000"/>
            </w:tcBorders>
          </w:tcPr>
          <w:p w14:paraId="25D599A4" w14:textId="77777777" w:rsidR="00F53303" w:rsidRDefault="00F53303" w:rsidP="00F53303">
            <w:pPr>
              <w:spacing w:line="276" w:lineRule="auto"/>
              <w:jc w:val="both"/>
              <w:rPr>
                <w:rFonts w:ascii="Arial Narrow" w:eastAsia="Malgun Gothic" w:hAnsi="Arial Narrow" w:cs="Arial"/>
                <w:sz w:val="22"/>
                <w:szCs w:val="22"/>
                <w:lang w:eastAsia="ko-KR"/>
              </w:rPr>
            </w:pPr>
          </w:p>
        </w:tc>
        <w:tc>
          <w:tcPr>
            <w:tcW w:w="1417" w:type="dxa"/>
            <w:tcBorders>
              <w:top w:val="single" w:sz="8" w:space="0" w:color="000000"/>
              <w:left w:val="single" w:sz="8" w:space="0" w:color="000000"/>
              <w:bottom w:val="single" w:sz="8" w:space="0" w:color="000000"/>
              <w:right w:val="single" w:sz="8" w:space="0" w:color="000000"/>
            </w:tcBorders>
            <w:vAlign w:val="center"/>
            <w:hideMark/>
          </w:tcPr>
          <w:p w14:paraId="0E73EF9D" w14:textId="77777777" w:rsidR="00F53303" w:rsidRDefault="00F53303" w:rsidP="00F5330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Coordination</w:t>
            </w:r>
          </w:p>
        </w:tc>
        <w:tc>
          <w:tcPr>
            <w:tcW w:w="1134" w:type="dxa"/>
            <w:tcBorders>
              <w:top w:val="single" w:sz="8" w:space="0" w:color="000000"/>
              <w:left w:val="single" w:sz="8" w:space="0" w:color="000000"/>
              <w:bottom w:val="single" w:sz="8" w:space="0" w:color="000000"/>
              <w:right w:val="single" w:sz="8" w:space="0" w:color="000000"/>
            </w:tcBorders>
            <w:vAlign w:val="center"/>
            <w:hideMark/>
          </w:tcPr>
          <w:p w14:paraId="1A7E9F55" w14:textId="00331EA1" w:rsidR="00F53303" w:rsidRDefault="00F53303" w:rsidP="00F5330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Second</w:t>
            </w:r>
          </w:p>
        </w:tc>
        <w:tc>
          <w:tcPr>
            <w:tcW w:w="1843" w:type="dxa"/>
            <w:tcBorders>
              <w:top w:val="single" w:sz="8" w:space="0" w:color="000000"/>
              <w:left w:val="single" w:sz="8" w:space="0" w:color="000000"/>
              <w:bottom w:val="single" w:sz="8" w:space="0" w:color="000000"/>
              <w:right w:val="single" w:sz="8" w:space="0" w:color="000000"/>
            </w:tcBorders>
            <w:vAlign w:val="center"/>
            <w:hideMark/>
          </w:tcPr>
          <w:p w14:paraId="06B33CCD" w14:textId="77777777" w:rsidR="00F53303" w:rsidRDefault="00F53303" w:rsidP="00F5330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HKO</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302B70" w14:textId="77777777" w:rsidR="00F53303" w:rsidRDefault="00F53303" w:rsidP="00F5330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Prepare a video with English subtitle and voiceover and shared with TC Members</w:t>
            </w:r>
          </w:p>
        </w:tc>
        <w:tc>
          <w:tcPr>
            <w:tcW w:w="1276" w:type="dxa"/>
            <w:tcBorders>
              <w:top w:val="single" w:sz="8" w:space="0" w:color="000000"/>
              <w:left w:val="single" w:sz="8" w:space="0" w:color="000000"/>
              <w:bottom w:val="single" w:sz="8" w:space="0" w:color="000000"/>
              <w:right w:val="single" w:sz="8" w:space="0" w:color="000000"/>
            </w:tcBorders>
            <w:vAlign w:val="center"/>
            <w:hideMark/>
          </w:tcPr>
          <w:p w14:paraId="43FF2C8C" w14:textId="77777777" w:rsidR="00F53303" w:rsidRDefault="00F53303" w:rsidP="00F53303">
            <w:pPr>
              <w:spacing w:line="276" w:lineRule="auto"/>
              <w:jc w:val="both"/>
              <w:rPr>
                <w:rFonts w:ascii="Arial Narrow" w:hAnsi="Arial Narrow" w:cs="Arial"/>
                <w:sz w:val="22"/>
                <w:szCs w:val="22"/>
                <w:lang w:eastAsia="zh-CN"/>
              </w:rPr>
            </w:pPr>
            <w:r>
              <w:rPr>
                <w:rFonts w:ascii="Arial Narrow" w:hAnsi="Arial Narrow" w:cs="Arial"/>
                <w:sz w:val="22"/>
                <w:szCs w:val="22"/>
                <w:lang w:eastAsia="zh-CN"/>
              </w:rPr>
              <w:t>USD</w:t>
            </w:r>
            <w:r>
              <w:rPr>
                <w:rFonts w:ascii="Arial Narrow" w:eastAsiaTheme="minorEastAsia" w:hAnsi="Arial Narrow" w:cs="Arial"/>
                <w:sz w:val="22"/>
                <w:szCs w:val="22"/>
                <w:lang w:eastAsia="ja-JP"/>
              </w:rPr>
              <w:t>3</w:t>
            </w:r>
            <w:r>
              <w:rPr>
                <w:rFonts w:ascii="Arial Narrow" w:hAnsi="Arial Narrow" w:cs="Arial"/>
                <w:sz w:val="22"/>
                <w:szCs w:val="22"/>
                <w:lang w:eastAsia="zh-CN"/>
              </w:rPr>
              <w:t>,</w:t>
            </w:r>
            <w:r>
              <w:rPr>
                <w:rFonts w:ascii="Arial Narrow" w:eastAsiaTheme="minorEastAsia" w:hAnsi="Arial Narrow" w:cs="Arial"/>
                <w:sz w:val="22"/>
                <w:szCs w:val="22"/>
                <w:lang w:eastAsia="ja-JP"/>
              </w:rPr>
              <w:t>000</w:t>
            </w:r>
          </w:p>
        </w:tc>
        <w:tc>
          <w:tcPr>
            <w:tcW w:w="867" w:type="dxa"/>
            <w:tcBorders>
              <w:top w:val="single" w:sz="8" w:space="0" w:color="000000"/>
              <w:left w:val="single" w:sz="8" w:space="0" w:color="000000"/>
              <w:bottom w:val="single" w:sz="8" w:space="0" w:color="000000"/>
              <w:right w:val="single" w:sz="4" w:space="0" w:color="auto"/>
            </w:tcBorders>
            <w:vAlign w:val="center"/>
            <w:hideMark/>
          </w:tcPr>
          <w:p w14:paraId="2F5CCDED" w14:textId="77777777" w:rsidR="00F53303" w:rsidRDefault="00F53303" w:rsidP="00F53303">
            <w:pPr>
              <w:spacing w:line="276" w:lineRule="auto"/>
              <w:jc w:val="both"/>
              <w:rPr>
                <w:rFonts w:ascii="Arial Narrow" w:eastAsia="Malgun Gothic" w:hAnsi="Arial Narrow" w:cs="Arial"/>
                <w:sz w:val="22"/>
                <w:szCs w:val="22"/>
                <w:lang w:eastAsia="ko-KR"/>
              </w:rPr>
            </w:pPr>
            <w:r>
              <w:rPr>
                <w:rFonts w:ascii="Arial Narrow" w:eastAsia="Malgun Gothic" w:hAnsi="Arial Narrow" w:cs="Arial"/>
                <w:sz w:val="22"/>
                <w:szCs w:val="22"/>
                <w:lang w:eastAsia="ko-KR"/>
              </w:rPr>
              <w:t>TCTF</w:t>
            </w:r>
          </w:p>
        </w:tc>
        <w:tc>
          <w:tcPr>
            <w:tcW w:w="1117" w:type="dxa"/>
            <w:tcBorders>
              <w:top w:val="single" w:sz="8" w:space="0" w:color="000000"/>
              <w:left w:val="single" w:sz="8" w:space="0" w:color="000000"/>
              <w:bottom w:val="single" w:sz="8" w:space="0" w:color="000000"/>
              <w:right w:val="single" w:sz="4" w:space="0" w:color="auto"/>
            </w:tcBorders>
            <w:vAlign w:val="center"/>
          </w:tcPr>
          <w:p w14:paraId="1654D97D" w14:textId="77777777" w:rsidR="00F53303" w:rsidRDefault="00F53303" w:rsidP="00F53303">
            <w:pPr>
              <w:spacing w:line="276" w:lineRule="auto"/>
              <w:jc w:val="both"/>
              <w:rPr>
                <w:rFonts w:ascii="Arial Narrow" w:eastAsiaTheme="minorEastAsia" w:hAnsi="Arial Narrow" w:cs="Arial"/>
                <w:sz w:val="22"/>
                <w:szCs w:val="22"/>
                <w:lang w:eastAsia="ja-JP"/>
              </w:rPr>
            </w:pPr>
          </w:p>
        </w:tc>
      </w:tr>
    </w:tbl>
    <w:p w14:paraId="338A8F98" w14:textId="6CF67727" w:rsidR="00A26067" w:rsidRDefault="00A26067" w:rsidP="00576193">
      <w:pPr>
        <w:spacing w:line="276" w:lineRule="auto"/>
        <w:jc w:val="both"/>
        <w:rPr>
          <w:rFonts w:ascii="Arial Narrow" w:eastAsiaTheme="minorEastAsia" w:hAnsi="Arial Narrow" w:cs="Arial"/>
        </w:rPr>
      </w:pPr>
    </w:p>
    <w:p w14:paraId="46460762" w14:textId="77777777" w:rsidR="00A26067" w:rsidRDefault="00A26067">
      <w:pPr>
        <w:rPr>
          <w:rFonts w:ascii="Arial Narrow" w:eastAsiaTheme="minorEastAsia" w:hAnsi="Arial Narrow" w:cs="Arial"/>
        </w:rPr>
      </w:pPr>
      <w:r>
        <w:rPr>
          <w:rFonts w:ascii="Arial Narrow" w:eastAsiaTheme="minorEastAsia" w:hAnsi="Arial Narrow" w:cs="Arial"/>
        </w:rPr>
        <w:br w:type="page"/>
      </w:r>
    </w:p>
    <w:p w14:paraId="740E8AF9" w14:textId="77777777" w:rsidR="00576193" w:rsidRDefault="00576193" w:rsidP="00576193">
      <w:pPr>
        <w:spacing w:line="276" w:lineRule="auto"/>
        <w:jc w:val="both"/>
        <w:rPr>
          <w:rFonts w:ascii="Arial Narrow" w:eastAsiaTheme="minorEastAsia" w:hAnsi="Arial Narrow" w:cs="Arial"/>
        </w:rPr>
      </w:pPr>
    </w:p>
    <w:p w14:paraId="65B3952E"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1:  Enhance capacity to monitor mortality and direct economic loss caused by typhoon-related disasters.</w:t>
      </w:r>
    </w:p>
    <w:p w14:paraId="356EF32F"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2: Enhance capacity to generate and provide accurate, timely and understandable information using multi-hazard impact-based forecasts and risk-based warnings.</w:t>
      </w:r>
    </w:p>
    <w:p w14:paraId="7C741402"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3: Improve typhoon-related flood control and integrated water resource management.</w:t>
      </w:r>
    </w:p>
    <w:p w14:paraId="0C308AF0"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4: Strengthen typhoon-related disaster risk reduction activities in various sectors, including increased community-based resiliency with better response, communication, and information sharing capability.</w:t>
      </w:r>
    </w:p>
    <w:p w14:paraId="3D4ED68E" w14:textId="77777777" w:rsidR="00576193" w:rsidRDefault="00576193" w:rsidP="003054ED">
      <w:pPr>
        <w:pStyle w:val="ListParagraph"/>
        <w:numPr>
          <w:ilvl w:val="1"/>
          <w:numId w:val="10"/>
        </w:numPr>
        <w:spacing w:line="276" w:lineRule="auto"/>
        <w:jc w:val="both"/>
        <w:rPr>
          <w:rFonts w:ascii="Arial Narrow" w:hAnsi="Arial Narrow" w:cs="Arial"/>
        </w:rPr>
      </w:pPr>
      <w:r>
        <w:rPr>
          <w:rFonts w:ascii="Arial Narrow" w:hAnsi="Arial Narrow" w:cs="Arial"/>
        </w:rPr>
        <w:t xml:space="preserve">KRA 5: Enhance Typhoon Committee’s Regional and International collaboration mechanism. </w:t>
      </w:r>
    </w:p>
    <w:p w14:paraId="1489D65D" w14:textId="77777777" w:rsidR="00576193" w:rsidRDefault="00576193" w:rsidP="003054ED">
      <w:pPr>
        <w:pStyle w:val="ListParagraph"/>
        <w:numPr>
          <w:ilvl w:val="1"/>
          <w:numId w:val="10"/>
        </w:numPr>
        <w:rPr>
          <w:rFonts w:ascii="Arial Narrow" w:hAnsi="Arial Narrow" w:cs="Arial"/>
        </w:rPr>
      </w:pPr>
      <w:r>
        <w:rPr>
          <w:rFonts w:ascii="Arial Narrow" w:hAnsi="Arial Narrow" w:cs="Arial"/>
        </w:rPr>
        <w:t>KRA 6: Create a framework for cooperative scientific research on tropical cyclone and related disciplines, particularly in relation to climate change, and include support for translating research outcomes to services by developing relevant experiments, research projects, conducting field surveys, and publishing and promoting research findings.</w:t>
      </w:r>
    </w:p>
    <w:p w14:paraId="06F159EC" w14:textId="77777777" w:rsidR="00576193" w:rsidRDefault="00576193" w:rsidP="003054ED">
      <w:pPr>
        <w:pStyle w:val="ListParagraph"/>
        <w:numPr>
          <w:ilvl w:val="1"/>
          <w:numId w:val="10"/>
        </w:numPr>
        <w:jc w:val="both"/>
        <w:rPr>
          <w:rFonts w:ascii="Arial Narrow" w:eastAsiaTheme="minorEastAsia" w:hAnsi="Arial Narrow"/>
        </w:rPr>
      </w:pPr>
      <w:r>
        <w:rPr>
          <w:rFonts w:ascii="Arial Narrow" w:hAnsi="Arial Narrow" w:cs="Arial"/>
        </w:rPr>
        <w:t xml:space="preserve">KRA 7: Enhance the resilience of vulnerable communities, especially coastal communities, to tropical cyclone impacts. </w:t>
      </w:r>
    </w:p>
    <w:p w14:paraId="741365AF" w14:textId="77777777" w:rsidR="00576193" w:rsidRDefault="00576193" w:rsidP="00576193">
      <w:pPr>
        <w:pStyle w:val="ListParagraph"/>
        <w:spacing w:line="276" w:lineRule="auto"/>
        <w:ind w:left="960"/>
        <w:jc w:val="both"/>
        <w:rPr>
          <w:rFonts w:ascii="Arial Narrow" w:hAnsi="Arial Narrow" w:cs="Arial"/>
        </w:rPr>
      </w:pPr>
    </w:p>
    <w:p w14:paraId="06AE0D31" w14:textId="77777777" w:rsidR="00002BE0" w:rsidRPr="00576193" w:rsidRDefault="00002BE0">
      <w:pPr>
        <w:rPr>
          <w:rFonts w:ascii="Arial Narrow" w:eastAsiaTheme="minorEastAsia" w:hAnsi="Arial Narrow"/>
        </w:rPr>
      </w:pPr>
    </w:p>
    <w:sectPr w:rsidR="00002BE0" w:rsidRPr="00576193" w:rsidSect="008B563F">
      <w:pgSz w:w="16840" w:h="11900" w:orient="landscape"/>
      <w:pgMar w:top="1276" w:right="822" w:bottom="987" w:left="1134"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ED631" w14:textId="77777777" w:rsidR="007A6289" w:rsidRDefault="007A6289" w:rsidP="00281CCE">
      <w:r>
        <w:separator/>
      </w:r>
    </w:p>
  </w:endnote>
  <w:endnote w:type="continuationSeparator" w:id="0">
    <w:p w14:paraId="64AEBBD0" w14:textId="77777777" w:rsidR="007A6289" w:rsidRDefault="007A6289" w:rsidP="00281CCE">
      <w:r>
        <w:continuationSeparator/>
      </w:r>
    </w:p>
  </w:endnote>
  <w:endnote w:type="continuationNotice" w:id="1">
    <w:p w14:paraId="1822E20C" w14:textId="77777777" w:rsidR="007A6289" w:rsidRDefault="007A6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rdia New">
    <w:panose1 w:val="020B0304020202020204"/>
    <w:charset w:val="DE"/>
    <w:family w:val="swiss"/>
    <w:pitch w:val="variable"/>
    <w:sig w:usb0="81000003" w:usb1="00000000" w:usb2="00000000" w:usb3="00000000" w:csb0="00010001" w:csb1="00000000"/>
  </w:font>
  <w:font w:name="Krungthep">
    <w:panose1 w:val="02000400000000000000"/>
    <w:charset w:val="DE"/>
    <w:family w:val="auto"/>
    <w:pitch w:val="variable"/>
    <w:sig w:usb0="810000FF" w:usb1="5000204A" w:usb2="00000020" w:usb3="00000000" w:csb0="00010193" w:csb1="00000000"/>
  </w:font>
  <w:font w:name="Calibri">
    <w:panose1 w:val="020F0502020204030204"/>
    <w:charset w:val="00"/>
    <w:family w:val="swiss"/>
    <w:pitch w:val="variable"/>
    <w:sig w:usb0="E0002AFF" w:usb1="C000247B" w:usb2="00000009" w:usb3="00000000" w:csb0="000001FF" w:csb1="00000000"/>
  </w:font>
  <w:font w:name="¡Ps2OcuAe">
    <w:altName w:val="MingLiU-ExtB"/>
    <w:panose1 w:val="020B0604020202020204"/>
    <w:charset w:val="88"/>
    <w:family w:val="roman"/>
    <w:pitch w:val="default"/>
    <w:sig w:usb0="00000000" w:usb1="00000000" w:usb2="00000010" w:usb3="00000000" w:csb0="00100000"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hnschrift">
    <w:panose1 w:val="020B0502040204020203"/>
    <w:charset w:val="00"/>
    <w:family w:val="swiss"/>
    <w:pitch w:val="variable"/>
    <w:sig w:usb0="A00002C7"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701410"/>
      <w:docPartObj>
        <w:docPartGallery w:val="Page Numbers (Bottom of Page)"/>
        <w:docPartUnique/>
      </w:docPartObj>
    </w:sdtPr>
    <w:sdtContent>
      <w:p w14:paraId="55C5DE89" w14:textId="2CCDA28A" w:rsidR="00241A17" w:rsidRDefault="00241A17">
        <w:pPr>
          <w:pStyle w:val="Footer"/>
          <w:jc w:val="right"/>
        </w:pPr>
        <w:r>
          <w:fldChar w:fldCharType="begin"/>
        </w:r>
        <w:r>
          <w:instrText>PAGE   \* MERGEFORMAT</w:instrText>
        </w:r>
        <w:r>
          <w:fldChar w:fldCharType="separate"/>
        </w:r>
        <w:r w:rsidR="005B5CD5" w:rsidRPr="005B5CD5">
          <w:rPr>
            <w:noProof/>
            <w:lang w:val="zh-TW"/>
          </w:rPr>
          <w:t>6</w:t>
        </w:r>
        <w:r>
          <w:fldChar w:fldCharType="end"/>
        </w:r>
      </w:p>
    </w:sdtContent>
  </w:sdt>
  <w:p w14:paraId="22A5AA58" w14:textId="77777777" w:rsidR="00241A17" w:rsidRDefault="00241A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052FA" w14:textId="77777777" w:rsidR="007A6289" w:rsidRDefault="007A6289" w:rsidP="00281CCE">
      <w:r>
        <w:separator/>
      </w:r>
    </w:p>
  </w:footnote>
  <w:footnote w:type="continuationSeparator" w:id="0">
    <w:p w14:paraId="2B3F37D9" w14:textId="77777777" w:rsidR="007A6289" w:rsidRDefault="007A6289" w:rsidP="00281CCE">
      <w:r>
        <w:continuationSeparator/>
      </w:r>
    </w:p>
  </w:footnote>
  <w:footnote w:type="continuationNotice" w:id="1">
    <w:p w14:paraId="5B1303DC" w14:textId="77777777" w:rsidR="007A6289" w:rsidRDefault="007A62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3A33"/>
    <w:multiLevelType w:val="hybridMultilevel"/>
    <w:tmpl w:val="E0629CF8"/>
    <w:lvl w:ilvl="0" w:tplc="04090013">
      <w:start w:val="1"/>
      <w:numFmt w:val="upperRoman"/>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4713E"/>
    <w:multiLevelType w:val="hybridMultilevel"/>
    <w:tmpl w:val="5B822022"/>
    <w:lvl w:ilvl="0" w:tplc="B89CD8AC">
      <w:start w:val="1"/>
      <w:numFmt w:val="upp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171211"/>
    <w:multiLevelType w:val="hybridMultilevel"/>
    <w:tmpl w:val="F2124E5E"/>
    <w:lvl w:ilvl="0" w:tplc="C4267208">
      <w:start w:val="1"/>
      <w:numFmt w:val="decimal"/>
      <w:lvlText w:val="%1."/>
      <w:lvlJc w:val="left"/>
      <w:pPr>
        <w:ind w:left="1200" w:hanging="480"/>
      </w:pPr>
      <w:rPr>
        <w:rFonts w:hint="default"/>
        <w:b w:val="0"/>
        <w:i w:val="0"/>
        <w:color w:val="auto"/>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0A934BA3"/>
    <w:multiLevelType w:val="hybridMultilevel"/>
    <w:tmpl w:val="F654AAEA"/>
    <w:lvl w:ilvl="0" w:tplc="3C09001B">
      <w:start w:val="1"/>
      <w:numFmt w:val="lowerRoman"/>
      <w:lvlText w:val="%1."/>
      <w:lvlJc w:val="right"/>
      <w:pPr>
        <w:ind w:left="1440" w:hanging="360"/>
      </w:pPr>
    </w:lvl>
    <w:lvl w:ilvl="1" w:tplc="3C090019" w:tentative="1">
      <w:start w:val="1"/>
      <w:numFmt w:val="lowerLetter"/>
      <w:lvlText w:val="%2."/>
      <w:lvlJc w:val="left"/>
      <w:pPr>
        <w:ind w:left="2160" w:hanging="360"/>
      </w:pPr>
    </w:lvl>
    <w:lvl w:ilvl="2" w:tplc="3C09001B" w:tentative="1">
      <w:start w:val="1"/>
      <w:numFmt w:val="lowerRoman"/>
      <w:lvlText w:val="%3."/>
      <w:lvlJc w:val="right"/>
      <w:pPr>
        <w:ind w:left="2880" w:hanging="180"/>
      </w:pPr>
    </w:lvl>
    <w:lvl w:ilvl="3" w:tplc="3C09000F" w:tentative="1">
      <w:start w:val="1"/>
      <w:numFmt w:val="decimal"/>
      <w:lvlText w:val="%4."/>
      <w:lvlJc w:val="left"/>
      <w:pPr>
        <w:ind w:left="3600" w:hanging="360"/>
      </w:pPr>
    </w:lvl>
    <w:lvl w:ilvl="4" w:tplc="3C090019" w:tentative="1">
      <w:start w:val="1"/>
      <w:numFmt w:val="lowerLetter"/>
      <w:lvlText w:val="%5."/>
      <w:lvlJc w:val="left"/>
      <w:pPr>
        <w:ind w:left="4320" w:hanging="360"/>
      </w:pPr>
    </w:lvl>
    <w:lvl w:ilvl="5" w:tplc="3C09001B" w:tentative="1">
      <w:start w:val="1"/>
      <w:numFmt w:val="lowerRoman"/>
      <w:lvlText w:val="%6."/>
      <w:lvlJc w:val="right"/>
      <w:pPr>
        <w:ind w:left="5040" w:hanging="180"/>
      </w:pPr>
    </w:lvl>
    <w:lvl w:ilvl="6" w:tplc="3C09000F" w:tentative="1">
      <w:start w:val="1"/>
      <w:numFmt w:val="decimal"/>
      <w:lvlText w:val="%7."/>
      <w:lvlJc w:val="left"/>
      <w:pPr>
        <w:ind w:left="5760" w:hanging="360"/>
      </w:pPr>
    </w:lvl>
    <w:lvl w:ilvl="7" w:tplc="3C090019" w:tentative="1">
      <w:start w:val="1"/>
      <w:numFmt w:val="lowerLetter"/>
      <w:lvlText w:val="%8."/>
      <w:lvlJc w:val="left"/>
      <w:pPr>
        <w:ind w:left="6480" w:hanging="360"/>
      </w:pPr>
    </w:lvl>
    <w:lvl w:ilvl="8" w:tplc="3C09001B" w:tentative="1">
      <w:start w:val="1"/>
      <w:numFmt w:val="lowerRoman"/>
      <w:lvlText w:val="%9."/>
      <w:lvlJc w:val="right"/>
      <w:pPr>
        <w:ind w:left="7200" w:hanging="180"/>
      </w:pPr>
    </w:lvl>
  </w:abstractNum>
  <w:abstractNum w:abstractNumId="4" w15:restartNumberingAfterBreak="0">
    <w:nsid w:val="0FC77BFA"/>
    <w:multiLevelType w:val="hybridMultilevel"/>
    <w:tmpl w:val="007CD094"/>
    <w:lvl w:ilvl="0" w:tplc="FDA2DE50">
      <w:start w:val="1"/>
      <w:numFmt w:val="upp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C9255C"/>
    <w:multiLevelType w:val="hybridMultilevel"/>
    <w:tmpl w:val="6582AAC6"/>
    <w:lvl w:ilvl="0" w:tplc="3C09001B">
      <w:start w:val="1"/>
      <w:numFmt w:val="lowerRoman"/>
      <w:lvlText w:val="%1."/>
      <w:lvlJc w:val="righ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3060" w:hanging="36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4037663"/>
    <w:multiLevelType w:val="hybridMultilevel"/>
    <w:tmpl w:val="47E0ADDC"/>
    <w:lvl w:ilvl="0" w:tplc="FFFFFFFF">
      <w:start w:val="1"/>
      <w:numFmt w:val="upperRoman"/>
      <w:lvlText w:val="%1."/>
      <w:lvlJc w:val="left"/>
      <w:pPr>
        <w:ind w:left="360" w:hanging="360"/>
      </w:pPr>
      <w:rPr>
        <w:rFonts w:hint="default"/>
      </w:rPr>
    </w:lvl>
    <w:lvl w:ilvl="1" w:tplc="3C09001B">
      <w:start w:val="1"/>
      <w:numFmt w:val="lowerRoman"/>
      <w:lvlText w:val="%2."/>
      <w:lvlJc w:val="right"/>
      <w:pPr>
        <w:ind w:left="1080" w:hanging="360"/>
      </w:pPr>
    </w:lvl>
    <w:lvl w:ilvl="2" w:tplc="FFFFFFFF">
      <w:start w:val="1"/>
      <w:numFmt w:val="lowerRoman"/>
      <w:lvlText w:val="%3."/>
      <w:lvlJc w:val="right"/>
      <w:pPr>
        <w:ind w:left="1980" w:hanging="36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4A74FE8"/>
    <w:multiLevelType w:val="hybridMultilevel"/>
    <w:tmpl w:val="B9A438FC"/>
    <w:lvl w:ilvl="0" w:tplc="04090013">
      <w:start w:val="1"/>
      <w:numFmt w:val="upperRoman"/>
      <w:lvlText w:val="%1."/>
      <w:lvlJc w:val="left"/>
      <w:pPr>
        <w:ind w:left="360" w:hanging="360"/>
      </w:pPr>
      <w:rPr>
        <w:rFonts w:hint="default"/>
      </w:rPr>
    </w:lvl>
    <w:lvl w:ilvl="1" w:tplc="3C090019">
      <w:start w:val="1"/>
      <w:numFmt w:val="lowerLetter"/>
      <w:lvlText w:val="%2."/>
      <w:lvlJc w:val="left"/>
      <w:pPr>
        <w:ind w:left="1080" w:hanging="360"/>
      </w:pPr>
    </w:lvl>
    <w:lvl w:ilvl="2" w:tplc="3C09001B">
      <w:start w:val="1"/>
      <w:numFmt w:val="lowerRoman"/>
      <w:lvlText w:val="%3."/>
      <w:lvlJc w:val="right"/>
      <w:pPr>
        <w:ind w:left="1980" w:hanging="360"/>
      </w:pPr>
    </w:lvl>
    <w:lvl w:ilvl="3" w:tplc="3C09000F">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8" w15:restartNumberingAfterBreak="0">
    <w:nsid w:val="28D47900"/>
    <w:multiLevelType w:val="hybridMultilevel"/>
    <w:tmpl w:val="1EB2DD2C"/>
    <w:lvl w:ilvl="0" w:tplc="04090013">
      <w:start w:val="1"/>
      <w:numFmt w:val="upperRoman"/>
      <w:lvlText w:val="%1."/>
      <w:lvlJc w:val="left"/>
      <w:pPr>
        <w:ind w:left="480" w:hanging="480"/>
      </w:pPr>
    </w:lvl>
    <w:lvl w:ilvl="1" w:tplc="9816ECCE">
      <w:numFmt w:val="bullet"/>
      <w:lvlText w:val="•"/>
      <w:lvlJc w:val="left"/>
      <w:pPr>
        <w:ind w:left="1200" w:hanging="720"/>
      </w:pPr>
      <w:rPr>
        <w:rFonts w:ascii="Times New Roman" w:eastAsia="PMingLiU"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B2022A3"/>
    <w:multiLevelType w:val="hybridMultilevel"/>
    <w:tmpl w:val="DB481B04"/>
    <w:lvl w:ilvl="0" w:tplc="3C090013">
      <w:start w:val="1"/>
      <w:numFmt w:val="upperRoman"/>
      <w:lvlText w:val="%1."/>
      <w:lvlJc w:val="right"/>
      <w:pPr>
        <w:ind w:left="643"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0" w15:restartNumberingAfterBreak="0">
    <w:nsid w:val="34607382"/>
    <w:multiLevelType w:val="hybridMultilevel"/>
    <w:tmpl w:val="DF4E73FE"/>
    <w:lvl w:ilvl="0" w:tplc="04090011">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4BC5004"/>
    <w:multiLevelType w:val="hybridMultilevel"/>
    <w:tmpl w:val="F7BCA01C"/>
    <w:lvl w:ilvl="0" w:tplc="3C090013">
      <w:start w:val="1"/>
      <w:numFmt w:val="upperRoman"/>
      <w:lvlText w:val="%1."/>
      <w:lvlJc w:val="right"/>
      <w:pPr>
        <w:ind w:left="720" w:hanging="360"/>
      </w:pPr>
    </w:lvl>
    <w:lvl w:ilvl="1" w:tplc="3C090019">
      <w:start w:val="1"/>
      <w:numFmt w:val="lowerLetter"/>
      <w:lvlText w:val="%2."/>
      <w:lvlJc w:val="left"/>
      <w:pPr>
        <w:ind w:left="1440" w:hanging="360"/>
      </w:pPr>
    </w:lvl>
    <w:lvl w:ilvl="2" w:tplc="3C09001B">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2" w15:restartNumberingAfterBreak="0">
    <w:nsid w:val="3CA3790F"/>
    <w:multiLevelType w:val="hybridMultilevel"/>
    <w:tmpl w:val="ED2AF09C"/>
    <w:lvl w:ilvl="0" w:tplc="3C090019">
      <w:start w:val="1"/>
      <w:numFmt w:val="lowerLetter"/>
      <w:lvlText w:val="%1."/>
      <w:lvlJc w:val="left"/>
      <w:pPr>
        <w:ind w:left="1080" w:hanging="360"/>
      </w:pPr>
    </w:lvl>
    <w:lvl w:ilvl="1" w:tplc="04090019" w:tentative="1">
      <w:start w:val="1"/>
      <w:numFmt w:val="ideographTraditional"/>
      <w:lvlText w:val="%2、"/>
      <w:lvlJc w:val="left"/>
      <w:pPr>
        <w:ind w:left="600" w:hanging="480"/>
      </w:pPr>
    </w:lvl>
    <w:lvl w:ilvl="2" w:tplc="0409001B" w:tentative="1">
      <w:start w:val="1"/>
      <w:numFmt w:val="lowerRoman"/>
      <w:lvlText w:val="%3."/>
      <w:lvlJc w:val="right"/>
      <w:pPr>
        <w:ind w:left="1080" w:hanging="480"/>
      </w:pPr>
    </w:lvl>
    <w:lvl w:ilvl="3" w:tplc="0409000F" w:tentative="1">
      <w:start w:val="1"/>
      <w:numFmt w:val="decimal"/>
      <w:lvlText w:val="%4."/>
      <w:lvlJc w:val="left"/>
      <w:pPr>
        <w:ind w:left="1560" w:hanging="480"/>
      </w:pPr>
    </w:lvl>
    <w:lvl w:ilvl="4" w:tplc="04090019" w:tentative="1">
      <w:start w:val="1"/>
      <w:numFmt w:val="ideographTraditional"/>
      <w:lvlText w:val="%5、"/>
      <w:lvlJc w:val="left"/>
      <w:pPr>
        <w:ind w:left="2040" w:hanging="480"/>
      </w:pPr>
    </w:lvl>
    <w:lvl w:ilvl="5" w:tplc="0409001B" w:tentative="1">
      <w:start w:val="1"/>
      <w:numFmt w:val="lowerRoman"/>
      <w:lvlText w:val="%6."/>
      <w:lvlJc w:val="right"/>
      <w:pPr>
        <w:ind w:left="2520" w:hanging="480"/>
      </w:pPr>
    </w:lvl>
    <w:lvl w:ilvl="6" w:tplc="0409000F" w:tentative="1">
      <w:start w:val="1"/>
      <w:numFmt w:val="decimal"/>
      <w:lvlText w:val="%7."/>
      <w:lvlJc w:val="left"/>
      <w:pPr>
        <w:ind w:left="3000" w:hanging="480"/>
      </w:pPr>
    </w:lvl>
    <w:lvl w:ilvl="7" w:tplc="04090019" w:tentative="1">
      <w:start w:val="1"/>
      <w:numFmt w:val="ideographTraditional"/>
      <w:lvlText w:val="%8、"/>
      <w:lvlJc w:val="left"/>
      <w:pPr>
        <w:ind w:left="3480" w:hanging="480"/>
      </w:pPr>
    </w:lvl>
    <w:lvl w:ilvl="8" w:tplc="0409001B" w:tentative="1">
      <w:start w:val="1"/>
      <w:numFmt w:val="lowerRoman"/>
      <w:lvlText w:val="%9."/>
      <w:lvlJc w:val="right"/>
      <w:pPr>
        <w:ind w:left="3960" w:hanging="480"/>
      </w:pPr>
    </w:lvl>
  </w:abstractNum>
  <w:abstractNum w:abstractNumId="13" w15:restartNumberingAfterBreak="0">
    <w:nsid w:val="41EA76F8"/>
    <w:multiLevelType w:val="hybridMultilevel"/>
    <w:tmpl w:val="00B4382A"/>
    <w:lvl w:ilvl="0" w:tplc="3C09001B">
      <w:start w:val="1"/>
      <w:numFmt w:val="lowerRoman"/>
      <w:lvlText w:val="%1."/>
      <w:lvlJc w:val="righ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3060" w:hanging="36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6875B04"/>
    <w:multiLevelType w:val="hybridMultilevel"/>
    <w:tmpl w:val="EAE27438"/>
    <w:lvl w:ilvl="0" w:tplc="7C6841D6">
      <w:start w:val="3"/>
      <w:numFmt w:val="decimal"/>
      <w:lvlText w:val="%1."/>
      <w:lvlJc w:val="left"/>
      <w:pPr>
        <w:ind w:left="1200" w:hanging="480"/>
      </w:pPr>
      <w:rPr>
        <w:rFonts w:hint="default"/>
        <w:b w:val="0"/>
        <w:i w:val="0"/>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786819"/>
    <w:multiLevelType w:val="hybridMultilevel"/>
    <w:tmpl w:val="B9A438FC"/>
    <w:lvl w:ilvl="0" w:tplc="FFFFFFFF">
      <w:start w:val="1"/>
      <w:numFmt w:val="upperRoman"/>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980" w:hanging="36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72B5F0D"/>
    <w:multiLevelType w:val="hybridMultilevel"/>
    <w:tmpl w:val="5CAE097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9AE2488"/>
    <w:multiLevelType w:val="hybridMultilevel"/>
    <w:tmpl w:val="501A6506"/>
    <w:lvl w:ilvl="0" w:tplc="E6DAF144">
      <w:start w:val="3"/>
      <w:numFmt w:val="decimal"/>
      <w:lvlText w:val="%1."/>
      <w:lvlJc w:val="left"/>
      <w:pPr>
        <w:ind w:left="1200" w:hanging="480"/>
      </w:pPr>
      <w:rPr>
        <w:rFonts w:hint="default"/>
        <w:b w:val="0"/>
        <w:i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E5236BC"/>
    <w:multiLevelType w:val="hybridMultilevel"/>
    <w:tmpl w:val="F626CC3A"/>
    <w:lvl w:ilvl="0" w:tplc="04090011">
      <w:start w:val="1"/>
      <w:numFmt w:val="upperLetter"/>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9" w15:restartNumberingAfterBreak="0">
    <w:nsid w:val="6D6F7D5A"/>
    <w:multiLevelType w:val="hybridMultilevel"/>
    <w:tmpl w:val="64D82D60"/>
    <w:lvl w:ilvl="0" w:tplc="04090001">
      <w:start w:val="1"/>
      <w:numFmt w:val="bullet"/>
      <w:lvlText w:val=""/>
      <w:lvlJc w:val="left"/>
      <w:pPr>
        <w:ind w:left="480" w:hanging="480"/>
      </w:pPr>
      <w:rPr>
        <w:rFonts w:ascii="Symbol" w:hAnsi="Symbol"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E395290"/>
    <w:multiLevelType w:val="hybridMultilevel"/>
    <w:tmpl w:val="6D26D8BA"/>
    <w:lvl w:ilvl="0" w:tplc="3C09001B">
      <w:start w:val="1"/>
      <w:numFmt w:val="lowerRoman"/>
      <w:lvlText w:val="%1."/>
      <w:lvlJc w:val="right"/>
      <w:pPr>
        <w:ind w:left="1880" w:hanging="360"/>
      </w:pPr>
    </w:lvl>
    <w:lvl w:ilvl="1" w:tplc="3C090019" w:tentative="1">
      <w:start w:val="1"/>
      <w:numFmt w:val="lowerLetter"/>
      <w:lvlText w:val="%2."/>
      <w:lvlJc w:val="left"/>
      <w:pPr>
        <w:ind w:left="2600" w:hanging="360"/>
      </w:pPr>
    </w:lvl>
    <w:lvl w:ilvl="2" w:tplc="3C09001B" w:tentative="1">
      <w:start w:val="1"/>
      <w:numFmt w:val="lowerRoman"/>
      <w:lvlText w:val="%3."/>
      <w:lvlJc w:val="right"/>
      <w:pPr>
        <w:ind w:left="3320" w:hanging="180"/>
      </w:pPr>
    </w:lvl>
    <w:lvl w:ilvl="3" w:tplc="3C09000F" w:tentative="1">
      <w:start w:val="1"/>
      <w:numFmt w:val="decimal"/>
      <w:lvlText w:val="%4."/>
      <w:lvlJc w:val="left"/>
      <w:pPr>
        <w:ind w:left="4040" w:hanging="360"/>
      </w:pPr>
    </w:lvl>
    <w:lvl w:ilvl="4" w:tplc="3C090019" w:tentative="1">
      <w:start w:val="1"/>
      <w:numFmt w:val="lowerLetter"/>
      <w:lvlText w:val="%5."/>
      <w:lvlJc w:val="left"/>
      <w:pPr>
        <w:ind w:left="4760" w:hanging="360"/>
      </w:pPr>
    </w:lvl>
    <w:lvl w:ilvl="5" w:tplc="3C09001B" w:tentative="1">
      <w:start w:val="1"/>
      <w:numFmt w:val="lowerRoman"/>
      <w:lvlText w:val="%6."/>
      <w:lvlJc w:val="right"/>
      <w:pPr>
        <w:ind w:left="5480" w:hanging="180"/>
      </w:pPr>
    </w:lvl>
    <w:lvl w:ilvl="6" w:tplc="3C09000F" w:tentative="1">
      <w:start w:val="1"/>
      <w:numFmt w:val="decimal"/>
      <w:lvlText w:val="%7."/>
      <w:lvlJc w:val="left"/>
      <w:pPr>
        <w:ind w:left="6200" w:hanging="360"/>
      </w:pPr>
    </w:lvl>
    <w:lvl w:ilvl="7" w:tplc="3C090019" w:tentative="1">
      <w:start w:val="1"/>
      <w:numFmt w:val="lowerLetter"/>
      <w:lvlText w:val="%8."/>
      <w:lvlJc w:val="left"/>
      <w:pPr>
        <w:ind w:left="6920" w:hanging="360"/>
      </w:pPr>
    </w:lvl>
    <w:lvl w:ilvl="8" w:tplc="3C09001B" w:tentative="1">
      <w:start w:val="1"/>
      <w:numFmt w:val="lowerRoman"/>
      <w:lvlText w:val="%9."/>
      <w:lvlJc w:val="right"/>
      <w:pPr>
        <w:ind w:left="7640" w:hanging="180"/>
      </w:pPr>
    </w:lvl>
  </w:abstractNum>
  <w:abstractNum w:abstractNumId="21" w15:restartNumberingAfterBreak="0">
    <w:nsid w:val="6E5E5759"/>
    <w:multiLevelType w:val="hybridMultilevel"/>
    <w:tmpl w:val="4E3A66C4"/>
    <w:lvl w:ilvl="0" w:tplc="3C09001B">
      <w:start w:val="1"/>
      <w:numFmt w:val="lowerRoman"/>
      <w:lvlText w:val="%1."/>
      <w:lvlJc w:val="right"/>
      <w:pPr>
        <w:ind w:left="1440" w:hanging="360"/>
      </w:pPr>
    </w:lvl>
    <w:lvl w:ilvl="1" w:tplc="3C090019">
      <w:start w:val="1"/>
      <w:numFmt w:val="lowerLetter"/>
      <w:lvlText w:val="%2."/>
      <w:lvlJc w:val="left"/>
      <w:pPr>
        <w:ind w:left="2160" w:hanging="360"/>
      </w:pPr>
    </w:lvl>
    <w:lvl w:ilvl="2" w:tplc="3C09001B" w:tentative="1">
      <w:start w:val="1"/>
      <w:numFmt w:val="lowerRoman"/>
      <w:lvlText w:val="%3."/>
      <w:lvlJc w:val="right"/>
      <w:pPr>
        <w:ind w:left="2880" w:hanging="180"/>
      </w:pPr>
    </w:lvl>
    <w:lvl w:ilvl="3" w:tplc="3C09000F" w:tentative="1">
      <w:start w:val="1"/>
      <w:numFmt w:val="decimal"/>
      <w:lvlText w:val="%4."/>
      <w:lvlJc w:val="left"/>
      <w:pPr>
        <w:ind w:left="3600" w:hanging="360"/>
      </w:pPr>
    </w:lvl>
    <w:lvl w:ilvl="4" w:tplc="3C090019" w:tentative="1">
      <w:start w:val="1"/>
      <w:numFmt w:val="lowerLetter"/>
      <w:lvlText w:val="%5."/>
      <w:lvlJc w:val="left"/>
      <w:pPr>
        <w:ind w:left="4320" w:hanging="360"/>
      </w:pPr>
    </w:lvl>
    <w:lvl w:ilvl="5" w:tplc="3C09001B" w:tentative="1">
      <w:start w:val="1"/>
      <w:numFmt w:val="lowerRoman"/>
      <w:lvlText w:val="%6."/>
      <w:lvlJc w:val="right"/>
      <w:pPr>
        <w:ind w:left="5040" w:hanging="180"/>
      </w:pPr>
    </w:lvl>
    <w:lvl w:ilvl="6" w:tplc="3C09000F" w:tentative="1">
      <w:start w:val="1"/>
      <w:numFmt w:val="decimal"/>
      <w:lvlText w:val="%7."/>
      <w:lvlJc w:val="left"/>
      <w:pPr>
        <w:ind w:left="5760" w:hanging="360"/>
      </w:pPr>
    </w:lvl>
    <w:lvl w:ilvl="7" w:tplc="3C090019" w:tentative="1">
      <w:start w:val="1"/>
      <w:numFmt w:val="lowerLetter"/>
      <w:lvlText w:val="%8."/>
      <w:lvlJc w:val="left"/>
      <w:pPr>
        <w:ind w:left="6480" w:hanging="360"/>
      </w:pPr>
    </w:lvl>
    <w:lvl w:ilvl="8" w:tplc="3C09001B" w:tentative="1">
      <w:start w:val="1"/>
      <w:numFmt w:val="lowerRoman"/>
      <w:lvlText w:val="%9."/>
      <w:lvlJc w:val="right"/>
      <w:pPr>
        <w:ind w:left="7200" w:hanging="180"/>
      </w:pPr>
    </w:lvl>
  </w:abstractNum>
  <w:abstractNum w:abstractNumId="22" w15:restartNumberingAfterBreak="0">
    <w:nsid w:val="76463E45"/>
    <w:multiLevelType w:val="hybridMultilevel"/>
    <w:tmpl w:val="E7461E1C"/>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95918067">
    <w:abstractNumId w:val="0"/>
  </w:num>
  <w:num w:numId="2" w16cid:durableId="1733500886">
    <w:abstractNumId w:val="2"/>
  </w:num>
  <w:num w:numId="3" w16cid:durableId="1393507549">
    <w:abstractNumId w:val="16"/>
  </w:num>
  <w:num w:numId="4" w16cid:durableId="393745774">
    <w:abstractNumId w:val="8"/>
  </w:num>
  <w:num w:numId="5" w16cid:durableId="418017658">
    <w:abstractNumId w:val="1"/>
  </w:num>
  <w:num w:numId="6" w16cid:durableId="30612548">
    <w:abstractNumId w:val="7"/>
  </w:num>
  <w:num w:numId="7" w16cid:durableId="19733680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61111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1373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268765">
    <w:abstractNumId w:val="19"/>
  </w:num>
  <w:num w:numId="11" w16cid:durableId="2013869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0485140">
    <w:abstractNumId w:val="9"/>
  </w:num>
  <w:num w:numId="13" w16cid:durableId="1990554013">
    <w:abstractNumId w:val="10"/>
  </w:num>
  <w:num w:numId="14" w16cid:durableId="653800148">
    <w:abstractNumId w:val="18"/>
  </w:num>
  <w:num w:numId="15" w16cid:durableId="1401635326">
    <w:abstractNumId w:val="3"/>
  </w:num>
  <w:num w:numId="16" w16cid:durableId="52395429">
    <w:abstractNumId w:val="5"/>
  </w:num>
  <w:num w:numId="17" w16cid:durableId="952593299">
    <w:abstractNumId w:val="6"/>
  </w:num>
  <w:num w:numId="18" w16cid:durableId="2056083282">
    <w:abstractNumId w:val="21"/>
  </w:num>
  <w:num w:numId="19" w16cid:durableId="1313949477">
    <w:abstractNumId w:val="13"/>
  </w:num>
  <w:num w:numId="20" w16cid:durableId="1614747333">
    <w:abstractNumId w:val="11"/>
  </w:num>
  <w:num w:numId="21" w16cid:durableId="1333071925">
    <w:abstractNumId w:val="20"/>
  </w:num>
  <w:num w:numId="22" w16cid:durableId="1136724623">
    <w:abstractNumId w:val="12"/>
  </w:num>
  <w:num w:numId="23" w16cid:durableId="786582514">
    <w:abstractNumId w:val="15"/>
  </w:num>
  <w:num w:numId="24" w16cid:durableId="1050033403">
    <w:abstractNumId w:val="17"/>
  </w:num>
  <w:num w:numId="25" w16cid:durableId="149895904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bordersDoNotSurroundHeader/>
  <w:bordersDoNotSurroundFooter/>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63F"/>
    <w:rsid w:val="0000259E"/>
    <w:rsid w:val="00002BE0"/>
    <w:rsid w:val="000070AF"/>
    <w:rsid w:val="00012640"/>
    <w:rsid w:val="00013F29"/>
    <w:rsid w:val="0001513C"/>
    <w:rsid w:val="00021FEA"/>
    <w:rsid w:val="000237C6"/>
    <w:rsid w:val="00030CC9"/>
    <w:rsid w:val="00032FCD"/>
    <w:rsid w:val="000339B9"/>
    <w:rsid w:val="000375AA"/>
    <w:rsid w:val="0004163F"/>
    <w:rsid w:val="000438C3"/>
    <w:rsid w:val="000463D8"/>
    <w:rsid w:val="00050121"/>
    <w:rsid w:val="00050887"/>
    <w:rsid w:val="00054973"/>
    <w:rsid w:val="00054CB2"/>
    <w:rsid w:val="000550E0"/>
    <w:rsid w:val="00056EF3"/>
    <w:rsid w:val="00060650"/>
    <w:rsid w:val="000622E4"/>
    <w:rsid w:val="00070575"/>
    <w:rsid w:val="0007320B"/>
    <w:rsid w:val="00073B5C"/>
    <w:rsid w:val="000774D9"/>
    <w:rsid w:val="00081D97"/>
    <w:rsid w:val="00085322"/>
    <w:rsid w:val="00086CDD"/>
    <w:rsid w:val="00092386"/>
    <w:rsid w:val="0009285F"/>
    <w:rsid w:val="000A306F"/>
    <w:rsid w:val="000A57E4"/>
    <w:rsid w:val="000A6986"/>
    <w:rsid w:val="000B0128"/>
    <w:rsid w:val="000B08D4"/>
    <w:rsid w:val="000B2F59"/>
    <w:rsid w:val="000B4AA5"/>
    <w:rsid w:val="000B52C0"/>
    <w:rsid w:val="000B7FF2"/>
    <w:rsid w:val="000C450A"/>
    <w:rsid w:val="000C563F"/>
    <w:rsid w:val="000D2F92"/>
    <w:rsid w:val="000D72AC"/>
    <w:rsid w:val="000D783F"/>
    <w:rsid w:val="000E03A0"/>
    <w:rsid w:val="000E3B20"/>
    <w:rsid w:val="000E4705"/>
    <w:rsid w:val="000E56ED"/>
    <w:rsid w:val="000E5763"/>
    <w:rsid w:val="000F2FAB"/>
    <w:rsid w:val="00101730"/>
    <w:rsid w:val="00101A8D"/>
    <w:rsid w:val="00103B80"/>
    <w:rsid w:val="00104C93"/>
    <w:rsid w:val="00105341"/>
    <w:rsid w:val="0011015E"/>
    <w:rsid w:val="00110F30"/>
    <w:rsid w:val="001130E2"/>
    <w:rsid w:val="00114C57"/>
    <w:rsid w:val="00117731"/>
    <w:rsid w:val="00117AE1"/>
    <w:rsid w:val="001241F0"/>
    <w:rsid w:val="00124A8A"/>
    <w:rsid w:val="00131D9A"/>
    <w:rsid w:val="00134517"/>
    <w:rsid w:val="00137241"/>
    <w:rsid w:val="00141868"/>
    <w:rsid w:val="00141DCD"/>
    <w:rsid w:val="001434EE"/>
    <w:rsid w:val="00147AE3"/>
    <w:rsid w:val="001546FC"/>
    <w:rsid w:val="00155754"/>
    <w:rsid w:val="001562AD"/>
    <w:rsid w:val="001564C5"/>
    <w:rsid w:val="001572A0"/>
    <w:rsid w:val="001603BA"/>
    <w:rsid w:val="00160F2C"/>
    <w:rsid w:val="00163B3E"/>
    <w:rsid w:val="0017178F"/>
    <w:rsid w:val="00171D3A"/>
    <w:rsid w:val="00173E96"/>
    <w:rsid w:val="001871E5"/>
    <w:rsid w:val="001872AD"/>
    <w:rsid w:val="0018740C"/>
    <w:rsid w:val="00187FFC"/>
    <w:rsid w:val="001929F6"/>
    <w:rsid w:val="00192C0B"/>
    <w:rsid w:val="001947E3"/>
    <w:rsid w:val="001978AC"/>
    <w:rsid w:val="001A1DFE"/>
    <w:rsid w:val="001A4E0D"/>
    <w:rsid w:val="001A6990"/>
    <w:rsid w:val="001A7C65"/>
    <w:rsid w:val="001B28D2"/>
    <w:rsid w:val="001C5C2B"/>
    <w:rsid w:val="001D03D0"/>
    <w:rsid w:val="001D0887"/>
    <w:rsid w:val="001D1A3B"/>
    <w:rsid w:val="001D3A9C"/>
    <w:rsid w:val="001D44A7"/>
    <w:rsid w:val="001D4B4C"/>
    <w:rsid w:val="001D6D40"/>
    <w:rsid w:val="001E4944"/>
    <w:rsid w:val="001F00C7"/>
    <w:rsid w:val="001F1709"/>
    <w:rsid w:val="001F4911"/>
    <w:rsid w:val="001F73B8"/>
    <w:rsid w:val="0020084E"/>
    <w:rsid w:val="00200C69"/>
    <w:rsid w:val="00200C8C"/>
    <w:rsid w:val="00200E83"/>
    <w:rsid w:val="0020377C"/>
    <w:rsid w:val="00204DE2"/>
    <w:rsid w:val="00205CC2"/>
    <w:rsid w:val="0021034C"/>
    <w:rsid w:val="00214D62"/>
    <w:rsid w:val="00215814"/>
    <w:rsid w:val="0022766E"/>
    <w:rsid w:val="002313AA"/>
    <w:rsid w:val="00241A17"/>
    <w:rsid w:val="00243106"/>
    <w:rsid w:val="0024391F"/>
    <w:rsid w:val="0024412A"/>
    <w:rsid w:val="00245C6F"/>
    <w:rsid w:val="00246CC3"/>
    <w:rsid w:val="0024712C"/>
    <w:rsid w:val="00247909"/>
    <w:rsid w:val="00250572"/>
    <w:rsid w:val="00251292"/>
    <w:rsid w:val="00254F93"/>
    <w:rsid w:val="00260379"/>
    <w:rsid w:val="00262E91"/>
    <w:rsid w:val="0026451E"/>
    <w:rsid w:val="00265407"/>
    <w:rsid w:val="0026556C"/>
    <w:rsid w:val="002658B2"/>
    <w:rsid w:val="00266EB7"/>
    <w:rsid w:val="00267D6C"/>
    <w:rsid w:val="00273B20"/>
    <w:rsid w:val="00276985"/>
    <w:rsid w:val="002818AF"/>
    <w:rsid w:val="00281CCE"/>
    <w:rsid w:val="00283319"/>
    <w:rsid w:val="00284CE4"/>
    <w:rsid w:val="0028777B"/>
    <w:rsid w:val="00291484"/>
    <w:rsid w:val="00294661"/>
    <w:rsid w:val="00294E21"/>
    <w:rsid w:val="002A28F4"/>
    <w:rsid w:val="002A4595"/>
    <w:rsid w:val="002A7083"/>
    <w:rsid w:val="002A7E60"/>
    <w:rsid w:val="002B047A"/>
    <w:rsid w:val="002B4286"/>
    <w:rsid w:val="002B519A"/>
    <w:rsid w:val="002C2FAC"/>
    <w:rsid w:val="002C5D6D"/>
    <w:rsid w:val="002C6D13"/>
    <w:rsid w:val="002C7966"/>
    <w:rsid w:val="002D08BC"/>
    <w:rsid w:val="002D0AD8"/>
    <w:rsid w:val="002D2BF4"/>
    <w:rsid w:val="002E0571"/>
    <w:rsid w:val="002E4CBF"/>
    <w:rsid w:val="002F7D68"/>
    <w:rsid w:val="00302C61"/>
    <w:rsid w:val="003054ED"/>
    <w:rsid w:val="0030560B"/>
    <w:rsid w:val="003149EC"/>
    <w:rsid w:val="003173E8"/>
    <w:rsid w:val="003223B3"/>
    <w:rsid w:val="00323278"/>
    <w:rsid w:val="00324BF1"/>
    <w:rsid w:val="00330ACB"/>
    <w:rsid w:val="00336A16"/>
    <w:rsid w:val="00337510"/>
    <w:rsid w:val="003414FD"/>
    <w:rsid w:val="00341B87"/>
    <w:rsid w:val="00341DE0"/>
    <w:rsid w:val="00343B78"/>
    <w:rsid w:val="0034706B"/>
    <w:rsid w:val="003516B7"/>
    <w:rsid w:val="00352ACA"/>
    <w:rsid w:val="003552FA"/>
    <w:rsid w:val="00357ECB"/>
    <w:rsid w:val="00360E2A"/>
    <w:rsid w:val="003612BE"/>
    <w:rsid w:val="003614B5"/>
    <w:rsid w:val="00363B91"/>
    <w:rsid w:val="00367E94"/>
    <w:rsid w:val="00382B3E"/>
    <w:rsid w:val="00383C40"/>
    <w:rsid w:val="00383D2A"/>
    <w:rsid w:val="00390458"/>
    <w:rsid w:val="00394396"/>
    <w:rsid w:val="003979E2"/>
    <w:rsid w:val="003A008E"/>
    <w:rsid w:val="003B2908"/>
    <w:rsid w:val="003B4C92"/>
    <w:rsid w:val="003B576F"/>
    <w:rsid w:val="003B6EC9"/>
    <w:rsid w:val="003C1EE7"/>
    <w:rsid w:val="003C4D58"/>
    <w:rsid w:val="003C68C2"/>
    <w:rsid w:val="003C796E"/>
    <w:rsid w:val="003D7A64"/>
    <w:rsid w:val="003E1E17"/>
    <w:rsid w:val="003E3CC7"/>
    <w:rsid w:val="003F4B18"/>
    <w:rsid w:val="004000BE"/>
    <w:rsid w:val="00401184"/>
    <w:rsid w:val="00402492"/>
    <w:rsid w:val="0040323E"/>
    <w:rsid w:val="00406819"/>
    <w:rsid w:val="00411F0E"/>
    <w:rsid w:val="004121E9"/>
    <w:rsid w:val="00412C48"/>
    <w:rsid w:val="00416A7C"/>
    <w:rsid w:val="00421041"/>
    <w:rsid w:val="00422BE4"/>
    <w:rsid w:val="0042531E"/>
    <w:rsid w:val="00427487"/>
    <w:rsid w:val="00427EF2"/>
    <w:rsid w:val="0043472D"/>
    <w:rsid w:val="00434EA4"/>
    <w:rsid w:val="00437D4E"/>
    <w:rsid w:val="0044113A"/>
    <w:rsid w:val="00442E44"/>
    <w:rsid w:val="00452189"/>
    <w:rsid w:val="004554BB"/>
    <w:rsid w:val="00455A3F"/>
    <w:rsid w:val="00456002"/>
    <w:rsid w:val="00456FE0"/>
    <w:rsid w:val="00462541"/>
    <w:rsid w:val="0046557B"/>
    <w:rsid w:val="00465736"/>
    <w:rsid w:val="00466308"/>
    <w:rsid w:val="004741FE"/>
    <w:rsid w:val="00476FFD"/>
    <w:rsid w:val="004779E8"/>
    <w:rsid w:val="0048078C"/>
    <w:rsid w:val="0048180C"/>
    <w:rsid w:val="00482CE6"/>
    <w:rsid w:val="004830B3"/>
    <w:rsid w:val="00483727"/>
    <w:rsid w:val="00486BDF"/>
    <w:rsid w:val="004924DB"/>
    <w:rsid w:val="00495856"/>
    <w:rsid w:val="004A2836"/>
    <w:rsid w:val="004A2B85"/>
    <w:rsid w:val="004A6A4B"/>
    <w:rsid w:val="004B0A60"/>
    <w:rsid w:val="004B327D"/>
    <w:rsid w:val="004B3D5E"/>
    <w:rsid w:val="004B44AB"/>
    <w:rsid w:val="004B60D9"/>
    <w:rsid w:val="004B63B3"/>
    <w:rsid w:val="004C1756"/>
    <w:rsid w:val="004C230C"/>
    <w:rsid w:val="004C321C"/>
    <w:rsid w:val="004D19C1"/>
    <w:rsid w:val="004D39A6"/>
    <w:rsid w:val="004D62BB"/>
    <w:rsid w:val="004E05E9"/>
    <w:rsid w:val="004E322B"/>
    <w:rsid w:val="004E6AB5"/>
    <w:rsid w:val="004E6C69"/>
    <w:rsid w:val="004E72B8"/>
    <w:rsid w:val="004F1922"/>
    <w:rsid w:val="004F3094"/>
    <w:rsid w:val="00501107"/>
    <w:rsid w:val="005016DE"/>
    <w:rsid w:val="00501B07"/>
    <w:rsid w:val="00503440"/>
    <w:rsid w:val="0050386C"/>
    <w:rsid w:val="00504AC2"/>
    <w:rsid w:val="005072B7"/>
    <w:rsid w:val="005122E3"/>
    <w:rsid w:val="00512672"/>
    <w:rsid w:val="00514B39"/>
    <w:rsid w:val="00516065"/>
    <w:rsid w:val="005211B7"/>
    <w:rsid w:val="00522794"/>
    <w:rsid w:val="00524E34"/>
    <w:rsid w:val="00530B5F"/>
    <w:rsid w:val="005317D9"/>
    <w:rsid w:val="00533C1E"/>
    <w:rsid w:val="00534162"/>
    <w:rsid w:val="0053439E"/>
    <w:rsid w:val="005365F7"/>
    <w:rsid w:val="00536722"/>
    <w:rsid w:val="00537E3A"/>
    <w:rsid w:val="0054101A"/>
    <w:rsid w:val="0054122F"/>
    <w:rsid w:val="00543E9E"/>
    <w:rsid w:val="00545A0D"/>
    <w:rsid w:val="00546873"/>
    <w:rsid w:val="00546F8E"/>
    <w:rsid w:val="00550546"/>
    <w:rsid w:val="005535C4"/>
    <w:rsid w:val="00554BD2"/>
    <w:rsid w:val="00560344"/>
    <w:rsid w:val="005662E3"/>
    <w:rsid w:val="00567CBC"/>
    <w:rsid w:val="00572615"/>
    <w:rsid w:val="00574EA5"/>
    <w:rsid w:val="00576193"/>
    <w:rsid w:val="00583D95"/>
    <w:rsid w:val="005877E5"/>
    <w:rsid w:val="00590438"/>
    <w:rsid w:val="005927A5"/>
    <w:rsid w:val="00594F90"/>
    <w:rsid w:val="00597FE9"/>
    <w:rsid w:val="005A0855"/>
    <w:rsid w:val="005A0A2F"/>
    <w:rsid w:val="005A4211"/>
    <w:rsid w:val="005A6735"/>
    <w:rsid w:val="005A7D5F"/>
    <w:rsid w:val="005B16F3"/>
    <w:rsid w:val="005B1C3C"/>
    <w:rsid w:val="005B5CD5"/>
    <w:rsid w:val="005B6C4C"/>
    <w:rsid w:val="005B763A"/>
    <w:rsid w:val="005B7697"/>
    <w:rsid w:val="005C00F1"/>
    <w:rsid w:val="005C1524"/>
    <w:rsid w:val="005C208F"/>
    <w:rsid w:val="005C6844"/>
    <w:rsid w:val="005D3BCE"/>
    <w:rsid w:val="005D3D4A"/>
    <w:rsid w:val="005D77A7"/>
    <w:rsid w:val="005E177B"/>
    <w:rsid w:val="005E1E8D"/>
    <w:rsid w:val="005E478D"/>
    <w:rsid w:val="005E5CB8"/>
    <w:rsid w:val="005E6FA1"/>
    <w:rsid w:val="005E7B43"/>
    <w:rsid w:val="005F4BF0"/>
    <w:rsid w:val="005F6428"/>
    <w:rsid w:val="00600C5B"/>
    <w:rsid w:val="00601298"/>
    <w:rsid w:val="00603431"/>
    <w:rsid w:val="006042D7"/>
    <w:rsid w:val="00604A07"/>
    <w:rsid w:val="006055EE"/>
    <w:rsid w:val="00606363"/>
    <w:rsid w:val="00607949"/>
    <w:rsid w:val="00607B7B"/>
    <w:rsid w:val="00612E1B"/>
    <w:rsid w:val="006174BD"/>
    <w:rsid w:val="00621C6C"/>
    <w:rsid w:val="006224CE"/>
    <w:rsid w:val="00622D30"/>
    <w:rsid w:val="006271D6"/>
    <w:rsid w:val="00627B8A"/>
    <w:rsid w:val="00627EA2"/>
    <w:rsid w:val="00631700"/>
    <w:rsid w:val="006327DF"/>
    <w:rsid w:val="00640889"/>
    <w:rsid w:val="0064378E"/>
    <w:rsid w:val="00643C7F"/>
    <w:rsid w:val="0064425D"/>
    <w:rsid w:val="00647F42"/>
    <w:rsid w:val="0065146D"/>
    <w:rsid w:val="00654269"/>
    <w:rsid w:val="0065464A"/>
    <w:rsid w:val="006568DC"/>
    <w:rsid w:val="00660897"/>
    <w:rsid w:val="00662302"/>
    <w:rsid w:val="006632B1"/>
    <w:rsid w:val="00665317"/>
    <w:rsid w:val="006667E3"/>
    <w:rsid w:val="006703AD"/>
    <w:rsid w:val="00672D5E"/>
    <w:rsid w:val="00674672"/>
    <w:rsid w:val="00675C2D"/>
    <w:rsid w:val="00676959"/>
    <w:rsid w:val="0067734E"/>
    <w:rsid w:val="0067753A"/>
    <w:rsid w:val="0067767A"/>
    <w:rsid w:val="0068052F"/>
    <w:rsid w:val="006819CE"/>
    <w:rsid w:val="006828E0"/>
    <w:rsid w:val="00683397"/>
    <w:rsid w:val="00685652"/>
    <w:rsid w:val="00685730"/>
    <w:rsid w:val="00692C02"/>
    <w:rsid w:val="0069447D"/>
    <w:rsid w:val="006A1460"/>
    <w:rsid w:val="006A35A7"/>
    <w:rsid w:val="006A42A5"/>
    <w:rsid w:val="006A441B"/>
    <w:rsid w:val="006A4BA9"/>
    <w:rsid w:val="006A5932"/>
    <w:rsid w:val="006A7DE6"/>
    <w:rsid w:val="006B2974"/>
    <w:rsid w:val="006B3E17"/>
    <w:rsid w:val="006B3E43"/>
    <w:rsid w:val="006B41DD"/>
    <w:rsid w:val="006B5374"/>
    <w:rsid w:val="006B7EAA"/>
    <w:rsid w:val="006C1D6D"/>
    <w:rsid w:val="006C1FFF"/>
    <w:rsid w:val="006C41E6"/>
    <w:rsid w:val="006C558A"/>
    <w:rsid w:val="006C632D"/>
    <w:rsid w:val="006C6439"/>
    <w:rsid w:val="006D46FD"/>
    <w:rsid w:val="006D48D1"/>
    <w:rsid w:val="006D4B2A"/>
    <w:rsid w:val="006D4FD4"/>
    <w:rsid w:val="006D6A86"/>
    <w:rsid w:val="006D712B"/>
    <w:rsid w:val="006E0A94"/>
    <w:rsid w:val="006F0EA3"/>
    <w:rsid w:val="006F15E7"/>
    <w:rsid w:val="00700896"/>
    <w:rsid w:val="00704D74"/>
    <w:rsid w:val="00705195"/>
    <w:rsid w:val="00710DFC"/>
    <w:rsid w:val="00711448"/>
    <w:rsid w:val="007118F7"/>
    <w:rsid w:val="00711A5B"/>
    <w:rsid w:val="00713BF5"/>
    <w:rsid w:val="007206FB"/>
    <w:rsid w:val="007279E5"/>
    <w:rsid w:val="007421E9"/>
    <w:rsid w:val="00745BFD"/>
    <w:rsid w:val="00750A31"/>
    <w:rsid w:val="00751491"/>
    <w:rsid w:val="00751518"/>
    <w:rsid w:val="0075160F"/>
    <w:rsid w:val="00751B48"/>
    <w:rsid w:val="007573B7"/>
    <w:rsid w:val="00760015"/>
    <w:rsid w:val="00774D07"/>
    <w:rsid w:val="00775E6B"/>
    <w:rsid w:val="00777406"/>
    <w:rsid w:val="00780CDB"/>
    <w:rsid w:val="00780EE1"/>
    <w:rsid w:val="00786B65"/>
    <w:rsid w:val="007908DC"/>
    <w:rsid w:val="00790E88"/>
    <w:rsid w:val="007917CC"/>
    <w:rsid w:val="0079305A"/>
    <w:rsid w:val="00793FFE"/>
    <w:rsid w:val="00794C6B"/>
    <w:rsid w:val="00795E27"/>
    <w:rsid w:val="00797F7C"/>
    <w:rsid w:val="007A2A02"/>
    <w:rsid w:val="007A5DAC"/>
    <w:rsid w:val="007A6286"/>
    <w:rsid w:val="007A6289"/>
    <w:rsid w:val="007A742B"/>
    <w:rsid w:val="007A76A0"/>
    <w:rsid w:val="007B1223"/>
    <w:rsid w:val="007B1771"/>
    <w:rsid w:val="007B7875"/>
    <w:rsid w:val="007B7DEA"/>
    <w:rsid w:val="007C122C"/>
    <w:rsid w:val="007C66D0"/>
    <w:rsid w:val="007C6D26"/>
    <w:rsid w:val="007D4F6D"/>
    <w:rsid w:val="007E587C"/>
    <w:rsid w:val="007E5CEE"/>
    <w:rsid w:val="007E6EFF"/>
    <w:rsid w:val="007F117D"/>
    <w:rsid w:val="007F3543"/>
    <w:rsid w:val="007F4142"/>
    <w:rsid w:val="00801DF1"/>
    <w:rsid w:val="00803ABC"/>
    <w:rsid w:val="00810A20"/>
    <w:rsid w:val="008112E0"/>
    <w:rsid w:val="00811871"/>
    <w:rsid w:val="00814214"/>
    <w:rsid w:val="00814B16"/>
    <w:rsid w:val="00814FD0"/>
    <w:rsid w:val="0081550D"/>
    <w:rsid w:val="00815CE1"/>
    <w:rsid w:val="00815EDA"/>
    <w:rsid w:val="00816000"/>
    <w:rsid w:val="008217F3"/>
    <w:rsid w:val="00821CD9"/>
    <w:rsid w:val="00821F3A"/>
    <w:rsid w:val="00821FD8"/>
    <w:rsid w:val="00823048"/>
    <w:rsid w:val="0082337F"/>
    <w:rsid w:val="00823DFA"/>
    <w:rsid w:val="00827729"/>
    <w:rsid w:val="008304DE"/>
    <w:rsid w:val="00830CB8"/>
    <w:rsid w:val="008337E5"/>
    <w:rsid w:val="0083387D"/>
    <w:rsid w:val="00834B9F"/>
    <w:rsid w:val="00834ECE"/>
    <w:rsid w:val="008368F4"/>
    <w:rsid w:val="00836946"/>
    <w:rsid w:val="00836B1D"/>
    <w:rsid w:val="00844703"/>
    <w:rsid w:val="00844776"/>
    <w:rsid w:val="00846234"/>
    <w:rsid w:val="0084687B"/>
    <w:rsid w:val="00846E29"/>
    <w:rsid w:val="008521EE"/>
    <w:rsid w:val="00853055"/>
    <w:rsid w:val="00860C27"/>
    <w:rsid w:val="00861E88"/>
    <w:rsid w:val="00863249"/>
    <w:rsid w:val="00870581"/>
    <w:rsid w:val="008707BF"/>
    <w:rsid w:val="0087346D"/>
    <w:rsid w:val="00874055"/>
    <w:rsid w:val="00876224"/>
    <w:rsid w:val="0088031C"/>
    <w:rsid w:val="008804B5"/>
    <w:rsid w:val="008863DD"/>
    <w:rsid w:val="00887D7D"/>
    <w:rsid w:val="008901F9"/>
    <w:rsid w:val="00893F9F"/>
    <w:rsid w:val="00894E4C"/>
    <w:rsid w:val="008955BA"/>
    <w:rsid w:val="00896C5C"/>
    <w:rsid w:val="008A22B1"/>
    <w:rsid w:val="008A37CB"/>
    <w:rsid w:val="008A6948"/>
    <w:rsid w:val="008B03E9"/>
    <w:rsid w:val="008B110B"/>
    <w:rsid w:val="008B1F65"/>
    <w:rsid w:val="008B2606"/>
    <w:rsid w:val="008B563F"/>
    <w:rsid w:val="008B5BE9"/>
    <w:rsid w:val="008B6859"/>
    <w:rsid w:val="008C01AB"/>
    <w:rsid w:val="008C173A"/>
    <w:rsid w:val="008C2345"/>
    <w:rsid w:val="008C6C77"/>
    <w:rsid w:val="008C7063"/>
    <w:rsid w:val="008D374D"/>
    <w:rsid w:val="008E3E5E"/>
    <w:rsid w:val="008E5583"/>
    <w:rsid w:val="008F0A37"/>
    <w:rsid w:val="008F14C4"/>
    <w:rsid w:val="008F3CE8"/>
    <w:rsid w:val="008F40B0"/>
    <w:rsid w:val="008F4C07"/>
    <w:rsid w:val="008F602C"/>
    <w:rsid w:val="008F6539"/>
    <w:rsid w:val="008F6E95"/>
    <w:rsid w:val="008F6EA5"/>
    <w:rsid w:val="008F7501"/>
    <w:rsid w:val="008F7E8B"/>
    <w:rsid w:val="0090678D"/>
    <w:rsid w:val="00906FCA"/>
    <w:rsid w:val="009077C5"/>
    <w:rsid w:val="0091589B"/>
    <w:rsid w:val="009164EA"/>
    <w:rsid w:val="00916E05"/>
    <w:rsid w:val="00924E67"/>
    <w:rsid w:val="00926CB1"/>
    <w:rsid w:val="00930A43"/>
    <w:rsid w:val="00932A3B"/>
    <w:rsid w:val="00934E5F"/>
    <w:rsid w:val="00934F71"/>
    <w:rsid w:val="00935D5B"/>
    <w:rsid w:val="009367BA"/>
    <w:rsid w:val="00942438"/>
    <w:rsid w:val="00943F8A"/>
    <w:rsid w:val="00944212"/>
    <w:rsid w:val="00945292"/>
    <w:rsid w:val="009503EC"/>
    <w:rsid w:val="0095133A"/>
    <w:rsid w:val="00951629"/>
    <w:rsid w:val="00953128"/>
    <w:rsid w:val="00953229"/>
    <w:rsid w:val="009562F2"/>
    <w:rsid w:val="00960AD7"/>
    <w:rsid w:val="00972C8E"/>
    <w:rsid w:val="009732E9"/>
    <w:rsid w:val="00974364"/>
    <w:rsid w:val="009747E7"/>
    <w:rsid w:val="00977646"/>
    <w:rsid w:val="00977FB2"/>
    <w:rsid w:val="00980CDF"/>
    <w:rsid w:val="0098100C"/>
    <w:rsid w:val="00983413"/>
    <w:rsid w:val="00987DEC"/>
    <w:rsid w:val="00990885"/>
    <w:rsid w:val="009909C4"/>
    <w:rsid w:val="00995274"/>
    <w:rsid w:val="009957C8"/>
    <w:rsid w:val="0099601B"/>
    <w:rsid w:val="009A4208"/>
    <w:rsid w:val="009A4C95"/>
    <w:rsid w:val="009B3825"/>
    <w:rsid w:val="009B7B94"/>
    <w:rsid w:val="009C1700"/>
    <w:rsid w:val="009C30D2"/>
    <w:rsid w:val="009C3F3D"/>
    <w:rsid w:val="009C6011"/>
    <w:rsid w:val="009C7A0B"/>
    <w:rsid w:val="009D05DF"/>
    <w:rsid w:val="009D10F9"/>
    <w:rsid w:val="009D2D90"/>
    <w:rsid w:val="009D51E6"/>
    <w:rsid w:val="009E4332"/>
    <w:rsid w:val="009E61E6"/>
    <w:rsid w:val="009E77E6"/>
    <w:rsid w:val="009F1F75"/>
    <w:rsid w:val="009F6A33"/>
    <w:rsid w:val="00A02E13"/>
    <w:rsid w:val="00A03837"/>
    <w:rsid w:val="00A058A8"/>
    <w:rsid w:val="00A13BDB"/>
    <w:rsid w:val="00A13CFE"/>
    <w:rsid w:val="00A14AC3"/>
    <w:rsid w:val="00A235BE"/>
    <w:rsid w:val="00A23A05"/>
    <w:rsid w:val="00A26067"/>
    <w:rsid w:val="00A2757A"/>
    <w:rsid w:val="00A328B1"/>
    <w:rsid w:val="00A3299F"/>
    <w:rsid w:val="00A3580E"/>
    <w:rsid w:val="00A369B9"/>
    <w:rsid w:val="00A37C01"/>
    <w:rsid w:val="00A41147"/>
    <w:rsid w:val="00A419A4"/>
    <w:rsid w:val="00A4484A"/>
    <w:rsid w:val="00A454BF"/>
    <w:rsid w:val="00A47AAA"/>
    <w:rsid w:val="00A47DC0"/>
    <w:rsid w:val="00A52D8A"/>
    <w:rsid w:val="00A53A1A"/>
    <w:rsid w:val="00A57782"/>
    <w:rsid w:val="00A60215"/>
    <w:rsid w:val="00A6467E"/>
    <w:rsid w:val="00A664DB"/>
    <w:rsid w:val="00A67326"/>
    <w:rsid w:val="00A719F9"/>
    <w:rsid w:val="00A72353"/>
    <w:rsid w:val="00A8137B"/>
    <w:rsid w:val="00A818C2"/>
    <w:rsid w:val="00A83C10"/>
    <w:rsid w:val="00A843CB"/>
    <w:rsid w:val="00A87229"/>
    <w:rsid w:val="00A928AD"/>
    <w:rsid w:val="00A9477E"/>
    <w:rsid w:val="00A95AE4"/>
    <w:rsid w:val="00A97536"/>
    <w:rsid w:val="00AA09AB"/>
    <w:rsid w:val="00AA24BB"/>
    <w:rsid w:val="00AA2A72"/>
    <w:rsid w:val="00AA4F10"/>
    <w:rsid w:val="00AA5C85"/>
    <w:rsid w:val="00AA5EA6"/>
    <w:rsid w:val="00AB3830"/>
    <w:rsid w:val="00AC1CB8"/>
    <w:rsid w:val="00AC456F"/>
    <w:rsid w:val="00AC515C"/>
    <w:rsid w:val="00AC5178"/>
    <w:rsid w:val="00AC6549"/>
    <w:rsid w:val="00AD2D1B"/>
    <w:rsid w:val="00AD53FE"/>
    <w:rsid w:val="00AD7BCC"/>
    <w:rsid w:val="00AE3DE9"/>
    <w:rsid w:val="00AE4EE1"/>
    <w:rsid w:val="00AF1D5F"/>
    <w:rsid w:val="00AF226E"/>
    <w:rsid w:val="00AF43B0"/>
    <w:rsid w:val="00AF543E"/>
    <w:rsid w:val="00AF588D"/>
    <w:rsid w:val="00AF6991"/>
    <w:rsid w:val="00B047A8"/>
    <w:rsid w:val="00B05A21"/>
    <w:rsid w:val="00B10723"/>
    <w:rsid w:val="00B11D2B"/>
    <w:rsid w:val="00B16817"/>
    <w:rsid w:val="00B23F05"/>
    <w:rsid w:val="00B25D9A"/>
    <w:rsid w:val="00B31E41"/>
    <w:rsid w:val="00B33BC7"/>
    <w:rsid w:val="00B34097"/>
    <w:rsid w:val="00B3545C"/>
    <w:rsid w:val="00B37CDC"/>
    <w:rsid w:val="00B43DB3"/>
    <w:rsid w:val="00B442F2"/>
    <w:rsid w:val="00B4626D"/>
    <w:rsid w:val="00B55C02"/>
    <w:rsid w:val="00B56769"/>
    <w:rsid w:val="00B57847"/>
    <w:rsid w:val="00B6202F"/>
    <w:rsid w:val="00B6671E"/>
    <w:rsid w:val="00B70923"/>
    <w:rsid w:val="00B71607"/>
    <w:rsid w:val="00B73D88"/>
    <w:rsid w:val="00B8462A"/>
    <w:rsid w:val="00B84FB5"/>
    <w:rsid w:val="00B92FB4"/>
    <w:rsid w:val="00BA2A04"/>
    <w:rsid w:val="00BA4180"/>
    <w:rsid w:val="00BB04C0"/>
    <w:rsid w:val="00BB6E27"/>
    <w:rsid w:val="00BC0ABD"/>
    <w:rsid w:val="00BC16DC"/>
    <w:rsid w:val="00BC2E30"/>
    <w:rsid w:val="00BC32E8"/>
    <w:rsid w:val="00BC4995"/>
    <w:rsid w:val="00BC6E05"/>
    <w:rsid w:val="00BD3A5B"/>
    <w:rsid w:val="00BD621E"/>
    <w:rsid w:val="00BD7D07"/>
    <w:rsid w:val="00BE01AE"/>
    <w:rsid w:val="00BE6D8A"/>
    <w:rsid w:val="00BF06CB"/>
    <w:rsid w:val="00BF1895"/>
    <w:rsid w:val="00C00F78"/>
    <w:rsid w:val="00C02C85"/>
    <w:rsid w:val="00C03645"/>
    <w:rsid w:val="00C03C92"/>
    <w:rsid w:val="00C06286"/>
    <w:rsid w:val="00C07A3A"/>
    <w:rsid w:val="00C12336"/>
    <w:rsid w:val="00C12AEB"/>
    <w:rsid w:val="00C17C39"/>
    <w:rsid w:val="00C210C0"/>
    <w:rsid w:val="00C2661D"/>
    <w:rsid w:val="00C2763C"/>
    <w:rsid w:val="00C31C3E"/>
    <w:rsid w:val="00C321BD"/>
    <w:rsid w:val="00C3488B"/>
    <w:rsid w:val="00C455AC"/>
    <w:rsid w:val="00C46139"/>
    <w:rsid w:val="00C55E7A"/>
    <w:rsid w:val="00C62FC9"/>
    <w:rsid w:val="00C656E1"/>
    <w:rsid w:val="00C660AF"/>
    <w:rsid w:val="00C67D3A"/>
    <w:rsid w:val="00C76739"/>
    <w:rsid w:val="00C81093"/>
    <w:rsid w:val="00C85F58"/>
    <w:rsid w:val="00C90508"/>
    <w:rsid w:val="00C91A4B"/>
    <w:rsid w:val="00C94714"/>
    <w:rsid w:val="00C950FE"/>
    <w:rsid w:val="00C96B48"/>
    <w:rsid w:val="00C9725F"/>
    <w:rsid w:val="00CA0090"/>
    <w:rsid w:val="00CA5E40"/>
    <w:rsid w:val="00CA76D7"/>
    <w:rsid w:val="00CA773C"/>
    <w:rsid w:val="00CB12D8"/>
    <w:rsid w:val="00CB2BAA"/>
    <w:rsid w:val="00CB5904"/>
    <w:rsid w:val="00CC0204"/>
    <w:rsid w:val="00CC0983"/>
    <w:rsid w:val="00CC09C8"/>
    <w:rsid w:val="00CC0CC4"/>
    <w:rsid w:val="00CC267A"/>
    <w:rsid w:val="00CC527E"/>
    <w:rsid w:val="00CC6DB3"/>
    <w:rsid w:val="00CD09B5"/>
    <w:rsid w:val="00CD1B8B"/>
    <w:rsid w:val="00CD6626"/>
    <w:rsid w:val="00CE0159"/>
    <w:rsid w:val="00CE21BA"/>
    <w:rsid w:val="00CE70B4"/>
    <w:rsid w:val="00CF1983"/>
    <w:rsid w:val="00D0116F"/>
    <w:rsid w:val="00D01F5C"/>
    <w:rsid w:val="00D02FF8"/>
    <w:rsid w:val="00D035D4"/>
    <w:rsid w:val="00D04B46"/>
    <w:rsid w:val="00D05104"/>
    <w:rsid w:val="00D06BD3"/>
    <w:rsid w:val="00D12A5A"/>
    <w:rsid w:val="00D15ED0"/>
    <w:rsid w:val="00D23A7D"/>
    <w:rsid w:val="00D26E58"/>
    <w:rsid w:val="00D336A6"/>
    <w:rsid w:val="00D337AF"/>
    <w:rsid w:val="00D33C33"/>
    <w:rsid w:val="00D34871"/>
    <w:rsid w:val="00D40754"/>
    <w:rsid w:val="00D44DBB"/>
    <w:rsid w:val="00D451CC"/>
    <w:rsid w:val="00D46C85"/>
    <w:rsid w:val="00D47353"/>
    <w:rsid w:val="00D532C6"/>
    <w:rsid w:val="00D548D6"/>
    <w:rsid w:val="00D61E74"/>
    <w:rsid w:val="00D6290D"/>
    <w:rsid w:val="00D632A8"/>
    <w:rsid w:val="00D6370D"/>
    <w:rsid w:val="00D77EEC"/>
    <w:rsid w:val="00D86DF3"/>
    <w:rsid w:val="00D950DA"/>
    <w:rsid w:val="00D966F5"/>
    <w:rsid w:val="00DA01D2"/>
    <w:rsid w:val="00DA0EA2"/>
    <w:rsid w:val="00DA4F33"/>
    <w:rsid w:val="00DA62AF"/>
    <w:rsid w:val="00DA77F5"/>
    <w:rsid w:val="00DB1B9A"/>
    <w:rsid w:val="00DB3385"/>
    <w:rsid w:val="00DB3A6B"/>
    <w:rsid w:val="00DB3D7C"/>
    <w:rsid w:val="00DB69C3"/>
    <w:rsid w:val="00DC1721"/>
    <w:rsid w:val="00DC3647"/>
    <w:rsid w:val="00DC6D07"/>
    <w:rsid w:val="00DD41F4"/>
    <w:rsid w:val="00DD4D96"/>
    <w:rsid w:val="00DD732B"/>
    <w:rsid w:val="00DE084F"/>
    <w:rsid w:val="00DE0F60"/>
    <w:rsid w:val="00DE2F37"/>
    <w:rsid w:val="00DE32D2"/>
    <w:rsid w:val="00DE4EBA"/>
    <w:rsid w:val="00DF03FC"/>
    <w:rsid w:val="00DF0EFA"/>
    <w:rsid w:val="00DF5C7E"/>
    <w:rsid w:val="00DF5E5E"/>
    <w:rsid w:val="00DF6D6D"/>
    <w:rsid w:val="00E035B1"/>
    <w:rsid w:val="00E060B9"/>
    <w:rsid w:val="00E11651"/>
    <w:rsid w:val="00E119F4"/>
    <w:rsid w:val="00E177B5"/>
    <w:rsid w:val="00E207E2"/>
    <w:rsid w:val="00E2191D"/>
    <w:rsid w:val="00E23C37"/>
    <w:rsid w:val="00E24826"/>
    <w:rsid w:val="00E24D02"/>
    <w:rsid w:val="00E24E1D"/>
    <w:rsid w:val="00E3003F"/>
    <w:rsid w:val="00E344F1"/>
    <w:rsid w:val="00E35BBC"/>
    <w:rsid w:val="00E376AD"/>
    <w:rsid w:val="00E4042B"/>
    <w:rsid w:val="00E43654"/>
    <w:rsid w:val="00E5385C"/>
    <w:rsid w:val="00E543C6"/>
    <w:rsid w:val="00E60653"/>
    <w:rsid w:val="00E609D2"/>
    <w:rsid w:val="00E65B6E"/>
    <w:rsid w:val="00E66010"/>
    <w:rsid w:val="00E72BDF"/>
    <w:rsid w:val="00E77D9B"/>
    <w:rsid w:val="00E84571"/>
    <w:rsid w:val="00E852CE"/>
    <w:rsid w:val="00E87817"/>
    <w:rsid w:val="00E90985"/>
    <w:rsid w:val="00E910BE"/>
    <w:rsid w:val="00E91662"/>
    <w:rsid w:val="00E91F55"/>
    <w:rsid w:val="00E92B73"/>
    <w:rsid w:val="00E935ED"/>
    <w:rsid w:val="00E976B8"/>
    <w:rsid w:val="00EA138B"/>
    <w:rsid w:val="00EA1E1E"/>
    <w:rsid w:val="00EA26FD"/>
    <w:rsid w:val="00EA45EA"/>
    <w:rsid w:val="00EA6894"/>
    <w:rsid w:val="00EB4C8F"/>
    <w:rsid w:val="00EB589A"/>
    <w:rsid w:val="00EB7BE3"/>
    <w:rsid w:val="00EC26E8"/>
    <w:rsid w:val="00EC5CF2"/>
    <w:rsid w:val="00EC611E"/>
    <w:rsid w:val="00EC6219"/>
    <w:rsid w:val="00EC6639"/>
    <w:rsid w:val="00EC6CBA"/>
    <w:rsid w:val="00ED0785"/>
    <w:rsid w:val="00ED3ABA"/>
    <w:rsid w:val="00ED3D8B"/>
    <w:rsid w:val="00ED70F9"/>
    <w:rsid w:val="00EE6B48"/>
    <w:rsid w:val="00EF16C4"/>
    <w:rsid w:val="00EF4AE0"/>
    <w:rsid w:val="00EF53B5"/>
    <w:rsid w:val="00F00D41"/>
    <w:rsid w:val="00F015BD"/>
    <w:rsid w:val="00F0605F"/>
    <w:rsid w:val="00F063FA"/>
    <w:rsid w:val="00F1027B"/>
    <w:rsid w:val="00F1055C"/>
    <w:rsid w:val="00F126A9"/>
    <w:rsid w:val="00F14970"/>
    <w:rsid w:val="00F150EC"/>
    <w:rsid w:val="00F21754"/>
    <w:rsid w:val="00F22FFB"/>
    <w:rsid w:val="00F25811"/>
    <w:rsid w:val="00F27D2A"/>
    <w:rsid w:val="00F27F7F"/>
    <w:rsid w:val="00F32319"/>
    <w:rsid w:val="00F33A05"/>
    <w:rsid w:val="00F348BC"/>
    <w:rsid w:val="00F40B69"/>
    <w:rsid w:val="00F42ADB"/>
    <w:rsid w:val="00F430E6"/>
    <w:rsid w:val="00F43626"/>
    <w:rsid w:val="00F456B0"/>
    <w:rsid w:val="00F517B5"/>
    <w:rsid w:val="00F53303"/>
    <w:rsid w:val="00F54CB6"/>
    <w:rsid w:val="00F57ADC"/>
    <w:rsid w:val="00F64AE6"/>
    <w:rsid w:val="00F6616A"/>
    <w:rsid w:val="00F71B0A"/>
    <w:rsid w:val="00F7422B"/>
    <w:rsid w:val="00F74916"/>
    <w:rsid w:val="00F74D3E"/>
    <w:rsid w:val="00F74F29"/>
    <w:rsid w:val="00F80D9A"/>
    <w:rsid w:val="00F85FC6"/>
    <w:rsid w:val="00F9123C"/>
    <w:rsid w:val="00F932BB"/>
    <w:rsid w:val="00F94724"/>
    <w:rsid w:val="00FA1C07"/>
    <w:rsid w:val="00FB5D0A"/>
    <w:rsid w:val="00FB6DBC"/>
    <w:rsid w:val="00FB7E04"/>
    <w:rsid w:val="00FC1CB9"/>
    <w:rsid w:val="00FC2B25"/>
    <w:rsid w:val="00FC5FD4"/>
    <w:rsid w:val="00FC6527"/>
    <w:rsid w:val="00FD2CB8"/>
    <w:rsid w:val="00FD3D03"/>
    <w:rsid w:val="00FD4788"/>
    <w:rsid w:val="00FE6CF5"/>
    <w:rsid w:val="00FF035A"/>
    <w:rsid w:val="00FF2E96"/>
    <w:rsid w:val="00FF48F0"/>
    <w:rsid w:val="00FF56CC"/>
    <w:rsid w:val="00FF5C4A"/>
    <w:rsid w:val="00FF6301"/>
    <w:rsid w:val="00FF6D8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95628"/>
  <w15:docId w15:val="{1D631151-FBE6-4656-8748-16274D5A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Theme="minorEastAsia" w:hAnsi="Cordia New" w:cs="Krungthep"/>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63F"/>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rsid w:val="004E72B8"/>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Heading2">
    <w:name w:val="heading 2"/>
    <w:basedOn w:val="Normal"/>
    <w:next w:val="NormalIndent"/>
    <w:link w:val="Heading2Char"/>
    <w:uiPriority w:val="9"/>
    <w:unhideWhenUsed/>
    <w:qFormat/>
    <w:rsid w:val="00E92B73"/>
    <w:pPr>
      <w:keepNext/>
      <w:widowControl w:val="0"/>
      <w:tabs>
        <w:tab w:val="right" w:pos="8280"/>
      </w:tabs>
      <w:spacing w:line="260" w:lineRule="exact"/>
      <w:outlineLvl w:val="1"/>
    </w:pPr>
    <w:rPr>
      <w:rFonts w:eastAsia="¡Ps2OcuAe"/>
      <w:b/>
      <w:kern w:val="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DFC"/>
    <w:pPr>
      <w:ind w:left="720"/>
      <w:contextualSpacing/>
    </w:pPr>
  </w:style>
  <w:style w:type="paragraph" w:styleId="FootnoteText">
    <w:name w:val="footnote text"/>
    <w:basedOn w:val="Normal"/>
    <w:link w:val="FootnoteTextChar"/>
    <w:uiPriority w:val="99"/>
    <w:semiHidden/>
    <w:unhideWhenUsed/>
    <w:rsid w:val="00281CCE"/>
    <w:rPr>
      <w:sz w:val="20"/>
      <w:szCs w:val="20"/>
    </w:rPr>
  </w:style>
  <w:style w:type="character" w:customStyle="1" w:styleId="FootnoteTextChar">
    <w:name w:val="Footnote Text Char"/>
    <w:basedOn w:val="DefaultParagraphFont"/>
    <w:link w:val="FootnoteText"/>
    <w:uiPriority w:val="99"/>
    <w:semiHidden/>
    <w:rsid w:val="00281CCE"/>
    <w:rPr>
      <w:rFonts w:ascii="Times New Roman" w:eastAsia="PMingLiU" w:hAnsi="Times New Roman" w:cs="Times New Roman"/>
      <w:sz w:val="20"/>
      <w:szCs w:val="20"/>
      <w:lang w:eastAsia="zh-TW"/>
    </w:rPr>
  </w:style>
  <w:style w:type="character" w:styleId="FootnoteReference">
    <w:name w:val="footnote reference"/>
    <w:basedOn w:val="DefaultParagraphFont"/>
    <w:uiPriority w:val="99"/>
    <w:semiHidden/>
    <w:unhideWhenUsed/>
    <w:rsid w:val="00281CCE"/>
    <w:rPr>
      <w:vertAlign w:val="superscript"/>
    </w:rPr>
  </w:style>
  <w:style w:type="paragraph" w:styleId="BalloonText">
    <w:name w:val="Balloon Text"/>
    <w:basedOn w:val="Normal"/>
    <w:link w:val="BalloonTextChar"/>
    <w:uiPriority w:val="99"/>
    <w:semiHidden/>
    <w:unhideWhenUsed/>
    <w:rsid w:val="00C46139"/>
    <w:rPr>
      <w:rFonts w:ascii="Lucida Grande" w:hAnsi="Lucida Grande"/>
      <w:sz w:val="18"/>
      <w:szCs w:val="18"/>
    </w:rPr>
  </w:style>
  <w:style w:type="character" w:customStyle="1" w:styleId="BalloonTextChar">
    <w:name w:val="Balloon Text Char"/>
    <w:basedOn w:val="DefaultParagraphFont"/>
    <w:link w:val="BalloonText"/>
    <w:uiPriority w:val="99"/>
    <w:semiHidden/>
    <w:rsid w:val="00C46139"/>
    <w:rPr>
      <w:rFonts w:ascii="Lucida Grande" w:eastAsia="PMingLiU" w:hAnsi="Lucida Grande" w:cs="Times New Roman"/>
      <w:sz w:val="18"/>
      <w:szCs w:val="18"/>
      <w:lang w:eastAsia="zh-TW"/>
    </w:rPr>
  </w:style>
  <w:style w:type="character" w:customStyle="1" w:styleId="Heading2Char">
    <w:name w:val="Heading 2 Char"/>
    <w:basedOn w:val="DefaultParagraphFont"/>
    <w:link w:val="Heading2"/>
    <w:uiPriority w:val="9"/>
    <w:rsid w:val="00E92B73"/>
    <w:rPr>
      <w:rFonts w:ascii="Times New Roman" w:eastAsia="¡Ps2OcuAe" w:hAnsi="Times New Roman" w:cs="Times New Roman"/>
      <w:b/>
      <w:kern w:val="2"/>
      <w:sz w:val="24"/>
      <w:szCs w:val="20"/>
      <w:lang w:eastAsia="zh-TW"/>
    </w:rPr>
  </w:style>
  <w:style w:type="paragraph" w:styleId="NormalIndent">
    <w:name w:val="Normal Indent"/>
    <w:basedOn w:val="Normal"/>
    <w:unhideWhenUsed/>
    <w:rsid w:val="00E92B73"/>
    <w:pPr>
      <w:ind w:left="720"/>
    </w:pPr>
  </w:style>
  <w:style w:type="paragraph" w:styleId="Header">
    <w:name w:val="header"/>
    <w:basedOn w:val="Normal"/>
    <w:link w:val="HeaderChar"/>
    <w:uiPriority w:val="99"/>
    <w:unhideWhenUsed/>
    <w:rsid w:val="00874055"/>
    <w:pPr>
      <w:tabs>
        <w:tab w:val="center" w:pos="4680"/>
        <w:tab w:val="right" w:pos="9360"/>
      </w:tabs>
    </w:pPr>
  </w:style>
  <w:style w:type="character" w:customStyle="1" w:styleId="HeaderChar">
    <w:name w:val="Header Char"/>
    <w:basedOn w:val="DefaultParagraphFont"/>
    <w:link w:val="Header"/>
    <w:uiPriority w:val="99"/>
    <w:rsid w:val="00874055"/>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874055"/>
    <w:pPr>
      <w:tabs>
        <w:tab w:val="center" w:pos="4680"/>
        <w:tab w:val="right" w:pos="9360"/>
      </w:tabs>
    </w:pPr>
  </w:style>
  <w:style w:type="character" w:customStyle="1" w:styleId="FooterChar">
    <w:name w:val="Footer Char"/>
    <w:basedOn w:val="DefaultParagraphFont"/>
    <w:link w:val="Footer"/>
    <w:uiPriority w:val="99"/>
    <w:rsid w:val="00874055"/>
    <w:rPr>
      <w:rFonts w:ascii="Times New Roman" w:eastAsia="PMingLiU" w:hAnsi="Times New Roman" w:cs="Times New Roman"/>
      <w:sz w:val="24"/>
      <w:szCs w:val="24"/>
      <w:lang w:eastAsia="zh-TW"/>
    </w:rPr>
  </w:style>
  <w:style w:type="paragraph" w:customStyle="1" w:styleId="NoteLevel11">
    <w:name w:val="Note Level 11"/>
    <w:basedOn w:val="Normal"/>
    <w:uiPriority w:val="99"/>
    <w:unhideWhenUsed/>
    <w:rsid w:val="00777406"/>
    <w:pPr>
      <w:keepNext/>
      <w:widowControl w:val="0"/>
      <w:contextualSpacing/>
      <w:jc w:val="both"/>
      <w:outlineLvl w:val="0"/>
    </w:pPr>
    <w:rPr>
      <w:rFonts w:ascii="Verdana" w:eastAsia="MS Mincho" w:hAnsi="Verdana"/>
      <w:kern w:val="2"/>
      <w:sz w:val="21"/>
      <w:lang w:eastAsia="ja-JP"/>
    </w:rPr>
  </w:style>
  <w:style w:type="table" w:styleId="TableGrid">
    <w:name w:val="Table Grid"/>
    <w:basedOn w:val="TableNormal"/>
    <w:uiPriority w:val="59"/>
    <w:rsid w:val="000B2F59"/>
    <w:rPr>
      <w:rFonts w:ascii="Times New Roman" w:eastAsia="PMingLiU"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C41E6"/>
  </w:style>
  <w:style w:type="character" w:styleId="CommentReference">
    <w:name w:val="annotation reference"/>
    <w:basedOn w:val="DefaultParagraphFont"/>
    <w:uiPriority w:val="99"/>
    <w:semiHidden/>
    <w:unhideWhenUsed/>
    <w:rsid w:val="004000BE"/>
    <w:rPr>
      <w:sz w:val="18"/>
      <w:szCs w:val="18"/>
    </w:rPr>
  </w:style>
  <w:style w:type="paragraph" w:styleId="CommentText">
    <w:name w:val="annotation text"/>
    <w:basedOn w:val="Normal"/>
    <w:link w:val="CommentTextChar"/>
    <w:uiPriority w:val="99"/>
    <w:semiHidden/>
    <w:unhideWhenUsed/>
    <w:rsid w:val="004000BE"/>
  </w:style>
  <w:style w:type="character" w:customStyle="1" w:styleId="CommentTextChar">
    <w:name w:val="Comment Text Char"/>
    <w:basedOn w:val="DefaultParagraphFont"/>
    <w:link w:val="CommentText"/>
    <w:uiPriority w:val="99"/>
    <w:semiHidden/>
    <w:rsid w:val="004000BE"/>
    <w:rPr>
      <w:rFonts w:ascii="Times New Roman" w:eastAsia="PMingLiU" w:hAnsi="Times New Roman" w:cs="Times New Roman"/>
      <w:sz w:val="24"/>
      <w:szCs w:val="24"/>
      <w:lang w:eastAsia="zh-TW"/>
    </w:rPr>
  </w:style>
  <w:style w:type="paragraph" w:styleId="CommentSubject">
    <w:name w:val="annotation subject"/>
    <w:basedOn w:val="CommentText"/>
    <w:next w:val="CommentText"/>
    <w:link w:val="CommentSubjectChar"/>
    <w:uiPriority w:val="99"/>
    <w:semiHidden/>
    <w:unhideWhenUsed/>
    <w:rsid w:val="004000BE"/>
    <w:rPr>
      <w:b/>
      <w:bCs/>
    </w:rPr>
  </w:style>
  <w:style w:type="character" w:customStyle="1" w:styleId="CommentSubjectChar">
    <w:name w:val="Comment Subject Char"/>
    <w:basedOn w:val="CommentTextChar"/>
    <w:link w:val="CommentSubject"/>
    <w:uiPriority w:val="99"/>
    <w:semiHidden/>
    <w:rsid w:val="004000BE"/>
    <w:rPr>
      <w:rFonts w:ascii="Times New Roman" w:eastAsia="PMingLiU" w:hAnsi="Times New Roman" w:cs="Times New Roman"/>
      <w:b/>
      <w:bCs/>
      <w:sz w:val="24"/>
      <w:szCs w:val="24"/>
      <w:lang w:eastAsia="zh-TW"/>
    </w:rPr>
  </w:style>
  <w:style w:type="paragraph" w:styleId="Revision">
    <w:name w:val="Revision"/>
    <w:hidden/>
    <w:uiPriority w:val="99"/>
    <w:semiHidden/>
    <w:rsid w:val="00A328B1"/>
    <w:rPr>
      <w:rFonts w:ascii="Times New Roman" w:eastAsia="PMingLiU" w:hAnsi="Times New Roman" w:cs="Times New Roman"/>
      <w:sz w:val="24"/>
      <w:szCs w:val="24"/>
      <w:lang w:eastAsia="zh-TW"/>
    </w:rPr>
  </w:style>
  <w:style w:type="character" w:styleId="Hyperlink">
    <w:name w:val="Hyperlink"/>
    <w:basedOn w:val="DefaultParagraphFont"/>
    <w:uiPriority w:val="99"/>
    <w:unhideWhenUsed/>
    <w:rsid w:val="00284CE4"/>
    <w:rPr>
      <w:color w:val="0000FF" w:themeColor="hyperlink"/>
      <w:u w:val="single"/>
    </w:rPr>
  </w:style>
  <w:style w:type="paragraph" w:styleId="NormalWeb">
    <w:name w:val="Normal (Web)"/>
    <w:basedOn w:val="Normal"/>
    <w:uiPriority w:val="99"/>
    <w:semiHidden/>
    <w:unhideWhenUsed/>
    <w:rsid w:val="00E852CE"/>
    <w:pPr>
      <w:spacing w:before="100" w:beforeAutospacing="1" w:after="100" w:afterAutospacing="1"/>
    </w:pPr>
    <w:rPr>
      <w:rFonts w:eastAsia="Times New Roman"/>
    </w:rPr>
  </w:style>
  <w:style w:type="character" w:customStyle="1" w:styleId="apple-converted-space">
    <w:name w:val="apple-converted-space"/>
    <w:basedOn w:val="DefaultParagraphFont"/>
    <w:rsid w:val="00E119F4"/>
  </w:style>
  <w:style w:type="paragraph" w:styleId="DocumentMap">
    <w:name w:val="Document Map"/>
    <w:basedOn w:val="Normal"/>
    <w:link w:val="DocumentMapChar"/>
    <w:uiPriority w:val="99"/>
    <w:semiHidden/>
    <w:unhideWhenUsed/>
    <w:rsid w:val="004E72B8"/>
    <w:rPr>
      <w:rFonts w:ascii="PMingLiU"/>
      <w:sz w:val="18"/>
      <w:szCs w:val="18"/>
    </w:rPr>
  </w:style>
  <w:style w:type="character" w:customStyle="1" w:styleId="DocumentMapChar">
    <w:name w:val="Document Map Char"/>
    <w:basedOn w:val="DefaultParagraphFont"/>
    <w:link w:val="DocumentMap"/>
    <w:uiPriority w:val="99"/>
    <w:semiHidden/>
    <w:rsid w:val="004E72B8"/>
    <w:rPr>
      <w:rFonts w:ascii="PMingLiU" w:eastAsia="PMingLiU" w:hAnsi="Times New Roman" w:cs="Times New Roman"/>
      <w:sz w:val="18"/>
      <w:szCs w:val="18"/>
      <w:lang w:eastAsia="zh-TW"/>
    </w:rPr>
  </w:style>
  <w:style w:type="character" w:customStyle="1" w:styleId="Heading1Char">
    <w:name w:val="Heading 1 Char"/>
    <w:basedOn w:val="DefaultParagraphFont"/>
    <w:link w:val="Heading1"/>
    <w:uiPriority w:val="9"/>
    <w:rsid w:val="004E72B8"/>
    <w:rPr>
      <w:rFonts w:asciiTheme="majorHAnsi" w:eastAsiaTheme="majorEastAsia" w:hAnsiTheme="majorHAnsi" w:cstheme="majorBidi"/>
      <w:b/>
      <w:bCs/>
      <w:kern w:val="52"/>
      <w:sz w:val="52"/>
      <w:szCs w:val="52"/>
      <w:lang w:eastAsia="zh-TW"/>
    </w:rPr>
  </w:style>
  <w:style w:type="paragraph" w:styleId="Title">
    <w:name w:val="Title"/>
    <w:basedOn w:val="Normal"/>
    <w:next w:val="Normal"/>
    <w:link w:val="TitleChar"/>
    <w:uiPriority w:val="10"/>
    <w:qFormat/>
    <w:rsid w:val="00357ECB"/>
    <w:pPr>
      <w:spacing w:before="240" w:after="60"/>
      <w:jc w:val="center"/>
      <w:outlineLvl w:val="0"/>
    </w:pPr>
    <w:rPr>
      <w:rFonts w:asciiTheme="majorHAnsi" w:hAnsiTheme="majorHAnsi" w:cstheme="majorBidi"/>
      <w:b/>
      <w:bCs/>
      <w:sz w:val="32"/>
      <w:szCs w:val="32"/>
    </w:rPr>
  </w:style>
  <w:style w:type="character" w:customStyle="1" w:styleId="TitleChar">
    <w:name w:val="Title Char"/>
    <w:basedOn w:val="DefaultParagraphFont"/>
    <w:link w:val="Title"/>
    <w:uiPriority w:val="10"/>
    <w:rsid w:val="00357ECB"/>
    <w:rPr>
      <w:rFonts w:asciiTheme="majorHAnsi" w:eastAsia="PMingLiU" w:hAnsiTheme="majorHAnsi" w:cstheme="majorBidi"/>
      <w:b/>
      <w:bCs/>
      <w:sz w:val="32"/>
      <w:szCs w:val="32"/>
      <w:lang w:eastAsia="zh-TW"/>
    </w:rPr>
  </w:style>
  <w:style w:type="paragraph" w:styleId="TOCHeading">
    <w:name w:val="TOC Heading"/>
    <w:basedOn w:val="Heading1"/>
    <w:next w:val="Normal"/>
    <w:uiPriority w:val="39"/>
    <w:semiHidden/>
    <w:unhideWhenUsed/>
    <w:qFormat/>
    <w:rsid w:val="00357ECB"/>
    <w:pPr>
      <w:keepLines/>
      <w:spacing w:before="480" w:after="0" w:line="276" w:lineRule="auto"/>
      <w:outlineLvl w:val="9"/>
    </w:pPr>
    <w:rPr>
      <w:color w:val="365F91" w:themeColor="accent1" w:themeShade="BF"/>
      <w:kern w:val="0"/>
      <w:sz w:val="28"/>
      <w:szCs w:val="28"/>
      <w:lang w:eastAsia="zh-HK"/>
    </w:rPr>
  </w:style>
  <w:style w:type="paragraph" w:styleId="TOC1">
    <w:name w:val="toc 1"/>
    <w:basedOn w:val="Normal"/>
    <w:next w:val="Normal"/>
    <w:autoRedefine/>
    <w:uiPriority w:val="39"/>
    <w:unhideWhenUsed/>
    <w:rsid w:val="00357ECB"/>
  </w:style>
  <w:style w:type="character" w:styleId="SubtleEmphasis">
    <w:name w:val="Subtle Emphasis"/>
    <w:basedOn w:val="DefaultParagraphFont"/>
    <w:uiPriority w:val="19"/>
    <w:qFormat/>
    <w:rsid w:val="00DA0EA2"/>
    <w:rPr>
      <w:i/>
      <w:iCs/>
      <w:color w:val="808080" w:themeColor="text1" w:themeTint="7F"/>
    </w:rPr>
  </w:style>
  <w:style w:type="table" w:styleId="LightList-Accent3">
    <w:name w:val="Light List Accent 3"/>
    <w:basedOn w:val="TableNormal"/>
    <w:uiPriority w:val="61"/>
    <w:rsid w:val="00612E1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2-Accent3">
    <w:name w:val="Medium Shading 2 Accent 3"/>
    <w:basedOn w:val="TableNormal"/>
    <w:uiPriority w:val="64"/>
    <w:rsid w:val="00612E1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
    <w:name w:val="Light Grid"/>
    <w:basedOn w:val="TableNormal"/>
    <w:uiPriority w:val="62"/>
    <w:rsid w:val="00612E1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Accent5">
    <w:name w:val="Medium Shading 1 Accent 5"/>
    <w:basedOn w:val="TableNormal"/>
    <w:uiPriority w:val="63"/>
    <w:rsid w:val="00612E1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612E1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Table1Light">
    <w:name w:val="List Table 1 Light"/>
    <w:basedOn w:val="TableNormal"/>
    <w:uiPriority w:val="46"/>
    <w:rsid w:val="00A818C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A818C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
    <w:rsid w:val="00341B87"/>
    <w:pPr>
      <w:spacing w:before="100" w:beforeAutospacing="1" w:after="100" w:afterAutospacing="1"/>
    </w:pPr>
    <w:rPr>
      <w:rFonts w:eastAsia="Times New Roman"/>
    </w:rPr>
  </w:style>
  <w:style w:type="character" w:customStyle="1" w:styleId="normaltextrun">
    <w:name w:val="normaltextrun"/>
    <w:basedOn w:val="DefaultParagraphFont"/>
    <w:rsid w:val="00341B87"/>
  </w:style>
  <w:style w:type="character" w:customStyle="1" w:styleId="eop">
    <w:name w:val="eop"/>
    <w:basedOn w:val="DefaultParagraphFont"/>
    <w:rsid w:val="00341B87"/>
  </w:style>
  <w:style w:type="character" w:customStyle="1" w:styleId="UnresolvedMention1">
    <w:name w:val="Unresolved Mention1"/>
    <w:basedOn w:val="DefaultParagraphFont"/>
    <w:uiPriority w:val="99"/>
    <w:semiHidden/>
    <w:unhideWhenUsed/>
    <w:rsid w:val="00394396"/>
    <w:rPr>
      <w:color w:val="605E5C"/>
      <w:shd w:val="clear" w:color="auto" w:fill="E1DFDD"/>
    </w:rPr>
  </w:style>
  <w:style w:type="paragraph" w:styleId="NoSpacing">
    <w:name w:val="No Spacing"/>
    <w:uiPriority w:val="1"/>
    <w:qFormat/>
    <w:rsid w:val="00D01F5C"/>
    <w:pPr>
      <w:widowControl w:val="0"/>
    </w:pPr>
    <w:rPr>
      <w:rFonts w:ascii="Calibri" w:eastAsia="MS Mincho"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5120">
      <w:bodyDiv w:val="1"/>
      <w:marLeft w:val="0"/>
      <w:marRight w:val="0"/>
      <w:marTop w:val="0"/>
      <w:marBottom w:val="0"/>
      <w:divBdr>
        <w:top w:val="none" w:sz="0" w:space="0" w:color="auto"/>
        <w:left w:val="none" w:sz="0" w:space="0" w:color="auto"/>
        <w:bottom w:val="none" w:sz="0" w:space="0" w:color="auto"/>
        <w:right w:val="none" w:sz="0" w:space="0" w:color="auto"/>
      </w:divBdr>
    </w:div>
    <w:div w:id="27528733">
      <w:bodyDiv w:val="1"/>
      <w:marLeft w:val="0"/>
      <w:marRight w:val="0"/>
      <w:marTop w:val="0"/>
      <w:marBottom w:val="0"/>
      <w:divBdr>
        <w:top w:val="none" w:sz="0" w:space="0" w:color="auto"/>
        <w:left w:val="none" w:sz="0" w:space="0" w:color="auto"/>
        <w:bottom w:val="none" w:sz="0" w:space="0" w:color="auto"/>
        <w:right w:val="none" w:sz="0" w:space="0" w:color="auto"/>
      </w:divBdr>
    </w:div>
    <w:div w:id="142743181">
      <w:bodyDiv w:val="1"/>
      <w:marLeft w:val="0"/>
      <w:marRight w:val="0"/>
      <w:marTop w:val="0"/>
      <w:marBottom w:val="0"/>
      <w:divBdr>
        <w:top w:val="none" w:sz="0" w:space="0" w:color="auto"/>
        <w:left w:val="none" w:sz="0" w:space="0" w:color="auto"/>
        <w:bottom w:val="none" w:sz="0" w:space="0" w:color="auto"/>
        <w:right w:val="none" w:sz="0" w:space="0" w:color="auto"/>
      </w:divBdr>
    </w:div>
    <w:div w:id="176235881">
      <w:bodyDiv w:val="1"/>
      <w:marLeft w:val="0"/>
      <w:marRight w:val="0"/>
      <w:marTop w:val="0"/>
      <w:marBottom w:val="0"/>
      <w:divBdr>
        <w:top w:val="none" w:sz="0" w:space="0" w:color="auto"/>
        <w:left w:val="none" w:sz="0" w:space="0" w:color="auto"/>
        <w:bottom w:val="none" w:sz="0" w:space="0" w:color="auto"/>
        <w:right w:val="none" w:sz="0" w:space="0" w:color="auto"/>
      </w:divBdr>
    </w:div>
    <w:div w:id="379011367">
      <w:bodyDiv w:val="1"/>
      <w:marLeft w:val="0"/>
      <w:marRight w:val="0"/>
      <w:marTop w:val="0"/>
      <w:marBottom w:val="0"/>
      <w:divBdr>
        <w:top w:val="none" w:sz="0" w:space="0" w:color="auto"/>
        <w:left w:val="none" w:sz="0" w:space="0" w:color="auto"/>
        <w:bottom w:val="none" w:sz="0" w:space="0" w:color="auto"/>
        <w:right w:val="none" w:sz="0" w:space="0" w:color="auto"/>
      </w:divBdr>
    </w:div>
    <w:div w:id="492185582">
      <w:bodyDiv w:val="1"/>
      <w:marLeft w:val="0"/>
      <w:marRight w:val="0"/>
      <w:marTop w:val="0"/>
      <w:marBottom w:val="0"/>
      <w:divBdr>
        <w:top w:val="none" w:sz="0" w:space="0" w:color="auto"/>
        <w:left w:val="none" w:sz="0" w:space="0" w:color="auto"/>
        <w:bottom w:val="none" w:sz="0" w:space="0" w:color="auto"/>
        <w:right w:val="none" w:sz="0" w:space="0" w:color="auto"/>
      </w:divBdr>
      <w:divsChild>
        <w:div w:id="1170293335">
          <w:marLeft w:val="0"/>
          <w:marRight w:val="0"/>
          <w:marTop w:val="0"/>
          <w:marBottom w:val="0"/>
          <w:divBdr>
            <w:top w:val="none" w:sz="0" w:space="0" w:color="auto"/>
            <w:left w:val="none" w:sz="0" w:space="0" w:color="auto"/>
            <w:bottom w:val="none" w:sz="0" w:space="0" w:color="auto"/>
            <w:right w:val="none" w:sz="0" w:space="0" w:color="auto"/>
          </w:divBdr>
          <w:divsChild>
            <w:div w:id="1515000308">
              <w:marLeft w:val="0"/>
              <w:marRight w:val="0"/>
              <w:marTop w:val="0"/>
              <w:marBottom w:val="0"/>
              <w:divBdr>
                <w:top w:val="none" w:sz="0" w:space="0" w:color="auto"/>
                <w:left w:val="none" w:sz="0" w:space="0" w:color="auto"/>
                <w:bottom w:val="none" w:sz="0" w:space="0" w:color="auto"/>
                <w:right w:val="none" w:sz="0" w:space="0" w:color="auto"/>
              </w:divBdr>
              <w:divsChild>
                <w:div w:id="8040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2134">
      <w:bodyDiv w:val="1"/>
      <w:marLeft w:val="0"/>
      <w:marRight w:val="0"/>
      <w:marTop w:val="0"/>
      <w:marBottom w:val="0"/>
      <w:divBdr>
        <w:top w:val="none" w:sz="0" w:space="0" w:color="auto"/>
        <w:left w:val="none" w:sz="0" w:space="0" w:color="auto"/>
        <w:bottom w:val="none" w:sz="0" w:space="0" w:color="auto"/>
        <w:right w:val="none" w:sz="0" w:space="0" w:color="auto"/>
      </w:divBdr>
      <w:divsChild>
        <w:div w:id="503931854">
          <w:marLeft w:val="446"/>
          <w:marRight w:val="0"/>
          <w:marTop w:val="0"/>
          <w:marBottom w:val="0"/>
          <w:divBdr>
            <w:top w:val="none" w:sz="0" w:space="0" w:color="auto"/>
            <w:left w:val="none" w:sz="0" w:space="0" w:color="auto"/>
            <w:bottom w:val="none" w:sz="0" w:space="0" w:color="auto"/>
            <w:right w:val="none" w:sz="0" w:space="0" w:color="auto"/>
          </w:divBdr>
        </w:div>
        <w:div w:id="1371496475">
          <w:marLeft w:val="446"/>
          <w:marRight w:val="0"/>
          <w:marTop w:val="0"/>
          <w:marBottom w:val="0"/>
          <w:divBdr>
            <w:top w:val="none" w:sz="0" w:space="0" w:color="auto"/>
            <w:left w:val="none" w:sz="0" w:space="0" w:color="auto"/>
            <w:bottom w:val="none" w:sz="0" w:space="0" w:color="auto"/>
            <w:right w:val="none" w:sz="0" w:space="0" w:color="auto"/>
          </w:divBdr>
        </w:div>
      </w:divsChild>
    </w:div>
    <w:div w:id="840508920">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sChild>
        <w:div w:id="700787310">
          <w:marLeft w:val="0"/>
          <w:marRight w:val="0"/>
          <w:marTop w:val="0"/>
          <w:marBottom w:val="0"/>
          <w:divBdr>
            <w:top w:val="none" w:sz="0" w:space="0" w:color="auto"/>
            <w:left w:val="none" w:sz="0" w:space="0" w:color="auto"/>
            <w:bottom w:val="none" w:sz="0" w:space="0" w:color="auto"/>
            <w:right w:val="none" w:sz="0" w:space="0" w:color="auto"/>
          </w:divBdr>
          <w:divsChild>
            <w:div w:id="1949310749">
              <w:marLeft w:val="0"/>
              <w:marRight w:val="0"/>
              <w:marTop w:val="0"/>
              <w:marBottom w:val="0"/>
              <w:divBdr>
                <w:top w:val="none" w:sz="0" w:space="0" w:color="auto"/>
                <w:left w:val="none" w:sz="0" w:space="0" w:color="auto"/>
                <w:bottom w:val="none" w:sz="0" w:space="0" w:color="auto"/>
                <w:right w:val="none" w:sz="0" w:space="0" w:color="auto"/>
              </w:divBdr>
              <w:divsChild>
                <w:div w:id="311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23458">
      <w:bodyDiv w:val="1"/>
      <w:marLeft w:val="0"/>
      <w:marRight w:val="0"/>
      <w:marTop w:val="0"/>
      <w:marBottom w:val="0"/>
      <w:divBdr>
        <w:top w:val="none" w:sz="0" w:space="0" w:color="auto"/>
        <w:left w:val="none" w:sz="0" w:space="0" w:color="auto"/>
        <w:bottom w:val="none" w:sz="0" w:space="0" w:color="auto"/>
        <w:right w:val="none" w:sz="0" w:space="0" w:color="auto"/>
      </w:divBdr>
      <w:divsChild>
        <w:div w:id="117842538">
          <w:marLeft w:val="0"/>
          <w:marRight w:val="0"/>
          <w:marTop w:val="0"/>
          <w:marBottom w:val="0"/>
          <w:divBdr>
            <w:top w:val="none" w:sz="0" w:space="0" w:color="auto"/>
            <w:left w:val="none" w:sz="0" w:space="0" w:color="auto"/>
            <w:bottom w:val="none" w:sz="0" w:space="0" w:color="auto"/>
            <w:right w:val="none" w:sz="0" w:space="0" w:color="auto"/>
          </w:divBdr>
          <w:divsChild>
            <w:div w:id="497697623">
              <w:marLeft w:val="0"/>
              <w:marRight w:val="0"/>
              <w:marTop w:val="0"/>
              <w:marBottom w:val="0"/>
              <w:divBdr>
                <w:top w:val="none" w:sz="0" w:space="0" w:color="auto"/>
                <w:left w:val="none" w:sz="0" w:space="0" w:color="auto"/>
                <w:bottom w:val="none" w:sz="0" w:space="0" w:color="auto"/>
                <w:right w:val="none" w:sz="0" w:space="0" w:color="auto"/>
              </w:divBdr>
              <w:divsChild>
                <w:div w:id="11388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08688">
      <w:bodyDiv w:val="1"/>
      <w:marLeft w:val="0"/>
      <w:marRight w:val="0"/>
      <w:marTop w:val="0"/>
      <w:marBottom w:val="0"/>
      <w:divBdr>
        <w:top w:val="none" w:sz="0" w:space="0" w:color="auto"/>
        <w:left w:val="none" w:sz="0" w:space="0" w:color="auto"/>
        <w:bottom w:val="none" w:sz="0" w:space="0" w:color="auto"/>
        <w:right w:val="none" w:sz="0" w:space="0" w:color="auto"/>
      </w:divBdr>
    </w:div>
    <w:div w:id="1623729335">
      <w:bodyDiv w:val="1"/>
      <w:marLeft w:val="0"/>
      <w:marRight w:val="0"/>
      <w:marTop w:val="0"/>
      <w:marBottom w:val="0"/>
      <w:divBdr>
        <w:top w:val="none" w:sz="0" w:space="0" w:color="auto"/>
        <w:left w:val="none" w:sz="0" w:space="0" w:color="auto"/>
        <w:bottom w:val="none" w:sz="0" w:space="0" w:color="auto"/>
        <w:right w:val="none" w:sz="0" w:space="0" w:color="auto"/>
      </w:divBdr>
      <w:divsChild>
        <w:div w:id="772168282">
          <w:marLeft w:val="0"/>
          <w:marRight w:val="0"/>
          <w:marTop w:val="0"/>
          <w:marBottom w:val="0"/>
          <w:divBdr>
            <w:top w:val="none" w:sz="0" w:space="0" w:color="auto"/>
            <w:left w:val="none" w:sz="0" w:space="0" w:color="auto"/>
            <w:bottom w:val="none" w:sz="0" w:space="0" w:color="auto"/>
            <w:right w:val="none" w:sz="0" w:space="0" w:color="auto"/>
          </w:divBdr>
          <w:divsChild>
            <w:div w:id="2123913707">
              <w:marLeft w:val="0"/>
              <w:marRight w:val="0"/>
              <w:marTop w:val="0"/>
              <w:marBottom w:val="0"/>
              <w:divBdr>
                <w:top w:val="none" w:sz="0" w:space="0" w:color="auto"/>
                <w:left w:val="none" w:sz="0" w:space="0" w:color="auto"/>
                <w:bottom w:val="none" w:sz="0" w:space="0" w:color="auto"/>
                <w:right w:val="none" w:sz="0" w:space="0" w:color="auto"/>
              </w:divBdr>
              <w:divsChild>
                <w:div w:id="17938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153168">
      <w:bodyDiv w:val="1"/>
      <w:marLeft w:val="0"/>
      <w:marRight w:val="0"/>
      <w:marTop w:val="0"/>
      <w:marBottom w:val="0"/>
      <w:divBdr>
        <w:top w:val="none" w:sz="0" w:space="0" w:color="auto"/>
        <w:left w:val="none" w:sz="0" w:space="0" w:color="auto"/>
        <w:bottom w:val="none" w:sz="0" w:space="0" w:color="auto"/>
        <w:right w:val="none" w:sz="0" w:space="0" w:color="auto"/>
      </w:divBdr>
    </w:div>
    <w:div w:id="1854495839">
      <w:bodyDiv w:val="1"/>
      <w:marLeft w:val="0"/>
      <w:marRight w:val="0"/>
      <w:marTop w:val="0"/>
      <w:marBottom w:val="0"/>
      <w:divBdr>
        <w:top w:val="none" w:sz="0" w:space="0" w:color="auto"/>
        <w:left w:val="none" w:sz="0" w:space="0" w:color="auto"/>
        <w:bottom w:val="none" w:sz="0" w:space="0" w:color="auto"/>
        <w:right w:val="none" w:sz="0" w:space="0" w:color="auto"/>
      </w:divBdr>
    </w:div>
    <w:div w:id="1970936462">
      <w:bodyDiv w:val="1"/>
      <w:marLeft w:val="0"/>
      <w:marRight w:val="0"/>
      <w:marTop w:val="0"/>
      <w:marBottom w:val="0"/>
      <w:divBdr>
        <w:top w:val="none" w:sz="0" w:space="0" w:color="auto"/>
        <w:left w:val="none" w:sz="0" w:space="0" w:color="auto"/>
        <w:bottom w:val="none" w:sz="0" w:space="0" w:color="auto"/>
        <w:right w:val="none" w:sz="0" w:space="0" w:color="auto"/>
      </w:divBdr>
    </w:div>
    <w:div w:id="2052414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39357-6329-42F5-94BE-5DEB4AF52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2569</Words>
  <Characters>14648</Characters>
  <Application>Microsoft Office Word</Application>
  <DocSecurity>0</DocSecurity>
  <Lines>122</Lines>
  <Paragraphs>34</Paragraphs>
  <ScaleCrop>false</ScaleCrop>
  <HeadingPairs>
    <vt:vector size="6" baseType="variant">
      <vt:variant>
        <vt:lpstr>Title</vt:lpstr>
      </vt:variant>
      <vt:variant>
        <vt:i4>1</vt:i4>
      </vt:variant>
      <vt:variant>
        <vt:lpstr>제목</vt:lpstr>
      </vt:variant>
      <vt:variant>
        <vt:i4>1</vt:i4>
      </vt:variant>
      <vt:variant>
        <vt:lpstr>ชื่อเรื่อง</vt:lpstr>
      </vt:variant>
      <vt:variant>
        <vt:i4>1</vt:i4>
      </vt:variant>
    </vt:vector>
  </HeadingPairs>
  <TitlesOfParts>
    <vt:vector size="3" baseType="lpstr">
      <vt:lpstr>Report of TC Chair</vt:lpstr>
      <vt:lpstr>Report of TC Chair</vt:lpstr>
      <vt:lpstr>Report of TC Chair</vt:lpstr>
    </vt:vector>
  </TitlesOfParts>
  <Company>Hewlett-Packard Company</Company>
  <LinksUpToDate>false</LinksUpToDate>
  <CharactersWithSpaces>17183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TC Chair</dc:title>
  <dc:subject>Report on the Nomination and Selection of TCS</dc:subject>
  <dc:creator>Michael Fu</dc:creator>
  <cp:lastModifiedBy>Denise</cp:lastModifiedBy>
  <cp:revision>3</cp:revision>
  <cp:lastPrinted>2022-01-07T00:55:00Z</cp:lastPrinted>
  <dcterms:created xsi:type="dcterms:W3CDTF">2025-02-28T01:37:00Z</dcterms:created>
  <dcterms:modified xsi:type="dcterms:W3CDTF">2025-02-28T01:46:00Z</dcterms:modified>
</cp:coreProperties>
</file>