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8069DD" w14:textId="0CA3C586" w:rsidR="000B21AA" w:rsidRPr="005E21B4" w:rsidRDefault="000B21AA" w:rsidP="000B21AA">
      <w:pPr>
        <w:ind w:firstLine="0"/>
        <w:jc w:val="center"/>
        <w:rPr>
          <w:rFonts w:ascii="Bahnschrift" w:eastAsia="Bahnschrift" w:hAnsi="Bahnschrift" w:cs="Bahnschrift"/>
          <w:b/>
          <w:color w:val="000000" w:themeColor="text1"/>
          <w:sz w:val="28"/>
          <w:szCs w:val="28"/>
          <w:u w:val="single"/>
        </w:rPr>
      </w:pPr>
      <w:r w:rsidRPr="005E21B4">
        <w:rPr>
          <w:rFonts w:ascii="Bahnschrift" w:eastAsia="Bahnschrift" w:hAnsi="Bahnschrift" w:cs="Bahnschrift"/>
          <w:b/>
          <w:color w:val="000000" w:themeColor="text1"/>
          <w:sz w:val="28"/>
          <w:szCs w:val="28"/>
          <w:u w:val="single"/>
        </w:rPr>
        <w:t xml:space="preserve">APPENDIX </w:t>
      </w:r>
      <w:r>
        <w:rPr>
          <w:rFonts w:ascii="Bahnschrift" w:eastAsia="Bahnschrift" w:hAnsi="Bahnschrift" w:cs="Bahnschrift"/>
          <w:b/>
          <w:color w:val="000000" w:themeColor="text1"/>
          <w:sz w:val="28"/>
          <w:szCs w:val="28"/>
          <w:u w:val="single"/>
        </w:rPr>
        <w:t>XV</w:t>
      </w:r>
    </w:p>
    <w:p w14:paraId="31FB545E" w14:textId="77777777" w:rsidR="000B21AA" w:rsidRPr="00433729" w:rsidRDefault="000B21AA" w:rsidP="00EE664B">
      <w:pPr>
        <w:kinsoku w:val="0"/>
        <w:wordWrap/>
        <w:overflowPunct w:val="0"/>
        <w:ind w:firstLine="0"/>
        <w:jc w:val="center"/>
        <w:rPr>
          <w:rFonts w:eastAsiaTheme="minorHAnsi" w:cs="Calibri"/>
          <w:b/>
          <w:sz w:val="28"/>
          <w:szCs w:val="28"/>
        </w:rPr>
      </w:pPr>
    </w:p>
    <w:p w14:paraId="5C173428" w14:textId="314D1577" w:rsidR="004A555A" w:rsidRPr="000B21AA" w:rsidRDefault="00EE664B" w:rsidP="00EE664B">
      <w:pPr>
        <w:kinsoku w:val="0"/>
        <w:wordWrap/>
        <w:overflowPunct w:val="0"/>
        <w:ind w:firstLine="0"/>
        <w:jc w:val="center"/>
        <w:rPr>
          <w:rFonts w:eastAsiaTheme="minorHAnsi" w:cs="Calibri"/>
          <w:b/>
          <w:sz w:val="24"/>
          <w:szCs w:val="24"/>
        </w:rPr>
      </w:pPr>
      <w:r w:rsidRPr="000B21AA">
        <w:rPr>
          <w:rFonts w:eastAsiaTheme="minorHAnsi" w:cs="Calibri"/>
          <w:b/>
          <w:sz w:val="24"/>
          <w:szCs w:val="24"/>
        </w:rPr>
        <w:t xml:space="preserve">Background </w:t>
      </w:r>
      <w:r w:rsidR="004A555A" w:rsidRPr="000B21AA">
        <w:rPr>
          <w:rFonts w:eastAsiaTheme="minorHAnsi" w:cs="Calibri"/>
          <w:b/>
          <w:sz w:val="24"/>
          <w:szCs w:val="24"/>
        </w:rPr>
        <w:t>I</w:t>
      </w:r>
      <w:r w:rsidRPr="000B21AA">
        <w:rPr>
          <w:rFonts w:eastAsiaTheme="minorHAnsi" w:cs="Calibri"/>
          <w:b/>
          <w:sz w:val="24"/>
          <w:szCs w:val="24"/>
        </w:rPr>
        <w:t>nformation</w:t>
      </w:r>
      <w:r w:rsidR="004A555A" w:rsidRPr="000B21AA">
        <w:rPr>
          <w:rFonts w:eastAsiaTheme="minorHAnsi" w:cs="Calibri"/>
          <w:b/>
          <w:sz w:val="24"/>
          <w:szCs w:val="24"/>
        </w:rPr>
        <w:t xml:space="preserve"> on the Review of TCTF Status </w:t>
      </w:r>
    </w:p>
    <w:p w14:paraId="31FFFBC0" w14:textId="40F36D03" w:rsidR="00EE664B" w:rsidRPr="000B21AA" w:rsidRDefault="004A555A" w:rsidP="00EE664B">
      <w:pPr>
        <w:kinsoku w:val="0"/>
        <w:wordWrap/>
        <w:overflowPunct w:val="0"/>
        <w:ind w:firstLine="0"/>
        <w:jc w:val="center"/>
        <w:rPr>
          <w:rFonts w:eastAsiaTheme="minorHAnsi" w:cs="Calibri"/>
          <w:b/>
          <w:sz w:val="24"/>
          <w:szCs w:val="24"/>
        </w:rPr>
      </w:pPr>
      <w:r w:rsidRPr="000B21AA">
        <w:rPr>
          <w:rFonts w:eastAsiaTheme="minorHAnsi" w:cs="Calibri"/>
          <w:b/>
          <w:sz w:val="24"/>
          <w:szCs w:val="24"/>
        </w:rPr>
        <w:t xml:space="preserve">and Member’s Annual Contribution </w:t>
      </w:r>
    </w:p>
    <w:p w14:paraId="30DA623B" w14:textId="77777777" w:rsidR="007B6D51" w:rsidRPr="00433729" w:rsidRDefault="007B6D51" w:rsidP="00C6578A">
      <w:pPr>
        <w:ind w:firstLine="0"/>
        <w:rPr>
          <w:rFonts w:ascii="Calibri" w:hAnsi="Calibri" w:cs="Calibri"/>
          <w:b/>
          <w:sz w:val="22"/>
        </w:rPr>
      </w:pPr>
    </w:p>
    <w:p w14:paraId="5F95BF35" w14:textId="360C7027" w:rsidR="003D6C35" w:rsidRPr="00433729" w:rsidRDefault="00031496" w:rsidP="00031496">
      <w:pPr>
        <w:tabs>
          <w:tab w:val="left" w:pos="540"/>
        </w:tabs>
        <w:suppressAutoHyphens/>
        <w:kinsoku w:val="0"/>
        <w:wordWrap/>
        <w:overflowPunct w:val="0"/>
        <w:ind w:firstLine="0"/>
        <w:rPr>
          <w:rFonts w:ascii="Calibri" w:hAnsi="Calibri" w:cs="Calibri"/>
          <w:b/>
          <w:bCs/>
          <w:color w:val="000000" w:themeColor="text1"/>
          <w:sz w:val="24"/>
          <w:szCs w:val="24"/>
        </w:rPr>
      </w:pPr>
      <w:r w:rsidRPr="00433729">
        <w:rPr>
          <w:rFonts w:ascii="Calibri" w:hAnsi="Calibri" w:cs="Calibri"/>
          <w:b/>
          <w:bCs/>
          <w:color w:val="000000" w:themeColor="text1"/>
          <w:sz w:val="24"/>
          <w:szCs w:val="24"/>
        </w:rPr>
        <w:t>1.</w:t>
      </w:r>
      <w:r w:rsidRPr="00433729">
        <w:rPr>
          <w:rFonts w:ascii="Calibri" w:hAnsi="Calibri" w:cs="Calibri"/>
          <w:b/>
          <w:bCs/>
          <w:color w:val="000000" w:themeColor="text1"/>
          <w:sz w:val="24"/>
          <w:szCs w:val="24"/>
        </w:rPr>
        <w:tab/>
        <w:t>Review of the income and expenditure of T</w:t>
      </w:r>
      <w:r w:rsidR="002D44C1">
        <w:rPr>
          <w:rFonts w:ascii="Calibri" w:hAnsi="Calibri" w:cs="Calibri"/>
          <w:b/>
          <w:bCs/>
          <w:color w:val="000000" w:themeColor="text1"/>
          <w:sz w:val="24"/>
          <w:szCs w:val="24"/>
        </w:rPr>
        <w:t>yphoon Committee Trust Fund (T</w:t>
      </w:r>
      <w:r w:rsidRPr="00433729">
        <w:rPr>
          <w:rFonts w:ascii="Calibri" w:hAnsi="Calibri" w:cs="Calibri"/>
          <w:b/>
          <w:bCs/>
          <w:color w:val="000000" w:themeColor="text1"/>
          <w:sz w:val="24"/>
          <w:szCs w:val="24"/>
        </w:rPr>
        <w:t>CTF</w:t>
      </w:r>
      <w:r w:rsidR="002D44C1">
        <w:rPr>
          <w:rFonts w:ascii="Calibri" w:hAnsi="Calibri" w:cs="Calibri"/>
          <w:b/>
          <w:bCs/>
          <w:color w:val="000000" w:themeColor="text1"/>
          <w:sz w:val="24"/>
          <w:szCs w:val="24"/>
        </w:rPr>
        <w:t>)</w:t>
      </w:r>
      <w:r w:rsidR="003D6C35" w:rsidRPr="00433729">
        <w:rPr>
          <w:rFonts w:ascii="Calibri" w:hAnsi="Calibri" w:cs="Calibri"/>
          <w:b/>
          <w:bCs/>
          <w:color w:val="000000" w:themeColor="text1"/>
          <w:sz w:val="24"/>
          <w:szCs w:val="24"/>
        </w:rPr>
        <w:t xml:space="preserve"> </w:t>
      </w:r>
    </w:p>
    <w:p w14:paraId="632F6C46" w14:textId="5C270272" w:rsidR="00231CD9" w:rsidRPr="00433729" w:rsidRDefault="003D6C35" w:rsidP="00433729">
      <w:pPr>
        <w:tabs>
          <w:tab w:val="left" w:pos="540"/>
        </w:tabs>
        <w:suppressAutoHyphens/>
        <w:kinsoku w:val="0"/>
        <w:wordWrap/>
        <w:overflowPunct w:val="0"/>
        <w:ind w:firstLine="0"/>
        <w:rPr>
          <w:rFonts w:ascii="Calibri" w:hAnsi="Calibri" w:cs="Calibri"/>
          <w:b/>
          <w:bCs/>
          <w:color w:val="000000" w:themeColor="text1"/>
          <w:sz w:val="24"/>
          <w:szCs w:val="24"/>
        </w:rPr>
      </w:pPr>
      <w:r w:rsidRPr="00433729">
        <w:rPr>
          <w:rFonts w:ascii="Calibri" w:hAnsi="Calibri" w:cs="Calibri"/>
          <w:b/>
          <w:bCs/>
          <w:color w:val="000000" w:themeColor="text1"/>
          <w:sz w:val="24"/>
          <w:szCs w:val="24"/>
        </w:rPr>
        <w:t>(Ref : AWG Annual Report 2021, Agenda item 9.2 of TC54)</w:t>
      </w:r>
    </w:p>
    <w:p w14:paraId="65B77B8B" w14:textId="77777777" w:rsidR="003D6C35" w:rsidRPr="00433729" w:rsidRDefault="003D6C35" w:rsidP="00031496">
      <w:pPr>
        <w:tabs>
          <w:tab w:val="left" w:pos="540"/>
        </w:tabs>
        <w:suppressAutoHyphens/>
        <w:kinsoku w:val="0"/>
        <w:wordWrap/>
        <w:overflowPunct w:val="0"/>
        <w:ind w:firstLine="0"/>
        <w:rPr>
          <w:rFonts w:ascii="Calibri" w:hAnsi="Calibri" w:cs="Calibri"/>
          <w:color w:val="000000" w:themeColor="text1"/>
          <w:sz w:val="24"/>
          <w:szCs w:val="24"/>
        </w:rPr>
      </w:pPr>
    </w:p>
    <w:p w14:paraId="57444BF1" w14:textId="620ACB03" w:rsidR="00231CD9" w:rsidRPr="00433729" w:rsidRDefault="003D6C35" w:rsidP="00433729">
      <w:pPr>
        <w:tabs>
          <w:tab w:val="left" w:pos="540"/>
        </w:tabs>
        <w:suppressAutoHyphens/>
        <w:kinsoku w:val="0"/>
        <w:wordWrap/>
        <w:overflowPunct w:val="0"/>
        <w:ind w:firstLine="0"/>
        <w:rPr>
          <w:rFonts w:ascii="Calibri" w:hAnsi="Calibri" w:cs="Calibri"/>
          <w:color w:val="000000" w:themeColor="text1"/>
          <w:sz w:val="24"/>
          <w:szCs w:val="24"/>
        </w:rPr>
      </w:pPr>
      <w:r w:rsidRPr="00433729">
        <w:rPr>
          <w:rFonts w:ascii="Calibri" w:hAnsi="Calibri" w:cs="Calibri"/>
          <w:color w:val="000000" w:themeColor="text1"/>
          <w:sz w:val="24"/>
          <w:szCs w:val="24"/>
        </w:rPr>
        <w:t>1.1</w:t>
      </w:r>
      <w:r w:rsidRPr="00433729">
        <w:rPr>
          <w:rFonts w:ascii="Calibri" w:hAnsi="Calibri" w:cs="Calibri"/>
          <w:color w:val="000000" w:themeColor="text1"/>
          <w:sz w:val="24"/>
          <w:szCs w:val="24"/>
        </w:rPr>
        <w:tab/>
      </w:r>
      <w:r w:rsidR="00031496" w:rsidRPr="00433729">
        <w:rPr>
          <w:rFonts w:ascii="Calibri" w:hAnsi="Calibri" w:cs="Calibri"/>
          <w:color w:val="000000" w:themeColor="text1"/>
          <w:sz w:val="24"/>
          <w:szCs w:val="24"/>
        </w:rPr>
        <w:t xml:space="preserve">In </w:t>
      </w:r>
      <w:r w:rsidR="00231CD9" w:rsidRPr="00433729">
        <w:rPr>
          <w:rFonts w:ascii="Calibri" w:hAnsi="Calibri" w:cs="Calibri"/>
          <w:color w:val="000000" w:themeColor="text1"/>
          <w:sz w:val="24"/>
          <w:szCs w:val="24"/>
        </w:rPr>
        <w:t xml:space="preserve">2021, the AWG </w:t>
      </w:r>
      <w:r w:rsidR="00031496" w:rsidRPr="00433729">
        <w:rPr>
          <w:rFonts w:ascii="Calibri" w:hAnsi="Calibri" w:cs="Calibri"/>
          <w:color w:val="000000" w:themeColor="text1"/>
          <w:sz w:val="24"/>
          <w:szCs w:val="24"/>
        </w:rPr>
        <w:t xml:space="preserve">conducted a review on the income/expenditure status of </w:t>
      </w:r>
      <w:r w:rsidR="00231CD9" w:rsidRPr="00433729">
        <w:rPr>
          <w:rFonts w:ascii="Calibri" w:hAnsi="Calibri" w:cs="Calibri"/>
          <w:color w:val="000000" w:themeColor="text1"/>
          <w:sz w:val="24"/>
          <w:szCs w:val="24"/>
        </w:rPr>
        <w:t>the TCTF</w:t>
      </w:r>
      <w:r w:rsidR="00031496" w:rsidRPr="00433729">
        <w:rPr>
          <w:rFonts w:ascii="Calibri" w:hAnsi="Calibri" w:cs="Calibri"/>
          <w:color w:val="000000" w:themeColor="text1"/>
          <w:sz w:val="24"/>
          <w:szCs w:val="24"/>
        </w:rPr>
        <w:t xml:space="preserve"> and </w:t>
      </w:r>
      <w:r w:rsidRPr="00433729">
        <w:rPr>
          <w:rFonts w:ascii="Calibri" w:hAnsi="Calibri" w:cs="Calibri"/>
          <w:color w:val="000000" w:themeColor="text1"/>
          <w:sz w:val="24"/>
          <w:szCs w:val="24"/>
        </w:rPr>
        <w:t>revealed</w:t>
      </w:r>
      <w:r w:rsidR="00031496" w:rsidRPr="00433729">
        <w:rPr>
          <w:rFonts w:ascii="Calibri" w:hAnsi="Calibri" w:cs="Calibri"/>
          <w:color w:val="000000" w:themeColor="text1"/>
          <w:sz w:val="24"/>
          <w:szCs w:val="24"/>
        </w:rPr>
        <w:t xml:space="preserve"> a long-term decreasing trend of the TCTF during 201</w:t>
      </w:r>
      <w:r w:rsidR="00400AEB">
        <w:rPr>
          <w:rFonts w:ascii="Calibri" w:hAnsi="Calibri" w:cs="Calibri"/>
          <w:color w:val="000000" w:themeColor="text1"/>
          <w:sz w:val="24"/>
          <w:szCs w:val="24"/>
        </w:rPr>
        <w:t>2</w:t>
      </w:r>
      <w:r w:rsidR="00031496" w:rsidRPr="00433729">
        <w:rPr>
          <w:rFonts w:ascii="Calibri" w:hAnsi="Calibri" w:cs="Calibri"/>
          <w:color w:val="000000" w:themeColor="text1"/>
          <w:sz w:val="24"/>
          <w:szCs w:val="24"/>
        </w:rPr>
        <w:t>-2019</w:t>
      </w:r>
      <w:r w:rsidR="000B2753">
        <w:rPr>
          <w:rFonts w:ascii="Calibri" w:hAnsi="Calibri" w:cs="Calibri"/>
          <w:color w:val="000000" w:themeColor="text1"/>
          <w:sz w:val="24"/>
          <w:szCs w:val="24"/>
        </w:rPr>
        <w:t xml:space="preserve"> (Figure 1)</w:t>
      </w:r>
      <w:r w:rsidR="00031496" w:rsidRPr="00433729">
        <w:rPr>
          <w:rFonts w:ascii="Calibri" w:hAnsi="Calibri" w:cs="Calibri"/>
          <w:color w:val="000000" w:themeColor="text1"/>
          <w:sz w:val="24"/>
          <w:szCs w:val="24"/>
        </w:rPr>
        <w:t xml:space="preserve">.  </w:t>
      </w:r>
      <w:r w:rsidR="00231CD9" w:rsidRPr="00433729">
        <w:rPr>
          <w:rFonts w:ascii="Calibri" w:hAnsi="Calibri" w:cs="Calibri"/>
          <w:color w:val="000000" w:themeColor="text1"/>
          <w:sz w:val="24"/>
          <w:szCs w:val="24"/>
        </w:rPr>
        <w:t xml:space="preserve">The </w:t>
      </w:r>
      <w:r w:rsidR="00031496" w:rsidRPr="00433729">
        <w:rPr>
          <w:rFonts w:ascii="Calibri" w:hAnsi="Calibri" w:cs="Calibri"/>
          <w:color w:val="000000" w:themeColor="text1"/>
          <w:sz w:val="24"/>
          <w:szCs w:val="24"/>
        </w:rPr>
        <w:t xml:space="preserve">observed </w:t>
      </w:r>
      <w:r w:rsidR="00231CD9" w:rsidRPr="00433729">
        <w:rPr>
          <w:rFonts w:ascii="Calibri" w:hAnsi="Calibri" w:cs="Calibri"/>
          <w:color w:val="000000" w:themeColor="text1"/>
          <w:sz w:val="24"/>
          <w:szCs w:val="24"/>
        </w:rPr>
        <w:t>structural deficit was mainly attributed to :</w:t>
      </w:r>
    </w:p>
    <w:p w14:paraId="722240BA" w14:textId="4FE79828" w:rsidR="00231CD9" w:rsidRPr="00433729" w:rsidRDefault="00231CD9" w:rsidP="00A52380">
      <w:pPr>
        <w:pStyle w:val="ListParagraph"/>
        <w:numPr>
          <w:ilvl w:val="0"/>
          <w:numId w:val="6"/>
        </w:numPr>
        <w:tabs>
          <w:tab w:val="left" w:pos="540"/>
        </w:tabs>
        <w:suppressAutoHyphens/>
        <w:kinsoku w:val="0"/>
        <w:wordWrap/>
        <w:overflowPunct w:val="0"/>
        <w:ind w:leftChars="0"/>
        <w:rPr>
          <w:rFonts w:ascii="Calibri" w:hAnsi="Calibri" w:cs="Calibri"/>
          <w:color w:val="000000" w:themeColor="text1"/>
          <w:sz w:val="24"/>
          <w:szCs w:val="24"/>
        </w:rPr>
      </w:pPr>
      <w:r w:rsidRPr="00433729">
        <w:rPr>
          <w:rFonts w:ascii="Calibri" w:hAnsi="Calibri" w:cs="Calibri"/>
          <w:color w:val="000000" w:themeColor="text1"/>
          <w:sz w:val="24"/>
          <w:szCs w:val="24"/>
        </w:rPr>
        <w:t>Increase</w:t>
      </w:r>
      <w:r w:rsidR="001C6B6E">
        <w:rPr>
          <w:rFonts w:ascii="Calibri" w:hAnsi="Calibri" w:cs="Calibri"/>
          <w:color w:val="000000" w:themeColor="text1"/>
          <w:sz w:val="24"/>
          <w:szCs w:val="24"/>
        </w:rPr>
        <w:t>s</w:t>
      </w:r>
      <w:r w:rsidRPr="00433729">
        <w:rPr>
          <w:rFonts w:ascii="Calibri" w:hAnsi="Calibri" w:cs="Calibri"/>
          <w:color w:val="000000" w:themeColor="text1"/>
          <w:sz w:val="24"/>
          <w:szCs w:val="24"/>
        </w:rPr>
        <w:t xml:space="preserve"> in the </w:t>
      </w:r>
      <w:r w:rsidR="001C6B6E">
        <w:rPr>
          <w:rFonts w:ascii="Calibri" w:hAnsi="Calibri" w:cs="Calibri"/>
          <w:color w:val="000000" w:themeColor="text1"/>
          <w:sz w:val="24"/>
          <w:szCs w:val="24"/>
        </w:rPr>
        <w:t>Working Groups’</w:t>
      </w:r>
      <w:r w:rsidRPr="00433729">
        <w:rPr>
          <w:rFonts w:ascii="Calibri" w:hAnsi="Calibri" w:cs="Calibri"/>
          <w:color w:val="000000" w:themeColor="text1"/>
          <w:sz w:val="24"/>
          <w:szCs w:val="24"/>
        </w:rPr>
        <w:t xml:space="preserve"> expenditure </w:t>
      </w:r>
    </w:p>
    <w:p w14:paraId="271A1A28" w14:textId="3F7F290A" w:rsidR="00231CD9" w:rsidRPr="00433729" w:rsidRDefault="00231CD9" w:rsidP="00A52380">
      <w:pPr>
        <w:pStyle w:val="ListParagraph"/>
        <w:numPr>
          <w:ilvl w:val="0"/>
          <w:numId w:val="6"/>
        </w:numPr>
        <w:tabs>
          <w:tab w:val="left" w:pos="540"/>
        </w:tabs>
        <w:suppressAutoHyphens/>
        <w:kinsoku w:val="0"/>
        <w:wordWrap/>
        <w:overflowPunct w:val="0"/>
        <w:ind w:leftChars="0"/>
        <w:rPr>
          <w:rFonts w:ascii="Calibri" w:hAnsi="Calibri" w:cs="Calibri"/>
          <w:color w:val="000000" w:themeColor="text1"/>
          <w:sz w:val="24"/>
          <w:szCs w:val="24"/>
        </w:rPr>
      </w:pPr>
      <w:r w:rsidRPr="00433729">
        <w:rPr>
          <w:rFonts w:ascii="Calibri" w:hAnsi="Calibri" w:cs="Calibri"/>
          <w:color w:val="000000" w:themeColor="text1"/>
          <w:sz w:val="24"/>
          <w:szCs w:val="24"/>
        </w:rPr>
        <w:t>Increase</w:t>
      </w:r>
      <w:r w:rsidR="001C6B6E">
        <w:rPr>
          <w:rFonts w:ascii="Calibri" w:hAnsi="Calibri" w:cs="Calibri"/>
          <w:color w:val="000000" w:themeColor="text1"/>
          <w:sz w:val="24"/>
          <w:szCs w:val="24"/>
        </w:rPr>
        <w:t>s</w:t>
      </w:r>
      <w:r w:rsidRPr="00433729">
        <w:rPr>
          <w:rFonts w:ascii="Calibri" w:hAnsi="Calibri" w:cs="Calibri"/>
          <w:color w:val="000000" w:themeColor="text1"/>
          <w:sz w:val="24"/>
          <w:szCs w:val="24"/>
        </w:rPr>
        <w:t xml:space="preserve"> in the IWS expenditure due to inflation in passages and DSA</w:t>
      </w:r>
    </w:p>
    <w:p w14:paraId="2F6A2A4D" w14:textId="02C5243B" w:rsidR="00231CD9" w:rsidRPr="00433729" w:rsidRDefault="00231CD9" w:rsidP="00A52380">
      <w:pPr>
        <w:pStyle w:val="ListParagraph"/>
        <w:numPr>
          <w:ilvl w:val="0"/>
          <w:numId w:val="6"/>
        </w:numPr>
        <w:tabs>
          <w:tab w:val="left" w:pos="540"/>
        </w:tabs>
        <w:suppressAutoHyphens/>
        <w:kinsoku w:val="0"/>
        <w:wordWrap/>
        <w:overflowPunct w:val="0"/>
        <w:ind w:leftChars="0"/>
        <w:rPr>
          <w:rFonts w:ascii="Calibri" w:hAnsi="Calibri" w:cs="Calibri"/>
          <w:color w:val="000000" w:themeColor="text1"/>
          <w:sz w:val="24"/>
          <w:szCs w:val="24"/>
        </w:rPr>
      </w:pPr>
      <w:r w:rsidRPr="00433729">
        <w:rPr>
          <w:rFonts w:ascii="Calibri" w:hAnsi="Calibri" w:cs="Calibri"/>
          <w:color w:val="000000" w:themeColor="text1"/>
          <w:sz w:val="24"/>
          <w:szCs w:val="24"/>
        </w:rPr>
        <w:t xml:space="preserve">Extra expenses for </w:t>
      </w:r>
      <w:r w:rsidR="003D6C35" w:rsidRPr="00433729">
        <w:rPr>
          <w:rFonts w:ascii="Calibri" w:hAnsi="Calibri" w:cs="Calibri"/>
          <w:color w:val="000000" w:themeColor="text1"/>
          <w:sz w:val="24"/>
          <w:szCs w:val="24"/>
        </w:rPr>
        <w:t xml:space="preserve">special events (e.g. </w:t>
      </w:r>
      <w:r w:rsidRPr="00433729">
        <w:rPr>
          <w:rFonts w:ascii="Calibri" w:hAnsi="Calibri" w:cs="Calibri"/>
          <w:color w:val="000000" w:themeColor="text1"/>
          <w:sz w:val="24"/>
          <w:szCs w:val="24"/>
        </w:rPr>
        <w:t>TC50 anniversary</w:t>
      </w:r>
      <w:r w:rsidR="003D6C35" w:rsidRPr="00433729">
        <w:rPr>
          <w:rFonts w:ascii="Calibri" w:hAnsi="Calibri" w:cs="Calibri"/>
          <w:color w:val="000000" w:themeColor="text1"/>
          <w:sz w:val="24"/>
          <w:szCs w:val="24"/>
        </w:rPr>
        <w:t>)</w:t>
      </w:r>
    </w:p>
    <w:p w14:paraId="16E5A78A" w14:textId="351CE231" w:rsidR="00231CD9" w:rsidRPr="00433729" w:rsidRDefault="00231CD9" w:rsidP="00A52380">
      <w:pPr>
        <w:pStyle w:val="ListParagraph"/>
        <w:numPr>
          <w:ilvl w:val="0"/>
          <w:numId w:val="6"/>
        </w:numPr>
        <w:tabs>
          <w:tab w:val="left" w:pos="540"/>
        </w:tabs>
        <w:suppressAutoHyphens/>
        <w:kinsoku w:val="0"/>
        <w:wordWrap/>
        <w:overflowPunct w:val="0"/>
        <w:ind w:leftChars="0"/>
        <w:rPr>
          <w:rFonts w:ascii="Calibri" w:hAnsi="Calibri" w:cs="Calibri"/>
          <w:color w:val="000000" w:themeColor="text1"/>
          <w:sz w:val="24"/>
          <w:szCs w:val="24"/>
        </w:rPr>
      </w:pPr>
      <w:r w:rsidRPr="00433729">
        <w:rPr>
          <w:rFonts w:ascii="Calibri" w:hAnsi="Calibri" w:cs="Calibri"/>
          <w:color w:val="000000" w:themeColor="text1"/>
          <w:sz w:val="24"/>
          <w:szCs w:val="24"/>
        </w:rPr>
        <w:t xml:space="preserve">Very low interest credits </w:t>
      </w:r>
      <w:r w:rsidR="001C6B6E">
        <w:rPr>
          <w:rFonts w:ascii="Calibri" w:hAnsi="Calibri" w:cs="Calibri"/>
          <w:color w:val="000000" w:themeColor="text1"/>
          <w:sz w:val="24"/>
          <w:szCs w:val="24"/>
        </w:rPr>
        <w:t>during the concerned period</w:t>
      </w:r>
      <w:r w:rsidRPr="00433729">
        <w:rPr>
          <w:rFonts w:ascii="Calibri" w:hAnsi="Calibri" w:cs="Calibri"/>
          <w:color w:val="000000" w:themeColor="text1"/>
          <w:sz w:val="24"/>
          <w:szCs w:val="24"/>
        </w:rPr>
        <w:t xml:space="preserve"> </w:t>
      </w:r>
    </w:p>
    <w:p w14:paraId="03590B44" w14:textId="488BB4FE" w:rsidR="00231CD9" w:rsidRPr="00433729" w:rsidRDefault="00231CD9" w:rsidP="00A52380">
      <w:pPr>
        <w:pStyle w:val="ListParagraph"/>
        <w:numPr>
          <w:ilvl w:val="0"/>
          <w:numId w:val="6"/>
        </w:numPr>
        <w:tabs>
          <w:tab w:val="left" w:pos="540"/>
        </w:tabs>
        <w:suppressAutoHyphens/>
        <w:kinsoku w:val="0"/>
        <w:wordWrap/>
        <w:overflowPunct w:val="0"/>
        <w:ind w:leftChars="0"/>
        <w:rPr>
          <w:rFonts w:ascii="Calibri" w:hAnsi="Calibri" w:cs="Calibri"/>
          <w:color w:val="000000" w:themeColor="text1"/>
          <w:sz w:val="24"/>
          <w:szCs w:val="24"/>
        </w:rPr>
      </w:pPr>
      <w:r w:rsidRPr="00433729">
        <w:rPr>
          <w:rFonts w:ascii="Calibri" w:hAnsi="Calibri" w:cs="Calibri"/>
          <w:color w:val="000000" w:themeColor="text1"/>
          <w:sz w:val="24"/>
          <w:szCs w:val="24"/>
        </w:rPr>
        <w:t>No change in the recommended Member contribution of USD 12,000 for TCTF since 1985</w:t>
      </w:r>
      <w:r w:rsidR="00E82149">
        <w:rPr>
          <w:rFonts w:ascii="Calibri" w:hAnsi="Calibri" w:cs="Calibri"/>
          <w:color w:val="000000" w:themeColor="text1"/>
          <w:sz w:val="24"/>
          <w:szCs w:val="24"/>
        </w:rPr>
        <w:t xml:space="preserve"> (Figure </w:t>
      </w:r>
      <w:r w:rsidR="005A512F">
        <w:rPr>
          <w:rFonts w:ascii="Calibri" w:hAnsi="Calibri" w:cs="Calibri"/>
          <w:color w:val="000000" w:themeColor="text1"/>
          <w:sz w:val="24"/>
          <w:szCs w:val="24"/>
        </w:rPr>
        <w:t>2</w:t>
      </w:r>
      <w:r w:rsidR="00E82149">
        <w:rPr>
          <w:rFonts w:ascii="Calibri" w:hAnsi="Calibri" w:cs="Calibri"/>
          <w:color w:val="000000" w:themeColor="text1"/>
          <w:sz w:val="24"/>
          <w:szCs w:val="24"/>
        </w:rPr>
        <w:t>)</w:t>
      </w:r>
    </w:p>
    <w:p w14:paraId="7FB82A86" w14:textId="77777777" w:rsidR="00231CD9" w:rsidRPr="00433729" w:rsidRDefault="00231CD9" w:rsidP="00CD310A">
      <w:pPr>
        <w:tabs>
          <w:tab w:val="left" w:pos="540"/>
        </w:tabs>
        <w:suppressAutoHyphens/>
        <w:kinsoku w:val="0"/>
        <w:wordWrap/>
        <w:overflowPunct w:val="0"/>
        <w:ind w:left="360" w:firstLine="0"/>
        <w:rPr>
          <w:rFonts w:ascii="Calibri" w:hAnsi="Calibri" w:cs="Calibri"/>
          <w:color w:val="000000" w:themeColor="text1"/>
          <w:sz w:val="24"/>
          <w:szCs w:val="24"/>
        </w:rPr>
      </w:pPr>
    </w:p>
    <w:p w14:paraId="61D8E11B" w14:textId="15B01F99" w:rsidR="00CD310A" w:rsidRPr="00433729" w:rsidRDefault="003D6C35" w:rsidP="00433729">
      <w:pPr>
        <w:tabs>
          <w:tab w:val="left" w:pos="540"/>
        </w:tabs>
        <w:suppressAutoHyphens/>
        <w:kinsoku w:val="0"/>
        <w:wordWrap/>
        <w:overflowPunct w:val="0"/>
        <w:ind w:firstLine="0"/>
        <w:rPr>
          <w:rFonts w:ascii="Calibri" w:hAnsi="Calibri" w:cs="Calibri"/>
          <w:color w:val="000000" w:themeColor="text1"/>
          <w:sz w:val="24"/>
          <w:szCs w:val="24"/>
        </w:rPr>
      </w:pPr>
      <w:r w:rsidRPr="00433729">
        <w:rPr>
          <w:rFonts w:ascii="Calibri" w:hAnsi="Calibri" w:cs="Calibri"/>
          <w:color w:val="000000" w:themeColor="text1"/>
          <w:sz w:val="24"/>
          <w:szCs w:val="24"/>
        </w:rPr>
        <w:t>1.2</w:t>
      </w:r>
      <w:r w:rsidRPr="00433729">
        <w:rPr>
          <w:rFonts w:ascii="Calibri" w:hAnsi="Calibri" w:cs="Calibri"/>
          <w:color w:val="000000" w:themeColor="text1"/>
          <w:sz w:val="24"/>
          <w:szCs w:val="24"/>
        </w:rPr>
        <w:tab/>
        <w:t xml:space="preserve">The </w:t>
      </w:r>
      <w:r w:rsidR="00231CD9" w:rsidRPr="00433729">
        <w:rPr>
          <w:rFonts w:ascii="Calibri" w:hAnsi="Calibri" w:cs="Calibri"/>
          <w:color w:val="000000" w:themeColor="text1"/>
          <w:sz w:val="24"/>
          <w:szCs w:val="24"/>
        </w:rPr>
        <w:t xml:space="preserve">AWG </w:t>
      </w:r>
      <w:r w:rsidRPr="00433729">
        <w:rPr>
          <w:rFonts w:ascii="Calibri" w:hAnsi="Calibri" w:cs="Calibri"/>
          <w:color w:val="000000" w:themeColor="text1"/>
          <w:sz w:val="24"/>
          <w:szCs w:val="24"/>
        </w:rPr>
        <w:t xml:space="preserve">identified </w:t>
      </w:r>
      <w:r w:rsidR="00231CD9" w:rsidRPr="00433729">
        <w:rPr>
          <w:rFonts w:ascii="Calibri" w:hAnsi="Calibri" w:cs="Calibri"/>
          <w:color w:val="000000" w:themeColor="text1"/>
          <w:sz w:val="24"/>
          <w:szCs w:val="24"/>
        </w:rPr>
        <w:t xml:space="preserve">some possible options to alleviate the deficit on the TCTF which includes: </w:t>
      </w:r>
    </w:p>
    <w:p w14:paraId="455E6CF0" w14:textId="70C41D1A" w:rsidR="00CD310A" w:rsidRPr="00433729" w:rsidRDefault="00041C4E" w:rsidP="00A52380">
      <w:pPr>
        <w:pStyle w:val="ListParagraph"/>
        <w:numPr>
          <w:ilvl w:val="0"/>
          <w:numId w:val="7"/>
        </w:numPr>
        <w:tabs>
          <w:tab w:val="left" w:pos="540"/>
        </w:tabs>
        <w:suppressAutoHyphens/>
        <w:kinsoku w:val="0"/>
        <w:wordWrap/>
        <w:overflowPunct w:val="0"/>
        <w:ind w:leftChars="0"/>
        <w:rPr>
          <w:rFonts w:ascii="Calibri" w:hAnsi="Calibri" w:cs="Calibri"/>
          <w:color w:val="000000" w:themeColor="text1"/>
          <w:sz w:val="24"/>
          <w:szCs w:val="24"/>
        </w:rPr>
      </w:pPr>
      <w:r>
        <w:rPr>
          <w:rFonts w:ascii="Calibri" w:hAnsi="Calibri" w:cs="Calibri"/>
          <w:color w:val="000000" w:themeColor="text1"/>
          <w:sz w:val="24"/>
          <w:szCs w:val="24"/>
        </w:rPr>
        <w:t>R</w:t>
      </w:r>
      <w:r w:rsidRPr="00433729">
        <w:rPr>
          <w:rFonts w:ascii="Calibri" w:hAnsi="Calibri" w:cs="Calibri"/>
          <w:color w:val="000000" w:themeColor="text1"/>
          <w:sz w:val="24"/>
          <w:szCs w:val="24"/>
        </w:rPr>
        <w:t xml:space="preserve">educe </w:t>
      </w:r>
      <w:r w:rsidR="00231CD9" w:rsidRPr="00433729">
        <w:rPr>
          <w:rFonts w:ascii="Calibri" w:hAnsi="Calibri" w:cs="Calibri"/>
          <w:color w:val="000000" w:themeColor="text1"/>
          <w:sz w:val="24"/>
          <w:szCs w:val="24"/>
        </w:rPr>
        <w:t xml:space="preserve">the cost/support of IWS </w:t>
      </w:r>
    </w:p>
    <w:p w14:paraId="1D13CAC8" w14:textId="637CADFA" w:rsidR="00CD310A" w:rsidRPr="00433729" w:rsidRDefault="00041C4E" w:rsidP="00A52380">
      <w:pPr>
        <w:pStyle w:val="ListParagraph"/>
        <w:numPr>
          <w:ilvl w:val="0"/>
          <w:numId w:val="7"/>
        </w:numPr>
        <w:tabs>
          <w:tab w:val="left" w:pos="540"/>
        </w:tabs>
        <w:suppressAutoHyphens/>
        <w:kinsoku w:val="0"/>
        <w:wordWrap/>
        <w:overflowPunct w:val="0"/>
        <w:ind w:leftChars="0"/>
        <w:rPr>
          <w:rFonts w:ascii="Calibri" w:hAnsi="Calibri" w:cs="Calibri"/>
          <w:color w:val="000000" w:themeColor="text1"/>
          <w:sz w:val="24"/>
          <w:szCs w:val="24"/>
        </w:rPr>
      </w:pPr>
      <w:r>
        <w:rPr>
          <w:rFonts w:ascii="Calibri" w:hAnsi="Calibri" w:cs="Calibri"/>
          <w:color w:val="000000" w:themeColor="text1"/>
          <w:sz w:val="24"/>
          <w:szCs w:val="24"/>
        </w:rPr>
        <w:t>C</w:t>
      </w:r>
      <w:r w:rsidR="00853DE2" w:rsidRPr="00433729">
        <w:rPr>
          <w:rFonts w:ascii="Calibri" w:hAnsi="Calibri" w:cs="Calibri"/>
          <w:color w:val="000000" w:themeColor="text1"/>
          <w:sz w:val="24"/>
          <w:szCs w:val="24"/>
        </w:rPr>
        <w:t>ontrol</w:t>
      </w:r>
      <w:r w:rsidR="00231CD9" w:rsidRPr="00433729">
        <w:rPr>
          <w:rFonts w:ascii="Calibri" w:hAnsi="Calibri" w:cs="Calibri"/>
          <w:color w:val="000000" w:themeColor="text1"/>
          <w:sz w:val="24"/>
          <w:szCs w:val="24"/>
        </w:rPr>
        <w:t xml:space="preserve"> the W</w:t>
      </w:r>
      <w:r w:rsidR="00243751">
        <w:rPr>
          <w:rFonts w:ascii="Calibri" w:hAnsi="Calibri" w:cs="Calibri"/>
          <w:color w:val="000000" w:themeColor="text1"/>
          <w:sz w:val="24"/>
          <w:szCs w:val="24"/>
        </w:rPr>
        <w:t>orking Group</w:t>
      </w:r>
      <w:r w:rsidR="00231CD9" w:rsidRPr="00433729">
        <w:rPr>
          <w:rFonts w:ascii="Calibri" w:hAnsi="Calibri" w:cs="Calibri"/>
          <w:color w:val="000000" w:themeColor="text1"/>
          <w:sz w:val="24"/>
          <w:szCs w:val="24"/>
        </w:rPr>
        <w:t xml:space="preserve"> budget/expenditure </w:t>
      </w:r>
    </w:p>
    <w:p w14:paraId="6C5F10A7" w14:textId="383EB8FB" w:rsidR="003D6C35" w:rsidRPr="00433729" w:rsidRDefault="00041C4E" w:rsidP="00A52380">
      <w:pPr>
        <w:pStyle w:val="ListParagraph"/>
        <w:numPr>
          <w:ilvl w:val="0"/>
          <w:numId w:val="7"/>
        </w:numPr>
        <w:tabs>
          <w:tab w:val="left" w:pos="540"/>
        </w:tabs>
        <w:suppressAutoHyphens/>
        <w:kinsoku w:val="0"/>
        <w:wordWrap/>
        <w:overflowPunct w:val="0"/>
        <w:ind w:leftChars="0"/>
        <w:rPr>
          <w:rFonts w:ascii="Calibri" w:hAnsi="Calibri" w:cs="Calibri"/>
          <w:color w:val="000000" w:themeColor="text1"/>
          <w:sz w:val="24"/>
          <w:szCs w:val="24"/>
        </w:rPr>
      </w:pPr>
      <w:r>
        <w:rPr>
          <w:rFonts w:ascii="Calibri" w:hAnsi="Calibri" w:cs="Calibri"/>
          <w:color w:val="000000" w:themeColor="text1"/>
          <w:sz w:val="24"/>
          <w:szCs w:val="24"/>
        </w:rPr>
        <w:t>I</w:t>
      </w:r>
      <w:r w:rsidRPr="00433729">
        <w:rPr>
          <w:rFonts w:ascii="Calibri" w:hAnsi="Calibri" w:cs="Calibri"/>
          <w:color w:val="000000" w:themeColor="text1"/>
          <w:sz w:val="24"/>
          <w:szCs w:val="24"/>
        </w:rPr>
        <w:t xml:space="preserve">ncrease </w:t>
      </w:r>
      <w:r w:rsidR="00231CD9" w:rsidRPr="00433729">
        <w:rPr>
          <w:rFonts w:ascii="Calibri" w:hAnsi="Calibri" w:cs="Calibri"/>
          <w:color w:val="000000" w:themeColor="text1"/>
          <w:sz w:val="24"/>
          <w:szCs w:val="24"/>
        </w:rPr>
        <w:t>the Member</w:t>
      </w:r>
      <w:r w:rsidR="008E1267">
        <w:rPr>
          <w:rFonts w:ascii="Calibri" w:hAnsi="Calibri" w:cs="Calibri"/>
          <w:color w:val="000000" w:themeColor="text1"/>
          <w:sz w:val="24"/>
          <w:szCs w:val="24"/>
        </w:rPr>
        <w:t>’s</w:t>
      </w:r>
      <w:r>
        <w:rPr>
          <w:rFonts w:ascii="Calibri" w:hAnsi="Calibri" w:cs="Calibri"/>
          <w:color w:val="000000" w:themeColor="text1"/>
          <w:sz w:val="24"/>
          <w:szCs w:val="24"/>
        </w:rPr>
        <w:t xml:space="preserve"> annual</w:t>
      </w:r>
      <w:r w:rsidR="00231CD9" w:rsidRPr="00433729">
        <w:rPr>
          <w:rFonts w:ascii="Calibri" w:hAnsi="Calibri" w:cs="Calibri"/>
          <w:color w:val="000000" w:themeColor="text1"/>
          <w:sz w:val="24"/>
          <w:szCs w:val="24"/>
        </w:rPr>
        <w:t xml:space="preserve"> contribution</w:t>
      </w:r>
      <w:r>
        <w:rPr>
          <w:rFonts w:ascii="Calibri" w:hAnsi="Calibri" w:cs="Calibri"/>
          <w:color w:val="000000" w:themeColor="text1"/>
          <w:sz w:val="24"/>
          <w:szCs w:val="24"/>
        </w:rPr>
        <w:t xml:space="preserve"> to TCTF</w:t>
      </w:r>
      <w:r w:rsidR="003D6C35" w:rsidRPr="00433729">
        <w:rPr>
          <w:rFonts w:ascii="Calibri" w:hAnsi="Calibri" w:cs="Calibri"/>
          <w:color w:val="000000" w:themeColor="text1"/>
          <w:sz w:val="24"/>
          <w:szCs w:val="24"/>
        </w:rPr>
        <w:t xml:space="preserve"> </w:t>
      </w:r>
    </w:p>
    <w:p w14:paraId="24BF5341" w14:textId="77777777" w:rsidR="00CD310A" w:rsidRPr="00433729" w:rsidRDefault="00CD310A" w:rsidP="00CD310A">
      <w:pPr>
        <w:tabs>
          <w:tab w:val="left" w:pos="540"/>
        </w:tabs>
        <w:suppressAutoHyphens/>
        <w:kinsoku w:val="0"/>
        <w:wordWrap/>
        <w:overflowPunct w:val="0"/>
        <w:ind w:left="360" w:firstLine="0"/>
        <w:rPr>
          <w:rFonts w:ascii="Calibri" w:hAnsi="Calibri" w:cs="Calibri"/>
          <w:color w:val="000000" w:themeColor="text1"/>
          <w:sz w:val="24"/>
          <w:szCs w:val="24"/>
        </w:rPr>
      </w:pPr>
    </w:p>
    <w:p w14:paraId="61948B0C" w14:textId="056BD736" w:rsidR="00CD310A" w:rsidRPr="00433729" w:rsidRDefault="003D6C35" w:rsidP="00853DE2">
      <w:pPr>
        <w:tabs>
          <w:tab w:val="left" w:pos="540"/>
        </w:tabs>
        <w:suppressAutoHyphens/>
        <w:kinsoku w:val="0"/>
        <w:wordWrap/>
        <w:overflowPunct w:val="0"/>
        <w:ind w:firstLine="0"/>
        <w:rPr>
          <w:rFonts w:ascii="Calibri" w:hAnsi="Calibri" w:cs="Calibri"/>
          <w:color w:val="000000" w:themeColor="text1"/>
          <w:sz w:val="24"/>
          <w:szCs w:val="24"/>
        </w:rPr>
      </w:pPr>
      <w:r w:rsidRPr="00433729">
        <w:rPr>
          <w:rFonts w:ascii="Calibri" w:hAnsi="Calibri" w:cs="Calibri"/>
          <w:color w:val="000000" w:themeColor="text1"/>
          <w:sz w:val="24"/>
          <w:szCs w:val="24"/>
        </w:rPr>
        <w:t>1.3</w:t>
      </w:r>
      <w:r w:rsidRPr="00433729">
        <w:rPr>
          <w:rFonts w:ascii="Calibri" w:hAnsi="Calibri" w:cs="Calibri"/>
          <w:color w:val="000000" w:themeColor="text1"/>
          <w:sz w:val="24"/>
          <w:szCs w:val="24"/>
        </w:rPr>
        <w:tab/>
      </w:r>
      <w:r w:rsidR="00CD310A" w:rsidRPr="00433729">
        <w:rPr>
          <w:rFonts w:ascii="Calibri" w:hAnsi="Calibri" w:cs="Calibri"/>
          <w:color w:val="000000" w:themeColor="text1"/>
          <w:sz w:val="24"/>
          <w:szCs w:val="24"/>
        </w:rPr>
        <w:t xml:space="preserve">AWG </w:t>
      </w:r>
      <w:r w:rsidRPr="00433729">
        <w:rPr>
          <w:rFonts w:ascii="Calibri" w:hAnsi="Calibri" w:cs="Calibri"/>
          <w:color w:val="000000" w:themeColor="text1"/>
          <w:sz w:val="24"/>
          <w:szCs w:val="24"/>
        </w:rPr>
        <w:t xml:space="preserve">Chair </w:t>
      </w:r>
      <w:r w:rsidR="00CD310A" w:rsidRPr="00433729">
        <w:rPr>
          <w:rFonts w:ascii="Calibri" w:hAnsi="Calibri" w:cs="Calibri"/>
          <w:color w:val="000000" w:themeColor="text1"/>
          <w:sz w:val="24"/>
          <w:szCs w:val="24"/>
        </w:rPr>
        <w:t>brief</w:t>
      </w:r>
      <w:r w:rsidRPr="00433729">
        <w:rPr>
          <w:rFonts w:ascii="Calibri" w:hAnsi="Calibri" w:cs="Calibri"/>
          <w:color w:val="000000" w:themeColor="text1"/>
          <w:sz w:val="24"/>
          <w:szCs w:val="24"/>
        </w:rPr>
        <w:t>ed</w:t>
      </w:r>
      <w:r w:rsidR="00CD310A" w:rsidRPr="00433729">
        <w:rPr>
          <w:rFonts w:ascii="Calibri" w:hAnsi="Calibri" w:cs="Calibri"/>
          <w:color w:val="000000" w:themeColor="text1"/>
          <w:sz w:val="24"/>
          <w:szCs w:val="24"/>
        </w:rPr>
        <w:t xml:space="preserve"> the Members the </w:t>
      </w:r>
      <w:r w:rsidRPr="00433729">
        <w:rPr>
          <w:rFonts w:ascii="Calibri" w:hAnsi="Calibri" w:cs="Calibri"/>
          <w:color w:val="000000" w:themeColor="text1"/>
          <w:sz w:val="24"/>
          <w:szCs w:val="24"/>
        </w:rPr>
        <w:t xml:space="preserve">TCTF </w:t>
      </w:r>
      <w:r w:rsidR="00CD310A" w:rsidRPr="00433729">
        <w:rPr>
          <w:rFonts w:ascii="Calibri" w:hAnsi="Calibri" w:cs="Calibri"/>
          <w:color w:val="000000" w:themeColor="text1"/>
          <w:sz w:val="24"/>
          <w:szCs w:val="24"/>
        </w:rPr>
        <w:t xml:space="preserve">status </w:t>
      </w:r>
      <w:r w:rsidRPr="00433729">
        <w:rPr>
          <w:rFonts w:ascii="Calibri" w:hAnsi="Calibri" w:cs="Calibri"/>
          <w:color w:val="000000" w:themeColor="text1"/>
          <w:sz w:val="24"/>
          <w:szCs w:val="24"/>
        </w:rPr>
        <w:t>and the observed structure deficit</w:t>
      </w:r>
      <w:r w:rsidR="00853DE2" w:rsidRPr="00433729">
        <w:rPr>
          <w:rFonts w:ascii="Calibri" w:hAnsi="Calibri" w:cs="Calibri"/>
          <w:color w:val="000000" w:themeColor="text1"/>
          <w:sz w:val="24"/>
          <w:szCs w:val="24"/>
        </w:rPr>
        <w:t xml:space="preserve"> in TC54 as well as possible options to alleviate the deficit.  The Committee was also informed that </w:t>
      </w:r>
      <w:r w:rsidR="008425E6">
        <w:rPr>
          <w:rFonts w:ascii="Calibri" w:hAnsi="Calibri" w:cs="Calibri"/>
          <w:color w:val="000000" w:themeColor="text1"/>
          <w:sz w:val="24"/>
          <w:szCs w:val="24"/>
        </w:rPr>
        <w:t>Working Group</w:t>
      </w:r>
      <w:r w:rsidR="00853DE2" w:rsidRPr="00433729">
        <w:rPr>
          <w:rFonts w:ascii="Calibri" w:hAnsi="Calibri" w:cs="Calibri"/>
          <w:color w:val="000000" w:themeColor="text1"/>
          <w:sz w:val="24"/>
          <w:szCs w:val="24"/>
        </w:rPr>
        <w:t xml:space="preserve"> Chairs </w:t>
      </w:r>
      <w:r w:rsidR="008425E6">
        <w:rPr>
          <w:rFonts w:ascii="Calibri" w:hAnsi="Calibri" w:cs="Calibri"/>
          <w:color w:val="000000" w:themeColor="text1"/>
          <w:sz w:val="24"/>
          <w:szCs w:val="24"/>
        </w:rPr>
        <w:t>will</w:t>
      </w:r>
      <w:r w:rsidR="00853DE2" w:rsidRPr="00433729">
        <w:rPr>
          <w:rFonts w:ascii="Calibri" w:hAnsi="Calibri" w:cs="Calibri"/>
          <w:color w:val="000000" w:themeColor="text1"/>
          <w:sz w:val="24"/>
          <w:szCs w:val="24"/>
        </w:rPr>
        <w:t xml:space="preserve"> make a concerted effort to reduce the budget in coming years. </w:t>
      </w:r>
    </w:p>
    <w:p w14:paraId="4BAFE067" w14:textId="3540A92F" w:rsidR="00853DE2" w:rsidRPr="00433729" w:rsidRDefault="00853DE2" w:rsidP="00853DE2">
      <w:pPr>
        <w:tabs>
          <w:tab w:val="left" w:pos="540"/>
        </w:tabs>
        <w:suppressAutoHyphens/>
        <w:kinsoku w:val="0"/>
        <w:wordWrap/>
        <w:overflowPunct w:val="0"/>
        <w:ind w:firstLine="0"/>
        <w:rPr>
          <w:rFonts w:ascii="Calibri" w:hAnsi="Calibri" w:cs="Calibri"/>
          <w:color w:val="000000" w:themeColor="text1"/>
          <w:sz w:val="24"/>
          <w:szCs w:val="24"/>
        </w:rPr>
      </w:pPr>
    </w:p>
    <w:p w14:paraId="157B34CE" w14:textId="55A9D6F1" w:rsidR="00853DE2" w:rsidRPr="00433729" w:rsidRDefault="00853DE2" w:rsidP="00853DE2">
      <w:pPr>
        <w:tabs>
          <w:tab w:val="left" w:pos="540"/>
        </w:tabs>
        <w:suppressAutoHyphens/>
        <w:kinsoku w:val="0"/>
        <w:wordWrap/>
        <w:overflowPunct w:val="0"/>
        <w:ind w:firstLine="0"/>
        <w:rPr>
          <w:rFonts w:ascii="Calibri" w:hAnsi="Calibri" w:cs="Calibri"/>
          <w:b/>
          <w:bCs/>
          <w:color w:val="000000" w:themeColor="text1"/>
          <w:sz w:val="24"/>
          <w:szCs w:val="24"/>
        </w:rPr>
      </w:pPr>
      <w:r w:rsidRPr="00433729">
        <w:rPr>
          <w:rFonts w:ascii="Calibri" w:hAnsi="Calibri" w:cs="Calibri"/>
          <w:b/>
          <w:bCs/>
          <w:color w:val="000000" w:themeColor="text1"/>
          <w:sz w:val="24"/>
          <w:szCs w:val="24"/>
        </w:rPr>
        <w:t>2.</w:t>
      </w:r>
      <w:r w:rsidRPr="00433729">
        <w:rPr>
          <w:rFonts w:ascii="Calibri" w:hAnsi="Calibri" w:cs="Calibri"/>
          <w:b/>
          <w:bCs/>
          <w:color w:val="000000" w:themeColor="text1"/>
          <w:sz w:val="24"/>
          <w:szCs w:val="24"/>
        </w:rPr>
        <w:tab/>
      </w:r>
      <w:r w:rsidR="0084209D">
        <w:rPr>
          <w:rFonts w:ascii="Calibri" w:hAnsi="Calibri" w:cs="Calibri"/>
          <w:b/>
          <w:bCs/>
          <w:color w:val="000000" w:themeColor="text1"/>
          <w:sz w:val="24"/>
          <w:szCs w:val="24"/>
        </w:rPr>
        <w:t xml:space="preserve">Trend of </w:t>
      </w:r>
      <w:r w:rsidRPr="00433729">
        <w:rPr>
          <w:rFonts w:ascii="Calibri" w:hAnsi="Calibri" w:cs="Calibri"/>
          <w:b/>
          <w:bCs/>
          <w:color w:val="000000" w:themeColor="text1"/>
          <w:sz w:val="24"/>
          <w:szCs w:val="24"/>
        </w:rPr>
        <w:t>TCTF from 2021 to 2023</w:t>
      </w:r>
      <w:r w:rsidR="00955103">
        <w:rPr>
          <w:rFonts w:ascii="Calibri" w:hAnsi="Calibri" w:cs="Calibri"/>
          <w:b/>
          <w:bCs/>
          <w:color w:val="000000" w:themeColor="text1"/>
          <w:sz w:val="24"/>
          <w:szCs w:val="24"/>
        </w:rPr>
        <w:t xml:space="preserve"> (COVID-19 period)</w:t>
      </w:r>
    </w:p>
    <w:p w14:paraId="7C58541B" w14:textId="77777777" w:rsidR="00853DE2" w:rsidRPr="00433729" w:rsidRDefault="00853DE2" w:rsidP="00853DE2">
      <w:pPr>
        <w:tabs>
          <w:tab w:val="left" w:pos="540"/>
        </w:tabs>
        <w:suppressAutoHyphens/>
        <w:kinsoku w:val="0"/>
        <w:wordWrap/>
        <w:overflowPunct w:val="0"/>
        <w:ind w:firstLine="0"/>
        <w:rPr>
          <w:rFonts w:ascii="Calibri" w:hAnsi="Calibri" w:cs="Calibri"/>
          <w:color w:val="000000" w:themeColor="text1"/>
          <w:sz w:val="24"/>
          <w:szCs w:val="24"/>
        </w:rPr>
      </w:pPr>
    </w:p>
    <w:p w14:paraId="665B4AF4" w14:textId="6FA7C6FF" w:rsidR="0084209D" w:rsidRDefault="00853DE2"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2.1</w:t>
      </w:r>
      <w:r>
        <w:rPr>
          <w:rFonts w:ascii="Calibri" w:hAnsi="Calibri" w:cs="Calibri"/>
          <w:color w:val="000000" w:themeColor="text1"/>
          <w:sz w:val="24"/>
          <w:szCs w:val="24"/>
        </w:rPr>
        <w:tab/>
      </w:r>
      <w:r w:rsidR="0084209D">
        <w:rPr>
          <w:rFonts w:ascii="Calibri" w:hAnsi="Calibri" w:cs="Calibri"/>
          <w:color w:val="000000" w:themeColor="text1"/>
          <w:sz w:val="24"/>
          <w:szCs w:val="24"/>
        </w:rPr>
        <w:t xml:space="preserve">During 2021 – 2023, as requested by the AWG, the Working Group Chairs have also made an effort to either maintain or reduce the increase of the annual budget.  Moreover, the Committee endorsed the proposal of shortening </w:t>
      </w:r>
      <w:r w:rsidR="0084209D" w:rsidRPr="0084209D">
        <w:rPr>
          <w:rFonts w:ascii="Calibri" w:hAnsi="Calibri" w:cs="Calibri"/>
          <w:color w:val="000000" w:themeColor="text1"/>
          <w:sz w:val="24"/>
          <w:szCs w:val="24"/>
        </w:rPr>
        <w:t>the duration of future face-to-face IWS to 3 or 3.5 days</w:t>
      </w:r>
      <w:r w:rsidR="0084209D">
        <w:rPr>
          <w:rFonts w:ascii="Calibri" w:hAnsi="Calibri" w:cs="Calibri"/>
          <w:color w:val="000000" w:themeColor="text1"/>
          <w:sz w:val="24"/>
          <w:szCs w:val="24"/>
        </w:rPr>
        <w:t xml:space="preserve"> in TC55, incurring saving in TCTF support.  </w:t>
      </w:r>
    </w:p>
    <w:p w14:paraId="4F200E2F" w14:textId="77777777" w:rsidR="0084209D" w:rsidRDefault="0084209D" w:rsidP="00853DE2">
      <w:pPr>
        <w:tabs>
          <w:tab w:val="left" w:pos="540"/>
        </w:tabs>
        <w:suppressAutoHyphens/>
        <w:kinsoku w:val="0"/>
        <w:wordWrap/>
        <w:overflowPunct w:val="0"/>
        <w:ind w:firstLine="0"/>
        <w:rPr>
          <w:rFonts w:ascii="Calibri" w:hAnsi="Calibri" w:cs="Calibri"/>
          <w:color w:val="000000" w:themeColor="text1"/>
          <w:sz w:val="24"/>
          <w:szCs w:val="24"/>
        </w:rPr>
      </w:pPr>
    </w:p>
    <w:p w14:paraId="10205398" w14:textId="028D647B" w:rsidR="00853DE2" w:rsidRPr="00433729" w:rsidRDefault="0084209D"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2.2</w:t>
      </w:r>
      <w:r>
        <w:rPr>
          <w:rFonts w:ascii="Calibri" w:hAnsi="Calibri" w:cs="Calibri"/>
          <w:color w:val="000000" w:themeColor="text1"/>
          <w:sz w:val="24"/>
          <w:szCs w:val="24"/>
        </w:rPr>
        <w:tab/>
      </w:r>
      <w:r w:rsidR="00853DE2">
        <w:rPr>
          <w:rFonts w:ascii="Calibri" w:hAnsi="Calibri" w:cs="Calibri"/>
          <w:color w:val="000000" w:themeColor="text1"/>
          <w:sz w:val="24"/>
          <w:szCs w:val="24"/>
        </w:rPr>
        <w:t>The outbreak of the COVID-19 in early 2020 significantly affected the activities of the Typhoon Committee with many of the planned events cancelled or conducted virtually</w:t>
      </w:r>
      <w:r w:rsidR="000B2753">
        <w:rPr>
          <w:rFonts w:ascii="Calibri" w:hAnsi="Calibri" w:cs="Calibri"/>
          <w:color w:val="000000" w:themeColor="text1"/>
          <w:sz w:val="24"/>
          <w:szCs w:val="24"/>
        </w:rPr>
        <w:t xml:space="preserve"> from 2020/21 to 2023/24</w:t>
      </w:r>
      <w:r w:rsidR="00853DE2">
        <w:rPr>
          <w:rFonts w:ascii="Calibri" w:hAnsi="Calibri" w:cs="Calibri"/>
          <w:color w:val="000000" w:themeColor="text1"/>
          <w:sz w:val="24"/>
          <w:szCs w:val="24"/>
        </w:rPr>
        <w:t xml:space="preserve">.  </w:t>
      </w:r>
      <w:r w:rsidR="000B2753">
        <w:rPr>
          <w:rFonts w:ascii="Calibri" w:hAnsi="Calibri" w:cs="Calibri"/>
          <w:color w:val="000000" w:themeColor="text1"/>
          <w:sz w:val="24"/>
          <w:szCs w:val="24"/>
        </w:rPr>
        <w:t xml:space="preserve">Consequently, many of the proposed budget items were </w:t>
      </w:r>
      <w:r w:rsidR="000B2753" w:rsidRPr="000B2753">
        <w:rPr>
          <w:rFonts w:ascii="Calibri" w:hAnsi="Calibri" w:cs="Calibri"/>
          <w:color w:val="000000" w:themeColor="text1"/>
          <w:sz w:val="24"/>
          <w:szCs w:val="24"/>
        </w:rPr>
        <w:t>underspent</w:t>
      </w:r>
      <w:r w:rsidR="000B2753">
        <w:rPr>
          <w:rFonts w:ascii="Calibri" w:hAnsi="Calibri" w:cs="Calibri"/>
          <w:color w:val="000000" w:themeColor="text1"/>
          <w:sz w:val="24"/>
          <w:szCs w:val="24"/>
        </w:rPr>
        <w:t xml:space="preserve">, resulting in a rebound in the TCTF during 2020 – 2023 (Figure </w:t>
      </w:r>
      <w:r w:rsidR="00400AEB">
        <w:rPr>
          <w:rFonts w:ascii="Calibri" w:hAnsi="Calibri" w:cs="Calibri"/>
          <w:color w:val="000000" w:themeColor="text1"/>
          <w:sz w:val="24"/>
          <w:szCs w:val="24"/>
        </w:rPr>
        <w:t>1</w:t>
      </w:r>
      <w:r w:rsidR="000B2753">
        <w:rPr>
          <w:rFonts w:ascii="Calibri" w:hAnsi="Calibri" w:cs="Calibri"/>
          <w:color w:val="000000" w:themeColor="text1"/>
          <w:sz w:val="24"/>
          <w:szCs w:val="24"/>
        </w:rPr>
        <w:t xml:space="preserve"> and Table 1).</w:t>
      </w:r>
    </w:p>
    <w:p w14:paraId="133029E7" w14:textId="36CB5727" w:rsidR="000B2753" w:rsidRDefault="000B2753" w:rsidP="00853DE2">
      <w:pPr>
        <w:tabs>
          <w:tab w:val="left" w:pos="540"/>
        </w:tabs>
        <w:suppressAutoHyphens/>
        <w:kinsoku w:val="0"/>
        <w:wordWrap/>
        <w:overflowPunct w:val="0"/>
        <w:ind w:firstLine="0"/>
        <w:rPr>
          <w:rFonts w:ascii="Calibri" w:hAnsi="Calibri" w:cs="Calibri"/>
          <w:color w:val="000000" w:themeColor="text1"/>
          <w:sz w:val="24"/>
          <w:szCs w:val="24"/>
        </w:rPr>
      </w:pPr>
    </w:p>
    <w:p w14:paraId="0CA73AC8" w14:textId="07ECE23A" w:rsidR="00853DE2" w:rsidRDefault="000B2753" w:rsidP="00853DE2">
      <w:pPr>
        <w:tabs>
          <w:tab w:val="left" w:pos="540"/>
        </w:tabs>
        <w:suppressAutoHyphens/>
        <w:kinsoku w:val="0"/>
        <w:wordWrap/>
        <w:overflowPunct w:val="0"/>
        <w:ind w:firstLine="0"/>
        <w:rPr>
          <w:rFonts w:ascii="Calibri" w:hAnsi="Calibri" w:cs="Calibri"/>
          <w:b/>
          <w:bCs/>
          <w:color w:val="000000" w:themeColor="text1"/>
          <w:sz w:val="24"/>
          <w:szCs w:val="24"/>
        </w:rPr>
      </w:pPr>
      <w:r w:rsidRPr="00433729">
        <w:rPr>
          <w:rFonts w:ascii="Calibri" w:hAnsi="Calibri" w:cs="Calibri"/>
          <w:b/>
          <w:bCs/>
          <w:color w:val="000000" w:themeColor="text1"/>
          <w:sz w:val="24"/>
          <w:szCs w:val="24"/>
        </w:rPr>
        <w:t>3.</w:t>
      </w:r>
      <w:r w:rsidRPr="00433729">
        <w:rPr>
          <w:rFonts w:ascii="Calibri" w:hAnsi="Calibri" w:cs="Calibri"/>
          <w:b/>
          <w:bCs/>
          <w:color w:val="000000" w:themeColor="text1"/>
          <w:sz w:val="24"/>
          <w:szCs w:val="24"/>
        </w:rPr>
        <w:tab/>
      </w:r>
      <w:r w:rsidR="00853DE2" w:rsidRPr="00433729">
        <w:rPr>
          <w:rFonts w:ascii="Calibri" w:hAnsi="Calibri" w:cs="Calibri"/>
          <w:b/>
          <w:bCs/>
          <w:color w:val="000000" w:themeColor="text1"/>
          <w:sz w:val="24"/>
          <w:szCs w:val="24"/>
        </w:rPr>
        <w:t>Review of Member</w:t>
      </w:r>
      <w:r w:rsidR="008E1267">
        <w:rPr>
          <w:rFonts w:ascii="Calibri" w:hAnsi="Calibri" w:cs="Calibri"/>
          <w:b/>
          <w:bCs/>
          <w:color w:val="000000" w:themeColor="text1"/>
          <w:sz w:val="24"/>
          <w:szCs w:val="24"/>
        </w:rPr>
        <w:t>’s</w:t>
      </w:r>
      <w:r w:rsidR="00853DE2" w:rsidRPr="00433729">
        <w:rPr>
          <w:rFonts w:ascii="Calibri" w:hAnsi="Calibri" w:cs="Calibri"/>
          <w:b/>
          <w:bCs/>
          <w:color w:val="000000" w:themeColor="text1"/>
          <w:sz w:val="24"/>
          <w:szCs w:val="24"/>
        </w:rPr>
        <w:t xml:space="preserve"> Annual Contribution to TCTF</w:t>
      </w:r>
    </w:p>
    <w:p w14:paraId="689528F0" w14:textId="0DF10211" w:rsidR="00955103" w:rsidRDefault="00955103" w:rsidP="00853DE2">
      <w:pPr>
        <w:tabs>
          <w:tab w:val="left" w:pos="540"/>
        </w:tabs>
        <w:suppressAutoHyphens/>
        <w:kinsoku w:val="0"/>
        <w:wordWrap/>
        <w:overflowPunct w:val="0"/>
        <w:ind w:firstLine="0"/>
        <w:rPr>
          <w:rFonts w:ascii="Calibri" w:hAnsi="Calibri" w:cs="Calibri"/>
          <w:b/>
          <w:bCs/>
          <w:color w:val="000000" w:themeColor="text1"/>
          <w:sz w:val="24"/>
          <w:szCs w:val="24"/>
        </w:rPr>
      </w:pPr>
      <w:r>
        <w:rPr>
          <w:rFonts w:ascii="Calibri" w:hAnsi="Calibri" w:cs="Calibri"/>
          <w:b/>
          <w:bCs/>
          <w:color w:val="000000" w:themeColor="text1"/>
          <w:sz w:val="24"/>
          <w:szCs w:val="24"/>
        </w:rPr>
        <w:t>(</w:t>
      </w:r>
      <w:r w:rsidRPr="00955103">
        <w:rPr>
          <w:rFonts w:ascii="Calibri" w:hAnsi="Calibri" w:cs="Calibri"/>
          <w:b/>
          <w:bCs/>
          <w:color w:val="000000" w:themeColor="text1"/>
          <w:sz w:val="24"/>
          <w:szCs w:val="24"/>
        </w:rPr>
        <w:t>Ref : AWG Annual Report 202</w:t>
      </w:r>
      <w:r>
        <w:rPr>
          <w:rFonts w:ascii="Calibri" w:hAnsi="Calibri" w:cs="Calibri"/>
          <w:b/>
          <w:bCs/>
          <w:color w:val="000000" w:themeColor="text1"/>
          <w:sz w:val="24"/>
          <w:szCs w:val="24"/>
        </w:rPr>
        <w:t>4</w:t>
      </w:r>
      <w:r w:rsidRPr="00955103">
        <w:rPr>
          <w:rFonts w:ascii="Calibri" w:hAnsi="Calibri" w:cs="Calibri"/>
          <w:b/>
          <w:bCs/>
          <w:color w:val="000000" w:themeColor="text1"/>
          <w:sz w:val="24"/>
          <w:szCs w:val="24"/>
        </w:rPr>
        <w:t>, Agenda item 9.2 of TC5</w:t>
      </w:r>
      <w:r>
        <w:rPr>
          <w:rFonts w:ascii="Calibri" w:hAnsi="Calibri" w:cs="Calibri"/>
          <w:b/>
          <w:bCs/>
          <w:color w:val="000000" w:themeColor="text1"/>
          <w:sz w:val="24"/>
          <w:szCs w:val="24"/>
        </w:rPr>
        <w:t>7)</w:t>
      </w:r>
    </w:p>
    <w:p w14:paraId="7AC5C9AF" w14:textId="7964405E" w:rsidR="00853DE2" w:rsidRDefault="00853DE2" w:rsidP="00853DE2">
      <w:pPr>
        <w:tabs>
          <w:tab w:val="left" w:pos="540"/>
        </w:tabs>
        <w:suppressAutoHyphens/>
        <w:kinsoku w:val="0"/>
        <w:wordWrap/>
        <w:overflowPunct w:val="0"/>
        <w:ind w:firstLine="0"/>
        <w:rPr>
          <w:rFonts w:ascii="Calibri" w:hAnsi="Calibri" w:cs="Calibri"/>
          <w:color w:val="000000" w:themeColor="text1"/>
          <w:sz w:val="24"/>
          <w:szCs w:val="24"/>
        </w:rPr>
      </w:pPr>
    </w:p>
    <w:p w14:paraId="160661E5" w14:textId="3A307D81" w:rsidR="000B2753" w:rsidRDefault="000B2753"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3.1</w:t>
      </w:r>
      <w:r>
        <w:rPr>
          <w:rFonts w:ascii="Calibri" w:hAnsi="Calibri" w:cs="Calibri"/>
          <w:color w:val="000000" w:themeColor="text1"/>
          <w:sz w:val="24"/>
          <w:szCs w:val="24"/>
        </w:rPr>
        <w:tab/>
      </w:r>
      <w:r w:rsidR="000C3D49">
        <w:rPr>
          <w:rFonts w:ascii="Calibri" w:hAnsi="Calibri" w:cs="Calibri"/>
          <w:color w:val="000000" w:themeColor="text1"/>
          <w:sz w:val="24"/>
          <w:szCs w:val="24"/>
        </w:rPr>
        <w:t>After</w:t>
      </w:r>
      <w:r>
        <w:rPr>
          <w:rFonts w:ascii="Calibri" w:hAnsi="Calibri" w:cs="Calibri"/>
          <w:color w:val="000000" w:themeColor="text1"/>
          <w:sz w:val="24"/>
          <w:szCs w:val="24"/>
        </w:rPr>
        <w:t xml:space="preserve"> the COVID-19 impacts fad</w:t>
      </w:r>
      <w:r w:rsidR="000C3D49">
        <w:rPr>
          <w:rFonts w:ascii="Calibri" w:hAnsi="Calibri" w:cs="Calibri"/>
          <w:color w:val="000000" w:themeColor="text1"/>
          <w:sz w:val="24"/>
          <w:szCs w:val="24"/>
        </w:rPr>
        <w:t>ed</w:t>
      </w:r>
      <w:r>
        <w:rPr>
          <w:rFonts w:ascii="Calibri" w:hAnsi="Calibri" w:cs="Calibri"/>
          <w:color w:val="000000" w:themeColor="text1"/>
          <w:sz w:val="24"/>
          <w:szCs w:val="24"/>
        </w:rPr>
        <w:t xml:space="preserve"> away in 2023, the activities of the Typhoon Committee resumed normal in phases in 2023/24</w:t>
      </w:r>
      <w:r w:rsidR="00DE6E0A">
        <w:rPr>
          <w:rFonts w:ascii="Calibri" w:hAnsi="Calibri" w:cs="Calibri"/>
          <w:color w:val="000000" w:themeColor="text1"/>
          <w:sz w:val="24"/>
          <w:szCs w:val="24"/>
        </w:rPr>
        <w:t xml:space="preserve"> with the expenditure </w:t>
      </w:r>
      <w:r w:rsidR="004D443B">
        <w:rPr>
          <w:rFonts w:ascii="Calibri" w:hAnsi="Calibri" w:cs="Calibri"/>
          <w:color w:val="000000" w:themeColor="text1"/>
          <w:sz w:val="24"/>
          <w:szCs w:val="24"/>
        </w:rPr>
        <w:t>increasing</w:t>
      </w:r>
      <w:r w:rsidR="008425E6" w:rsidRPr="008425E6">
        <w:rPr>
          <w:rFonts w:ascii="Calibri" w:hAnsi="Calibri" w:cs="Calibri"/>
          <w:color w:val="000000" w:themeColor="text1"/>
          <w:sz w:val="24"/>
          <w:szCs w:val="24"/>
        </w:rPr>
        <w:t xml:space="preserve"> </w:t>
      </w:r>
      <w:r w:rsidR="008425E6">
        <w:rPr>
          <w:rFonts w:ascii="Calibri" w:hAnsi="Calibri" w:cs="Calibri"/>
          <w:color w:val="000000" w:themeColor="text1"/>
          <w:sz w:val="24"/>
          <w:szCs w:val="24"/>
        </w:rPr>
        <w:t>gradually</w:t>
      </w:r>
      <w:r w:rsidR="00DE6E0A">
        <w:rPr>
          <w:rFonts w:ascii="Calibri" w:hAnsi="Calibri" w:cs="Calibri"/>
          <w:color w:val="000000" w:themeColor="text1"/>
          <w:sz w:val="24"/>
          <w:szCs w:val="24"/>
        </w:rPr>
        <w:t>.</w:t>
      </w:r>
    </w:p>
    <w:p w14:paraId="356FBDC8" w14:textId="1AD0773A" w:rsidR="000B2753" w:rsidRDefault="000B2753" w:rsidP="00853DE2">
      <w:pPr>
        <w:tabs>
          <w:tab w:val="left" w:pos="540"/>
        </w:tabs>
        <w:suppressAutoHyphens/>
        <w:kinsoku w:val="0"/>
        <w:wordWrap/>
        <w:overflowPunct w:val="0"/>
        <w:ind w:firstLine="0"/>
        <w:rPr>
          <w:rFonts w:ascii="Calibri" w:hAnsi="Calibri" w:cs="Calibri"/>
          <w:color w:val="000000" w:themeColor="text1"/>
          <w:sz w:val="24"/>
          <w:szCs w:val="24"/>
        </w:rPr>
      </w:pPr>
    </w:p>
    <w:p w14:paraId="3AFE83E9" w14:textId="48E2C0C5" w:rsidR="004A3918" w:rsidRDefault="000B2753"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3.2</w:t>
      </w:r>
      <w:r>
        <w:rPr>
          <w:rFonts w:ascii="Calibri" w:hAnsi="Calibri" w:cs="Calibri"/>
          <w:color w:val="000000" w:themeColor="text1"/>
          <w:sz w:val="24"/>
          <w:szCs w:val="24"/>
        </w:rPr>
        <w:tab/>
      </w:r>
      <w:r w:rsidR="004A3918">
        <w:rPr>
          <w:rFonts w:ascii="Calibri" w:hAnsi="Calibri" w:cs="Calibri"/>
          <w:color w:val="000000" w:themeColor="text1"/>
          <w:sz w:val="24"/>
          <w:szCs w:val="24"/>
        </w:rPr>
        <w:t>With the regaining of normalcy in 2023/24 and the introduction of new initiatives (e.g. AI project</w:t>
      </w:r>
      <w:r w:rsidR="002C4DC9">
        <w:rPr>
          <w:rFonts w:ascii="Calibri" w:hAnsi="Calibri" w:cs="Calibri"/>
          <w:color w:val="000000" w:themeColor="text1"/>
          <w:sz w:val="24"/>
          <w:szCs w:val="24"/>
        </w:rPr>
        <w:t>s</w:t>
      </w:r>
      <w:r w:rsidR="004A3918">
        <w:rPr>
          <w:rFonts w:ascii="Calibri" w:hAnsi="Calibri" w:cs="Calibri"/>
          <w:color w:val="000000" w:themeColor="text1"/>
          <w:sz w:val="24"/>
          <w:szCs w:val="24"/>
        </w:rPr>
        <w:t>, T</w:t>
      </w:r>
      <w:r w:rsidR="008813AD">
        <w:rPr>
          <w:rFonts w:ascii="Calibri" w:hAnsi="Calibri" w:cs="Calibri"/>
          <w:color w:val="000000" w:themeColor="text1"/>
          <w:sz w:val="24"/>
          <w:szCs w:val="24"/>
        </w:rPr>
        <w:t xml:space="preserve">yphoon </w:t>
      </w:r>
      <w:r w:rsidR="004A3918">
        <w:rPr>
          <w:rFonts w:ascii="Calibri" w:hAnsi="Calibri" w:cs="Calibri"/>
          <w:color w:val="000000" w:themeColor="text1"/>
          <w:sz w:val="24"/>
          <w:szCs w:val="24"/>
        </w:rPr>
        <w:t>C</w:t>
      </w:r>
      <w:r w:rsidR="008813AD">
        <w:rPr>
          <w:rFonts w:ascii="Calibri" w:hAnsi="Calibri" w:cs="Calibri"/>
          <w:color w:val="000000" w:themeColor="text1"/>
          <w:sz w:val="24"/>
          <w:szCs w:val="24"/>
        </w:rPr>
        <w:t>ommittee</w:t>
      </w:r>
      <w:r w:rsidR="004A3918">
        <w:rPr>
          <w:rFonts w:ascii="Calibri" w:hAnsi="Calibri" w:cs="Calibri"/>
          <w:color w:val="000000" w:themeColor="text1"/>
          <w:sz w:val="24"/>
          <w:szCs w:val="24"/>
        </w:rPr>
        <w:t xml:space="preserve"> Research Award for Young Scientist, </w:t>
      </w:r>
      <w:r w:rsidR="002C4DC9">
        <w:rPr>
          <w:rFonts w:ascii="Calibri" w:hAnsi="Calibri" w:cs="Calibri"/>
          <w:color w:val="000000" w:themeColor="text1"/>
          <w:sz w:val="24"/>
          <w:szCs w:val="24"/>
        </w:rPr>
        <w:t>Celebration of the 60</w:t>
      </w:r>
      <w:r w:rsidR="002C4DC9" w:rsidRPr="002C4DC9">
        <w:rPr>
          <w:rFonts w:ascii="Calibri" w:hAnsi="Calibri" w:cs="Calibri"/>
          <w:color w:val="000000" w:themeColor="text1"/>
          <w:sz w:val="24"/>
          <w:szCs w:val="24"/>
          <w:vertAlign w:val="superscript"/>
        </w:rPr>
        <w:t>th</w:t>
      </w:r>
      <w:r w:rsidR="002C4DC9">
        <w:rPr>
          <w:rFonts w:ascii="Calibri" w:hAnsi="Calibri" w:cs="Calibri"/>
          <w:color w:val="000000" w:themeColor="text1"/>
          <w:sz w:val="24"/>
          <w:szCs w:val="24"/>
        </w:rPr>
        <w:t xml:space="preserve"> </w:t>
      </w:r>
      <w:r w:rsidR="002C4DC9">
        <w:rPr>
          <w:rFonts w:ascii="Calibri" w:hAnsi="Calibri" w:cs="Calibri"/>
          <w:color w:val="000000" w:themeColor="text1"/>
          <w:sz w:val="24"/>
          <w:szCs w:val="24"/>
        </w:rPr>
        <w:lastRenderedPageBreak/>
        <w:t xml:space="preserve">Anniversary of the Typhoon Committee in 2028, </w:t>
      </w:r>
      <w:r w:rsidR="004A3918">
        <w:rPr>
          <w:rFonts w:ascii="Calibri" w:hAnsi="Calibri" w:cs="Calibri"/>
          <w:color w:val="000000" w:themeColor="text1"/>
          <w:sz w:val="24"/>
          <w:szCs w:val="24"/>
        </w:rPr>
        <w:t>etc.), t</w:t>
      </w:r>
      <w:r w:rsidR="00DE6E0A">
        <w:rPr>
          <w:rFonts w:ascii="Calibri" w:hAnsi="Calibri" w:cs="Calibri"/>
          <w:color w:val="000000" w:themeColor="text1"/>
          <w:sz w:val="24"/>
          <w:szCs w:val="24"/>
        </w:rPr>
        <w:t>he AWG anticipated</w:t>
      </w:r>
      <w:r w:rsidR="004D443B">
        <w:rPr>
          <w:rFonts w:ascii="Calibri" w:hAnsi="Calibri" w:cs="Calibri"/>
          <w:color w:val="000000" w:themeColor="text1"/>
          <w:sz w:val="24"/>
          <w:szCs w:val="24"/>
        </w:rPr>
        <w:t xml:space="preserve"> that</w:t>
      </w:r>
      <w:r w:rsidR="00DE6E0A">
        <w:rPr>
          <w:rFonts w:ascii="Calibri" w:hAnsi="Calibri" w:cs="Calibri"/>
          <w:color w:val="000000" w:themeColor="text1"/>
          <w:sz w:val="24"/>
          <w:szCs w:val="24"/>
        </w:rPr>
        <w:t xml:space="preserve"> the </w:t>
      </w:r>
      <w:r w:rsidR="004A3918">
        <w:rPr>
          <w:rFonts w:ascii="Calibri" w:hAnsi="Calibri" w:cs="Calibri"/>
          <w:color w:val="000000" w:themeColor="text1"/>
          <w:sz w:val="24"/>
          <w:szCs w:val="24"/>
        </w:rPr>
        <w:t xml:space="preserve">TCTF expenditure will return to the 2017-2019 level </w:t>
      </w:r>
      <w:r w:rsidR="00E82149">
        <w:rPr>
          <w:rFonts w:ascii="Calibri" w:hAnsi="Calibri" w:cs="Calibri"/>
          <w:color w:val="000000" w:themeColor="text1"/>
          <w:sz w:val="24"/>
          <w:szCs w:val="24"/>
        </w:rPr>
        <w:t xml:space="preserve">of </w:t>
      </w:r>
      <w:r w:rsidR="004A3918">
        <w:rPr>
          <w:rFonts w:ascii="Calibri" w:hAnsi="Calibri" w:cs="Calibri"/>
          <w:color w:val="000000" w:themeColor="text1"/>
          <w:sz w:val="24"/>
          <w:szCs w:val="24"/>
        </w:rPr>
        <w:t>about US</w:t>
      </w:r>
      <w:r w:rsidR="00041C4E">
        <w:rPr>
          <w:rFonts w:ascii="Calibri" w:hAnsi="Calibri" w:cs="Calibri"/>
          <w:color w:val="000000" w:themeColor="text1"/>
          <w:sz w:val="24"/>
          <w:szCs w:val="24"/>
        </w:rPr>
        <w:t xml:space="preserve">D </w:t>
      </w:r>
      <w:r w:rsidR="004A3918">
        <w:rPr>
          <w:rFonts w:ascii="Calibri" w:hAnsi="Calibri" w:cs="Calibri"/>
          <w:color w:val="000000" w:themeColor="text1"/>
          <w:sz w:val="24"/>
          <w:szCs w:val="24"/>
        </w:rPr>
        <w:t>20</w:t>
      </w:r>
      <w:r w:rsidR="00E82149">
        <w:rPr>
          <w:rFonts w:ascii="Calibri" w:hAnsi="Calibri" w:cs="Calibri"/>
          <w:color w:val="000000" w:themeColor="text1"/>
          <w:sz w:val="24"/>
          <w:szCs w:val="24"/>
        </w:rPr>
        <w:t>0</w:t>
      </w:r>
      <w:r w:rsidR="004A3918">
        <w:rPr>
          <w:rFonts w:ascii="Calibri" w:hAnsi="Calibri" w:cs="Calibri"/>
          <w:color w:val="000000" w:themeColor="text1"/>
          <w:sz w:val="24"/>
          <w:szCs w:val="24"/>
        </w:rPr>
        <w:t>,000 each year</w:t>
      </w:r>
      <w:r w:rsidR="00E82149" w:rsidRPr="00E82149">
        <w:rPr>
          <w:rFonts w:ascii="Calibri" w:hAnsi="Calibri" w:cs="Calibri"/>
          <w:color w:val="000000" w:themeColor="text1"/>
          <w:sz w:val="24"/>
          <w:szCs w:val="24"/>
        </w:rPr>
        <w:t xml:space="preserve"> </w:t>
      </w:r>
      <w:r w:rsidR="00E82149">
        <w:rPr>
          <w:rFonts w:ascii="Calibri" w:hAnsi="Calibri" w:cs="Calibri"/>
          <w:color w:val="000000" w:themeColor="text1"/>
          <w:sz w:val="24"/>
          <w:szCs w:val="24"/>
        </w:rPr>
        <w:t xml:space="preserve">(Table 1) </w:t>
      </w:r>
      <w:r w:rsidR="004A3918">
        <w:rPr>
          <w:rFonts w:ascii="Calibri" w:hAnsi="Calibri" w:cs="Calibri"/>
          <w:color w:val="000000" w:themeColor="text1"/>
          <w:sz w:val="24"/>
          <w:szCs w:val="24"/>
        </w:rPr>
        <w:t xml:space="preserve">in the coming few years and trigger the structure deficit again.  </w:t>
      </w:r>
    </w:p>
    <w:p w14:paraId="38AF4234" w14:textId="77777777" w:rsidR="004A3918" w:rsidRDefault="004A3918" w:rsidP="00853DE2">
      <w:pPr>
        <w:tabs>
          <w:tab w:val="left" w:pos="540"/>
        </w:tabs>
        <w:suppressAutoHyphens/>
        <w:kinsoku w:val="0"/>
        <w:wordWrap/>
        <w:overflowPunct w:val="0"/>
        <w:ind w:firstLine="0"/>
        <w:rPr>
          <w:rFonts w:ascii="Calibri" w:hAnsi="Calibri" w:cs="Calibri"/>
          <w:color w:val="000000" w:themeColor="text1"/>
          <w:sz w:val="24"/>
          <w:szCs w:val="24"/>
        </w:rPr>
      </w:pPr>
    </w:p>
    <w:p w14:paraId="4A7AB02E" w14:textId="58AC7894" w:rsidR="000B2753" w:rsidRDefault="004A3918"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3.3</w:t>
      </w:r>
      <w:r>
        <w:rPr>
          <w:rFonts w:ascii="Calibri" w:hAnsi="Calibri" w:cs="Calibri"/>
          <w:color w:val="000000" w:themeColor="text1"/>
          <w:sz w:val="24"/>
          <w:szCs w:val="24"/>
        </w:rPr>
        <w:tab/>
      </w:r>
      <w:r w:rsidR="000C3D49">
        <w:rPr>
          <w:rFonts w:ascii="Calibri" w:hAnsi="Calibri" w:cs="Calibri"/>
          <w:color w:val="000000" w:themeColor="text1"/>
          <w:sz w:val="24"/>
          <w:szCs w:val="24"/>
        </w:rPr>
        <w:t xml:space="preserve">In view of the above, the AWG </w:t>
      </w:r>
      <w:r w:rsidR="00544FAD">
        <w:rPr>
          <w:rFonts w:ascii="Calibri" w:hAnsi="Calibri" w:cs="Calibri"/>
          <w:color w:val="000000" w:themeColor="text1"/>
          <w:sz w:val="24"/>
          <w:szCs w:val="24"/>
        </w:rPr>
        <w:t xml:space="preserve">and TCS </w:t>
      </w:r>
      <w:r w:rsidR="008961E4">
        <w:rPr>
          <w:rFonts w:ascii="Calibri" w:hAnsi="Calibri" w:cs="Calibri"/>
          <w:color w:val="000000" w:themeColor="text1"/>
          <w:sz w:val="24"/>
          <w:szCs w:val="24"/>
        </w:rPr>
        <w:t>revisited the issues on income/expenditure of TCTF and resource mobilization in 2024</w:t>
      </w:r>
      <w:r w:rsidR="005728D4">
        <w:rPr>
          <w:rFonts w:ascii="Calibri" w:hAnsi="Calibri" w:cs="Calibri"/>
          <w:color w:val="000000" w:themeColor="text1"/>
          <w:sz w:val="24"/>
          <w:szCs w:val="24"/>
        </w:rPr>
        <w:t xml:space="preserve"> with a view to maintaining a healthy status for TCTF and the </w:t>
      </w:r>
      <w:r w:rsidR="00811F8F">
        <w:rPr>
          <w:rFonts w:ascii="Calibri" w:hAnsi="Calibri" w:cs="Calibri"/>
          <w:color w:val="000000" w:themeColor="text1"/>
          <w:sz w:val="24"/>
          <w:szCs w:val="24"/>
        </w:rPr>
        <w:t>sustainable</w:t>
      </w:r>
      <w:r w:rsidR="005728D4">
        <w:rPr>
          <w:rFonts w:ascii="Calibri" w:hAnsi="Calibri" w:cs="Calibri"/>
          <w:color w:val="000000" w:themeColor="text1"/>
          <w:sz w:val="24"/>
          <w:szCs w:val="24"/>
        </w:rPr>
        <w:t xml:space="preserve"> development of the Committee</w:t>
      </w:r>
      <w:r w:rsidR="008961E4">
        <w:rPr>
          <w:rFonts w:ascii="Calibri" w:hAnsi="Calibri" w:cs="Calibri"/>
          <w:color w:val="000000" w:themeColor="text1"/>
          <w:sz w:val="24"/>
          <w:szCs w:val="24"/>
        </w:rPr>
        <w:t xml:space="preserve">.  In addition to the research on </w:t>
      </w:r>
      <w:r w:rsidR="00D46B9C" w:rsidRPr="00D46B9C">
        <w:rPr>
          <w:rFonts w:ascii="Calibri" w:hAnsi="Calibri" w:cs="Calibri"/>
          <w:color w:val="000000" w:themeColor="text1"/>
          <w:sz w:val="24"/>
          <w:szCs w:val="24"/>
        </w:rPr>
        <w:t xml:space="preserve">possible arrangements/rules and procedures for </w:t>
      </w:r>
      <w:r w:rsidR="004D443B">
        <w:rPr>
          <w:rFonts w:ascii="Calibri" w:hAnsi="Calibri" w:cs="Calibri"/>
          <w:color w:val="000000" w:themeColor="text1"/>
          <w:sz w:val="24"/>
          <w:szCs w:val="24"/>
        </w:rPr>
        <w:t>resources mobilization</w:t>
      </w:r>
      <w:r w:rsidR="00D46B9C">
        <w:rPr>
          <w:rFonts w:ascii="Calibri" w:hAnsi="Calibri" w:cs="Calibri"/>
          <w:color w:val="000000" w:themeColor="text1"/>
          <w:sz w:val="24"/>
          <w:szCs w:val="24"/>
        </w:rPr>
        <w:t xml:space="preserve"> (Agenda Item 11 of TC57), the AWG agreed that </w:t>
      </w:r>
      <w:r w:rsidR="00D46B9C" w:rsidRPr="00D46B9C">
        <w:rPr>
          <w:rFonts w:ascii="Calibri" w:hAnsi="Calibri" w:cs="Calibri"/>
          <w:color w:val="000000" w:themeColor="text1"/>
          <w:sz w:val="24"/>
          <w:szCs w:val="24"/>
        </w:rPr>
        <w:t xml:space="preserve">Members should be encouraged to increase their </w:t>
      </w:r>
      <w:r w:rsidR="00D46B9C">
        <w:rPr>
          <w:rFonts w:ascii="Calibri" w:hAnsi="Calibri" w:cs="Calibri"/>
          <w:color w:val="000000" w:themeColor="text1"/>
          <w:sz w:val="24"/>
          <w:szCs w:val="24"/>
        </w:rPr>
        <w:t xml:space="preserve">annual </w:t>
      </w:r>
      <w:r w:rsidR="00D46B9C" w:rsidRPr="00D46B9C">
        <w:rPr>
          <w:rFonts w:ascii="Calibri" w:hAnsi="Calibri" w:cs="Calibri"/>
          <w:color w:val="000000" w:themeColor="text1"/>
          <w:sz w:val="24"/>
          <w:szCs w:val="24"/>
        </w:rPr>
        <w:t>contribution</w:t>
      </w:r>
      <w:r w:rsidR="00D46B9C">
        <w:rPr>
          <w:rFonts w:ascii="Calibri" w:hAnsi="Calibri" w:cs="Calibri"/>
          <w:color w:val="000000" w:themeColor="text1"/>
          <w:sz w:val="24"/>
          <w:szCs w:val="24"/>
        </w:rPr>
        <w:t xml:space="preserve"> </w:t>
      </w:r>
      <w:r w:rsidR="00D46B9C" w:rsidRPr="00D46B9C">
        <w:rPr>
          <w:rFonts w:ascii="Calibri" w:hAnsi="Calibri" w:cs="Calibri"/>
          <w:color w:val="000000" w:themeColor="text1"/>
          <w:sz w:val="24"/>
          <w:szCs w:val="24"/>
        </w:rPr>
        <w:t xml:space="preserve">to TCTF </w:t>
      </w:r>
      <w:r w:rsidR="0084209D">
        <w:rPr>
          <w:rFonts w:ascii="Calibri" w:hAnsi="Calibri" w:cs="Calibri"/>
          <w:color w:val="000000" w:themeColor="text1"/>
          <w:sz w:val="24"/>
          <w:szCs w:val="24"/>
        </w:rPr>
        <w:t xml:space="preserve">in due course </w:t>
      </w:r>
      <w:r w:rsidR="00D46B9C">
        <w:rPr>
          <w:rFonts w:ascii="Calibri" w:hAnsi="Calibri" w:cs="Calibri"/>
          <w:color w:val="000000" w:themeColor="text1"/>
          <w:sz w:val="24"/>
          <w:szCs w:val="24"/>
        </w:rPr>
        <w:t xml:space="preserve">as </w:t>
      </w:r>
      <w:r w:rsidR="00D46B9C" w:rsidRPr="00D46B9C">
        <w:rPr>
          <w:rFonts w:ascii="Calibri" w:hAnsi="Calibri" w:cs="Calibri"/>
          <w:color w:val="000000" w:themeColor="text1"/>
          <w:sz w:val="24"/>
          <w:szCs w:val="24"/>
        </w:rPr>
        <w:t xml:space="preserve">the amount </w:t>
      </w:r>
      <w:r w:rsidR="00D46B9C">
        <w:rPr>
          <w:rFonts w:ascii="Calibri" w:hAnsi="Calibri" w:cs="Calibri"/>
          <w:color w:val="000000" w:themeColor="text1"/>
          <w:sz w:val="24"/>
          <w:szCs w:val="24"/>
        </w:rPr>
        <w:t>of</w:t>
      </w:r>
      <w:r w:rsidR="00D46B9C" w:rsidRPr="00D46B9C">
        <w:rPr>
          <w:rFonts w:ascii="Calibri" w:hAnsi="Calibri" w:cs="Calibri"/>
          <w:color w:val="000000" w:themeColor="text1"/>
          <w:sz w:val="24"/>
          <w:szCs w:val="24"/>
        </w:rPr>
        <w:t xml:space="preserve"> contribution has not been changed </w:t>
      </w:r>
      <w:r w:rsidR="00E82149">
        <w:rPr>
          <w:rFonts w:ascii="Calibri" w:hAnsi="Calibri" w:cs="Calibri"/>
          <w:color w:val="000000" w:themeColor="text1"/>
          <w:sz w:val="24"/>
          <w:szCs w:val="24"/>
        </w:rPr>
        <w:t>since 1985 and the corresponding accumulat</w:t>
      </w:r>
      <w:r w:rsidR="00041C4E">
        <w:rPr>
          <w:rFonts w:ascii="Calibri" w:hAnsi="Calibri" w:cs="Calibri"/>
          <w:color w:val="000000" w:themeColor="text1"/>
          <w:sz w:val="24"/>
          <w:szCs w:val="24"/>
        </w:rPr>
        <w:t>ed</w:t>
      </w:r>
      <w:r w:rsidR="00E82149">
        <w:rPr>
          <w:rFonts w:ascii="Calibri" w:hAnsi="Calibri" w:cs="Calibri"/>
          <w:color w:val="000000" w:themeColor="text1"/>
          <w:sz w:val="24"/>
          <w:szCs w:val="24"/>
        </w:rPr>
        <w:t xml:space="preserve"> inflation from 1985 to 2024 should have well exceeded 150%</w:t>
      </w:r>
      <w:r w:rsidR="00E82149" w:rsidRPr="00433729">
        <w:rPr>
          <w:rFonts w:ascii="Calibri" w:hAnsi="Calibri" w:cs="Calibri"/>
          <w:color w:val="000000" w:themeColor="text1"/>
          <w:sz w:val="24"/>
          <w:szCs w:val="24"/>
          <w:vertAlign w:val="superscript"/>
        </w:rPr>
        <w:t>[1, 2]</w:t>
      </w:r>
      <w:r w:rsidR="00E82149">
        <w:rPr>
          <w:rFonts w:ascii="Calibri" w:hAnsi="Calibri" w:cs="Calibri"/>
          <w:color w:val="000000" w:themeColor="text1"/>
          <w:sz w:val="24"/>
          <w:szCs w:val="24"/>
        </w:rPr>
        <w:t>.</w:t>
      </w:r>
      <w:r w:rsidR="00D46B9C">
        <w:rPr>
          <w:rFonts w:ascii="Calibri" w:hAnsi="Calibri" w:cs="Calibri"/>
          <w:color w:val="000000" w:themeColor="text1"/>
          <w:sz w:val="24"/>
          <w:szCs w:val="24"/>
        </w:rPr>
        <w:t xml:space="preserve">  </w:t>
      </w:r>
      <w:r w:rsidR="000C3D49">
        <w:rPr>
          <w:rFonts w:ascii="Calibri" w:hAnsi="Calibri" w:cs="Calibri"/>
          <w:color w:val="000000" w:themeColor="text1"/>
          <w:sz w:val="24"/>
          <w:szCs w:val="24"/>
        </w:rPr>
        <w:t xml:space="preserve"> </w:t>
      </w:r>
      <w:r>
        <w:rPr>
          <w:rFonts w:ascii="Calibri" w:hAnsi="Calibri" w:cs="Calibri"/>
          <w:color w:val="000000" w:themeColor="text1"/>
          <w:sz w:val="24"/>
          <w:szCs w:val="24"/>
        </w:rPr>
        <w:t xml:space="preserve"> </w:t>
      </w:r>
    </w:p>
    <w:p w14:paraId="5253DA92" w14:textId="75F4E695" w:rsidR="0058397B" w:rsidRDefault="0058397B" w:rsidP="00853DE2">
      <w:pPr>
        <w:tabs>
          <w:tab w:val="left" w:pos="540"/>
        </w:tabs>
        <w:suppressAutoHyphens/>
        <w:kinsoku w:val="0"/>
        <w:wordWrap/>
        <w:overflowPunct w:val="0"/>
        <w:ind w:firstLine="0"/>
        <w:rPr>
          <w:rFonts w:ascii="Calibri" w:hAnsi="Calibri" w:cs="Calibri"/>
          <w:color w:val="000000" w:themeColor="text1"/>
          <w:sz w:val="24"/>
          <w:szCs w:val="24"/>
        </w:rPr>
      </w:pPr>
    </w:p>
    <w:p w14:paraId="4996055B" w14:textId="6AF2FFE3" w:rsidR="00041C4E" w:rsidRDefault="0058397B"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3.4</w:t>
      </w:r>
      <w:r>
        <w:rPr>
          <w:rFonts w:ascii="Calibri" w:hAnsi="Calibri" w:cs="Calibri"/>
          <w:color w:val="000000" w:themeColor="text1"/>
          <w:sz w:val="24"/>
          <w:szCs w:val="24"/>
        </w:rPr>
        <w:tab/>
      </w:r>
      <w:r w:rsidR="00E82149">
        <w:rPr>
          <w:rFonts w:ascii="Calibri" w:hAnsi="Calibri" w:cs="Calibri"/>
          <w:color w:val="000000" w:themeColor="text1"/>
          <w:sz w:val="24"/>
          <w:szCs w:val="24"/>
        </w:rPr>
        <w:t xml:space="preserve">The AWG and TCS further discussed the preferable amount and the </w:t>
      </w:r>
      <w:r w:rsidR="0084209D">
        <w:rPr>
          <w:rFonts w:ascii="Calibri" w:hAnsi="Calibri" w:cs="Calibri"/>
          <w:color w:val="000000" w:themeColor="text1"/>
          <w:sz w:val="24"/>
          <w:szCs w:val="24"/>
        </w:rPr>
        <w:t xml:space="preserve">suitable </w:t>
      </w:r>
      <w:r w:rsidR="00E82149">
        <w:rPr>
          <w:rFonts w:ascii="Calibri" w:hAnsi="Calibri" w:cs="Calibri"/>
          <w:color w:val="000000" w:themeColor="text1"/>
          <w:sz w:val="24"/>
          <w:szCs w:val="24"/>
        </w:rPr>
        <w:t xml:space="preserve">timeframe of the </w:t>
      </w:r>
      <w:r w:rsidR="00041C4E">
        <w:rPr>
          <w:rFonts w:ascii="Calibri" w:hAnsi="Calibri" w:cs="Calibri"/>
          <w:color w:val="000000" w:themeColor="text1"/>
          <w:sz w:val="24"/>
          <w:szCs w:val="24"/>
        </w:rPr>
        <w:t xml:space="preserve">proposed </w:t>
      </w:r>
      <w:r w:rsidR="00E82149">
        <w:rPr>
          <w:rFonts w:ascii="Calibri" w:hAnsi="Calibri" w:cs="Calibri"/>
          <w:color w:val="000000" w:themeColor="text1"/>
          <w:sz w:val="24"/>
          <w:szCs w:val="24"/>
        </w:rPr>
        <w:t>increase in Member</w:t>
      </w:r>
      <w:r w:rsidR="008E1267">
        <w:rPr>
          <w:rFonts w:ascii="Calibri" w:hAnsi="Calibri" w:cs="Calibri"/>
          <w:color w:val="000000" w:themeColor="text1"/>
          <w:sz w:val="24"/>
          <w:szCs w:val="24"/>
        </w:rPr>
        <w:t>’s</w:t>
      </w:r>
      <w:r w:rsidR="00E82149">
        <w:rPr>
          <w:rFonts w:ascii="Calibri" w:hAnsi="Calibri" w:cs="Calibri"/>
          <w:color w:val="000000" w:themeColor="text1"/>
          <w:sz w:val="24"/>
          <w:szCs w:val="24"/>
        </w:rPr>
        <w:t xml:space="preserve"> annual contribution to TCTF</w:t>
      </w:r>
      <w:r w:rsidR="00041C4E">
        <w:rPr>
          <w:rFonts w:ascii="Calibri" w:hAnsi="Calibri" w:cs="Calibri"/>
          <w:color w:val="000000" w:themeColor="text1"/>
          <w:sz w:val="24"/>
          <w:szCs w:val="24"/>
        </w:rPr>
        <w:t xml:space="preserve">.  </w:t>
      </w:r>
      <w:r w:rsidR="001019B2">
        <w:rPr>
          <w:rFonts w:ascii="Calibri" w:hAnsi="Calibri" w:cs="Calibri"/>
          <w:color w:val="000000" w:themeColor="text1"/>
          <w:sz w:val="24"/>
          <w:szCs w:val="24"/>
        </w:rPr>
        <w:t>I</w:t>
      </w:r>
      <w:r w:rsidR="008425E6">
        <w:rPr>
          <w:rFonts w:ascii="Calibri" w:hAnsi="Calibri" w:cs="Calibri"/>
          <w:color w:val="000000" w:themeColor="text1"/>
          <w:sz w:val="24"/>
          <w:szCs w:val="24"/>
        </w:rPr>
        <w:t xml:space="preserve">t is considered that </w:t>
      </w:r>
      <w:r w:rsidR="00041C4E" w:rsidRPr="00433729">
        <w:rPr>
          <w:rFonts w:ascii="Calibri" w:hAnsi="Calibri" w:cs="Calibri"/>
          <w:color w:val="000000" w:themeColor="text1"/>
          <w:sz w:val="24"/>
          <w:szCs w:val="24"/>
          <w:u w:val="single"/>
        </w:rPr>
        <w:t xml:space="preserve">a “break even” for the budget could be achieved if </w:t>
      </w:r>
      <w:r w:rsidR="005728D4">
        <w:rPr>
          <w:rFonts w:ascii="Calibri" w:hAnsi="Calibri" w:cs="Calibri"/>
          <w:color w:val="000000" w:themeColor="text1"/>
          <w:sz w:val="24"/>
          <w:szCs w:val="24"/>
          <w:u w:val="single"/>
        </w:rPr>
        <w:t>Members</w:t>
      </w:r>
      <w:r w:rsidR="008E1267">
        <w:rPr>
          <w:rFonts w:ascii="Calibri" w:hAnsi="Calibri" w:cs="Calibri"/>
          <w:color w:val="000000" w:themeColor="text1"/>
          <w:sz w:val="24"/>
          <w:szCs w:val="24"/>
          <w:u w:val="single"/>
        </w:rPr>
        <w:t xml:space="preserve"> can</w:t>
      </w:r>
      <w:r w:rsidR="005728D4">
        <w:rPr>
          <w:rFonts w:ascii="Calibri" w:hAnsi="Calibri" w:cs="Calibri"/>
          <w:color w:val="000000" w:themeColor="text1"/>
          <w:sz w:val="24"/>
          <w:szCs w:val="24"/>
          <w:u w:val="single"/>
        </w:rPr>
        <w:t xml:space="preserve"> increase </w:t>
      </w:r>
      <w:r w:rsidR="00041C4E" w:rsidRPr="00433729">
        <w:rPr>
          <w:rFonts w:ascii="Calibri" w:hAnsi="Calibri" w:cs="Calibri"/>
          <w:color w:val="000000" w:themeColor="text1"/>
          <w:sz w:val="24"/>
          <w:szCs w:val="24"/>
          <w:u w:val="single"/>
        </w:rPr>
        <w:t>the annual contribution from USD 12000 to USD 18000 (around 50% increase, see Figure 3)</w:t>
      </w:r>
      <w:r w:rsidR="00041C4E">
        <w:rPr>
          <w:rFonts w:ascii="Calibri" w:hAnsi="Calibri" w:cs="Calibri"/>
          <w:color w:val="000000" w:themeColor="text1"/>
          <w:sz w:val="24"/>
          <w:szCs w:val="24"/>
        </w:rPr>
        <w:t xml:space="preserve"> </w:t>
      </w:r>
      <w:r w:rsidR="001019B2">
        <w:rPr>
          <w:rFonts w:ascii="Calibri" w:hAnsi="Calibri" w:cs="Calibri"/>
          <w:color w:val="000000" w:themeColor="text1"/>
          <w:sz w:val="24"/>
          <w:szCs w:val="24"/>
        </w:rPr>
        <w:t>by taking into account the following statistics and assumptions</w:t>
      </w:r>
      <w:r w:rsidR="00041C4E">
        <w:rPr>
          <w:rFonts w:ascii="Calibri" w:hAnsi="Calibri" w:cs="Calibri"/>
          <w:color w:val="000000" w:themeColor="text1"/>
          <w:sz w:val="24"/>
          <w:szCs w:val="24"/>
        </w:rPr>
        <w:t>:</w:t>
      </w:r>
    </w:p>
    <w:p w14:paraId="17887E06" w14:textId="3370A700" w:rsidR="00041C4E" w:rsidRDefault="00041C4E"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(a)</w:t>
      </w:r>
      <w:r>
        <w:rPr>
          <w:rFonts w:ascii="Calibri" w:hAnsi="Calibri" w:cs="Calibri"/>
          <w:color w:val="000000" w:themeColor="text1"/>
          <w:sz w:val="24"/>
          <w:szCs w:val="24"/>
        </w:rPr>
        <w:tab/>
        <w:t>On average 11 Members contributed to TCTF each year</w:t>
      </w:r>
      <w:r w:rsidR="008425E6">
        <w:rPr>
          <w:rFonts w:ascii="Calibri" w:hAnsi="Calibri" w:cs="Calibri"/>
          <w:color w:val="000000" w:themeColor="text1"/>
          <w:sz w:val="24"/>
          <w:szCs w:val="24"/>
        </w:rPr>
        <w:t>; and</w:t>
      </w:r>
    </w:p>
    <w:p w14:paraId="5A2F474E" w14:textId="074F8641" w:rsidR="00041C4E" w:rsidRDefault="00041C4E"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(b)</w:t>
      </w:r>
      <w:r>
        <w:rPr>
          <w:rFonts w:ascii="Calibri" w:hAnsi="Calibri" w:cs="Calibri"/>
          <w:color w:val="000000" w:themeColor="text1"/>
          <w:sz w:val="24"/>
          <w:szCs w:val="24"/>
        </w:rPr>
        <w:tab/>
        <w:t>Maintaining the long-term annual expenditure at about USD 200,000 (i.e. around 2019 level)</w:t>
      </w:r>
      <w:r w:rsidR="001019B2">
        <w:rPr>
          <w:rFonts w:ascii="Calibri" w:hAnsi="Calibri" w:cs="Calibri"/>
          <w:color w:val="000000" w:themeColor="text1"/>
          <w:sz w:val="24"/>
          <w:szCs w:val="24"/>
        </w:rPr>
        <w:t>.</w:t>
      </w:r>
    </w:p>
    <w:p w14:paraId="780EE3F4" w14:textId="6E4BED3E" w:rsidR="00041C4E" w:rsidRDefault="00041C4E" w:rsidP="00853DE2">
      <w:pPr>
        <w:tabs>
          <w:tab w:val="left" w:pos="540"/>
        </w:tabs>
        <w:suppressAutoHyphens/>
        <w:kinsoku w:val="0"/>
        <w:wordWrap/>
        <w:overflowPunct w:val="0"/>
        <w:ind w:firstLine="0"/>
        <w:rPr>
          <w:rFonts w:ascii="Calibri" w:hAnsi="Calibri" w:cs="Calibri"/>
          <w:color w:val="000000" w:themeColor="text1"/>
          <w:sz w:val="24"/>
          <w:szCs w:val="24"/>
        </w:rPr>
      </w:pPr>
    </w:p>
    <w:p w14:paraId="60A1EC23" w14:textId="767F0FC0" w:rsidR="00F44B89" w:rsidRDefault="00041C4E" w:rsidP="00853DE2">
      <w:pPr>
        <w:tabs>
          <w:tab w:val="left" w:pos="540"/>
        </w:tabs>
        <w:suppressAutoHyphens/>
        <w:kinsoku w:val="0"/>
        <w:wordWrap/>
        <w:overflowPunct w:val="0"/>
        <w:ind w:firstLine="0"/>
        <w:rPr>
          <w:rFonts w:ascii="Calibri" w:hAnsi="Calibri" w:cs="Calibri"/>
          <w:color w:val="000000" w:themeColor="text1"/>
          <w:sz w:val="24"/>
          <w:szCs w:val="24"/>
        </w:rPr>
      </w:pPr>
      <w:r>
        <w:rPr>
          <w:rFonts w:ascii="Calibri" w:hAnsi="Calibri" w:cs="Calibri"/>
          <w:color w:val="000000" w:themeColor="text1"/>
          <w:sz w:val="24"/>
          <w:szCs w:val="24"/>
        </w:rPr>
        <w:t>3.5</w:t>
      </w:r>
      <w:r>
        <w:rPr>
          <w:rFonts w:ascii="Calibri" w:hAnsi="Calibri" w:cs="Calibri"/>
          <w:color w:val="000000" w:themeColor="text1"/>
          <w:sz w:val="24"/>
          <w:szCs w:val="24"/>
        </w:rPr>
        <w:tab/>
        <w:t xml:space="preserve">For the implementation timeframe, given the TCTF currently has </w:t>
      </w:r>
      <w:r w:rsidR="00FE28F5">
        <w:rPr>
          <w:rFonts w:ascii="Calibri" w:hAnsi="Calibri" w:cs="Calibri"/>
          <w:color w:val="000000" w:themeColor="text1"/>
          <w:sz w:val="24"/>
          <w:szCs w:val="24"/>
        </w:rPr>
        <w:t xml:space="preserve">a reserve of </w:t>
      </w:r>
      <w:r w:rsidR="002C4DC9">
        <w:rPr>
          <w:rFonts w:ascii="Calibri" w:hAnsi="Calibri" w:cs="Calibri"/>
          <w:color w:val="000000" w:themeColor="text1"/>
          <w:sz w:val="24"/>
          <w:szCs w:val="24"/>
        </w:rPr>
        <w:t>around</w:t>
      </w:r>
      <w:r>
        <w:rPr>
          <w:rFonts w:ascii="Calibri" w:hAnsi="Calibri" w:cs="Calibri"/>
          <w:color w:val="000000" w:themeColor="text1"/>
          <w:sz w:val="24"/>
          <w:szCs w:val="24"/>
        </w:rPr>
        <w:t xml:space="preserve"> </w:t>
      </w:r>
      <w:r w:rsidR="000F65FE">
        <w:rPr>
          <w:rFonts w:ascii="Calibri" w:hAnsi="Calibri" w:cs="Calibri"/>
          <w:color w:val="000000" w:themeColor="text1"/>
          <w:sz w:val="24"/>
          <w:szCs w:val="24"/>
        </w:rPr>
        <w:t xml:space="preserve">USD </w:t>
      </w:r>
      <w:r>
        <w:rPr>
          <w:rFonts w:ascii="Calibri" w:hAnsi="Calibri" w:cs="Calibri"/>
          <w:color w:val="000000" w:themeColor="text1"/>
          <w:sz w:val="24"/>
          <w:szCs w:val="24"/>
        </w:rPr>
        <w:t xml:space="preserve">1.3 </w:t>
      </w:r>
      <w:r w:rsidR="005728D4">
        <w:rPr>
          <w:rFonts w:ascii="Calibri" w:hAnsi="Calibri" w:cs="Calibri"/>
          <w:color w:val="000000" w:themeColor="text1"/>
          <w:sz w:val="24"/>
          <w:szCs w:val="24"/>
        </w:rPr>
        <w:t>million</w:t>
      </w:r>
      <w:r w:rsidR="00FE28F5">
        <w:rPr>
          <w:rFonts w:ascii="Calibri" w:hAnsi="Calibri" w:cs="Calibri"/>
          <w:color w:val="000000" w:themeColor="text1"/>
          <w:sz w:val="24"/>
          <w:szCs w:val="24"/>
        </w:rPr>
        <w:t xml:space="preserve"> </w:t>
      </w:r>
      <w:r w:rsidR="00484DBD">
        <w:rPr>
          <w:rFonts w:ascii="Calibri" w:hAnsi="Calibri" w:cs="Calibri"/>
          <w:color w:val="000000" w:themeColor="text1"/>
          <w:sz w:val="24"/>
          <w:szCs w:val="24"/>
        </w:rPr>
        <w:t xml:space="preserve">mainly </w:t>
      </w:r>
      <w:r>
        <w:rPr>
          <w:rFonts w:ascii="Calibri" w:hAnsi="Calibri" w:cs="Calibri"/>
          <w:color w:val="000000" w:themeColor="text1"/>
          <w:sz w:val="24"/>
          <w:szCs w:val="24"/>
        </w:rPr>
        <w:t xml:space="preserve">due to </w:t>
      </w:r>
      <w:r w:rsidR="005728D4">
        <w:rPr>
          <w:rFonts w:ascii="Calibri" w:hAnsi="Calibri" w:cs="Calibri"/>
          <w:color w:val="000000" w:themeColor="text1"/>
          <w:sz w:val="24"/>
          <w:szCs w:val="24"/>
        </w:rPr>
        <w:t xml:space="preserve">the </w:t>
      </w:r>
      <w:r>
        <w:rPr>
          <w:rFonts w:ascii="Calibri" w:hAnsi="Calibri" w:cs="Calibri"/>
          <w:color w:val="000000" w:themeColor="text1"/>
          <w:sz w:val="24"/>
          <w:szCs w:val="24"/>
        </w:rPr>
        <w:t xml:space="preserve">surplus during COVID-19 period, </w:t>
      </w:r>
      <w:r w:rsidR="002C4DC9">
        <w:rPr>
          <w:rFonts w:ascii="Calibri" w:hAnsi="Calibri" w:cs="Calibri"/>
          <w:color w:val="000000" w:themeColor="text1"/>
          <w:sz w:val="24"/>
          <w:szCs w:val="24"/>
        </w:rPr>
        <w:t xml:space="preserve">the urgency of increasing the annual contribution immediately is not high.  </w:t>
      </w:r>
      <w:r w:rsidR="002C4DC9" w:rsidRPr="002C4DC9">
        <w:rPr>
          <w:rFonts w:ascii="Calibri" w:hAnsi="Calibri" w:cs="Calibri"/>
          <w:color w:val="000000" w:themeColor="text1"/>
          <w:sz w:val="24"/>
          <w:szCs w:val="24"/>
          <w:u w:val="single"/>
        </w:rPr>
        <w:t>I</w:t>
      </w:r>
      <w:r w:rsidRPr="002C4DC9">
        <w:rPr>
          <w:rFonts w:ascii="Calibri" w:hAnsi="Calibri" w:cs="Calibri"/>
          <w:color w:val="000000" w:themeColor="text1"/>
          <w:sz w:val="24"/>
          <w:szCs w:val="24"/>
          <w:u w:val="single"/>
        </w:rPr>
        <w:t>t</w:t>
      </w:r>
      <w:r w:rsidRPr="00433729">
        <w:rPr>
          <w:rFonts w:ascii="Calibri" w:hAnsi="Calibri" w:cs="Calibri"/>
          <w:color w:val="000000" w:themeColor="text1"/>
          <w:sz w:val="24"/>
          <w:szCs w:val="24"/>
          <w:u w:val="single"/>
        </w:rPr>
        <w:t xml:space="preserve"> is proposed </w:t>
      </w:r>
      <w:r w:rsidR="00F44B89">
        <w:rPr>
          <w:rFonts w:ascii="Calibri" w:hAnsi="Calibri" w:cs="Calibri"/>
          <w:color w:val="000000" w:themeColor="text1"/>
          <w:sz w:val="24"/>
          <w:szCs w:val="24"/>
          <w:u w:val="single"/>
        </w:rPr>
        <w:t xml:space="preserve">that </w:t>
      </w:r>
      <w:r w:rsidRPr="00433729">
        <w:rPr>
          <w:rFonts w:ascii="Calibri" w:hAnsi="Calibri" w:cs="Calibri"/>
          <w:color w:val="000000" w:themeColor="text1"/>
          <w:sz w:val="24"/>
          <w:szCs w:val="24"/>
          <w:u w:val="single"/>
        </w:rPr>
        <w:t>the increase</w:t>
      </w:r>
      <w:r w:rsidR="00F44B89" w:rsidRPr="00433729">
        <w:rPr>
          <w:rFonts w:ascii="Calibri" w:hAnsi="Calibri" w:cs="Calibri"/>
          <w:color w:val="000000" w:themeColor="text1"/>
          <w:sz w:val="24"/>
          <w:szCs w:val="24"/>
          <w:u w:val="single"/>
        </w:rPr>
        <w:t xml:space="preserve"> in annual contribution</w:t>
      </w:r>
      <w:r w:rsidRPr="00433729">
        <w:rPr>
          <w:rFonts w:ascii="Calibri" w:hAnsi="Calibri" w:cs="Calibri"/>
          <w:color w:val="000000" w:themeColor="text1"/>
          <w:sz w:val="24"/>
          <w:szCs w:val="24"/>
          <w:u w:val="single"/>
        </w:rPr>
        <w:t xml:space="preserve"> could be </w:t>
      </w:r>
      <w:r w:rsidR="002C4DC9">
        <w:rPr>
          <w:rFonts w:ascii="Calibri" w:hAnsi="Calibri" w:cs="Calibri"/>
          <w:color w:val="000000" w:themeColor="text1"/>
          <w:sz w:val="24"/>
          <w:szCs w:val="24"/>
          <w:u w:val="single"/>
        </w:rPr>
        <w:t xml:space="preserve">considered </w:t>
      </w:r>
      <w:r w:rsidR="00FE28F5">
        <w:rPr>
          <w:rFonts w:ascii="Calibri" w:hAnsi="Calibri" w:cs="Calibri"/>
          <w:color w:val="000000" w:themeColor="text1"/>
          <w:sz w:val="24"/>
          <w:szCs w:val="24"/>
          <w:u w:val="single"/>
        </w:rPr>
        <w:t xml:space="preserve">at </w:t>
      </w:r>
      <w:r w:rsidR="002C4DC9" w:rsidRPr="002C4DC9">
        <w:rPr>
          <w:rFonts w:ascii="Calibri" w:hAnsi="Calibri" w:cs="Calibri"/>
          <w:color w:val="000000" w:themeColor="text1"/>
          <w:sz w:val="24"/>
          <w:szCs w:val="24"/>
          <w:u w:val="single"/>
        </w:rPr>
        <w:t>an opportune time</w:t>
      </w:r>
      <w:r w:rsidRPr="00433729">
        <w:rPr>
          <w:rFonts w:ascii="Calibri" w:hAnsi="Calibri" w:cs="Calibri"/>
          <w:color w:val="000000" w:themeColor="text1"/>
          <w:sz w:val="24"/>
          <w:szCs w:val="24"/>
          <w:u w:val="single"/>
        </w:rPr>
        <w:t xml:space="preserve"> </w:t>
      </w:r>
      <w:r w:rsidR="00F44B89">
        <w:rPr>
          <w:rFonts w:ascii="Calibri" w:hAnsi="Calibri" w:cs="Calibri"/>
          <w:color w:val="000000" w:themeColor="text1"/>
          <w:sz w:val="24"/>
          <w:szCs w:val="24"/>
          <w:u w:val="single"/>
        </w:rPr>
        <w:t xml:space="preserve">in the next 5 </w:t>
      </w:r>
      <w:r w:rsidR="002C4DC9">
        <w:rPr>
          <w:rFonts w:ascii="Calibri" w:hAnsi="Calibri" w:cs="Calibri"/>
          <w:color w:val="000000" w:themeColor="text1"/>
          <w:sz w:val="24"/>
          <w:szCs w:val="24"/>
          <w:u w:val="single"/>
        </w:rPr>
        <w:t xml:space="preserve">to 10 </w:t>
      </w:r>
      <w:r w:rsidR="00F44B89" w:rsidRPr="00F44B89">
        <w:rPr>
          <w:rFonts w:ascii="Calibri" w:hAnsi="Calibri" w:cs="Calibri"/>
          <w:color w:val="000000" w:themeColor="text1"/>
          <w:sz w:val="24"/>
          <w:szCs w:val="24"/>
          <w:u w:val="single"/>
        </w:rPr>
        <w:t>years</w:t>
      </w:r>
      <w:r w:rsidR="002C4DC9">
        <w:rPr>
          <w:rFonts w:ascii="Calibri" w:hAnsi="Calibri" w:cs="Calibri"/>
          <w:color w:val="000000" w:themeColor="text1"/>
          <w:sz w:val="24"/>
          <w:szCs w:val="24"/>
          <w:u w:val="single"/>
        </w:rPr>
        <w:t xml:space="preserve"> or when the reserve of the TCTF falls well below USD 1 million again</w:t>
      </w:r>
      <w:r w:rsidRPr="00433729">
        <w:rPr>
          <w:rFonts w:ascii="Calibri" w:hAnsi="Calibri" w:cs="Calibri"/>
          <w:color w:val="000000" w:themeColor="text1"/>
          <w:sz w:val="24"/>
          <w:szCs w:val="24"/>
          <w:u w:val="single"/>
        </w:rPr>
        <w:t>.</w:t>
      </w:r>
      <w:r>
        <w:rPr>
          <w:rFonts w:ascii="Calibri" w:hAnsi="Calibri" w:cs="Calibri"/>
          <w:color w:val="000000" w:themeColor="text1"/>
          <w:sz w:val="24"/>
          <w:szCs w:val="24"/>
        </w:rPr>
        <w:t xml:space="preserve">  </w:t>
      </w:r>
      <w:r w:rsidR="00F44B89">
        <w:rPr>
          <w:rFonts w:ascii="Calibri" w:hAnsi="Calibri" w:cs="Calibri"/>
          <w:color w:val="000000" w:themeColor="text1"/>
          <w:sz w:val="24"/>
          <w:szCs w:val="24"/>
        </w:rPr>
        <w:t xml:space="preserve">This could allow sufficient time for Members to </w:t>
      </w:r>
      <w:r w:rsidR="002C4DC9">
        <w:rPr>
          <w:rFonts w:ascii="Calibri" w:hAnsi="Calibri" w:cs="Calibri"/>
          <w:color w:val="000000" w:themeColor="text1"/>
          <w:sz w:val="24"/>
          <w:szCs w:val="24"/>
        </w:rPr>
        <w:t xml:space="preserve">discuss this matter </w:t>
      </w:r>
      <w:r w:rsidR="00FE28F5">
        <w:rPr>
          <w:rFonts w:ascii="Calibri" w:hAnsi="Calibri" w:cs="Calibri"/>
          <w:color w:val="000000" w:themeColor="text1"/>
          <w:sz w:val="24"/>
          <w:szCs w:val="24"/>
        </w:rPr>
        <w:t xml:space="preserve">in advance </w:t>
      </w:r>
      <w:r w:rsidR="002C4DC9">
        <w:rPr>
          <w:rFonts w:ascii="Calibri" w:hAnsi="Calibri" w:cs="Calibri"/>
          <w:color w:val="000000" w:themeColor="text1"/>
          <w:sz w:val="24"/>
          <w:szCs w:val="24"/>
        </w:rPr>
        <w:t xml:space="preserve">and </w:t>
      </w:r>
      <w:r w:rsidR="00F44B89">
        <w:rPr>
          <w:rFonts w:ascii="Calibri" w:hAnsi="Calibri" w:cs="Calibri"/>
          <w:color w:val="000000" w:themeColor="text1"/>
          <w:sz w:val="24"/>
          <w:szCs w:val="24"/>
        </w:rPr>
        <w:t>start the processes for requesting additional funding from their government.</w:t>
      </w:r>
    </w:p>
    <w:p w14:paraId="236E860A" w14:textId="77777777" w:rsidR="00F44B89" w:rsidRPr="00433729" w:rsidRDefault="00F44B89" w:rsidP="00433729">
      <w:pPr>
        <w:tabs>
          <w:tab w:val="left" w:pos="540"/>
        </w:tabs>
        <w:suppressAutoHyphens/>
        <w:kinsoku w:val="0"/>
        <w:wordWrap/>
        <w:overflowPunct w:val="0"/>
        <w:ind w:firstLine="0"/>
        <w:rPr>
          <w:rFonts w:ascii="Calibri" w:hAnsi="Calibri" w:cs="Calibri"/>
          <w:color w:val="000000" w:themeColor="text1"/>
          <w:sz w:val="24"/>
          <w:szCs w:val="24"/>
        </w:rPr>
      </w:pPr>
    </w:p>
    <w:p w14:paraId="63B6426B" w14:textId="35E4B537" w:rsidR="00CD310A" w:rsidRPr="00433729" w:rsidRDefault="00F44B89" w:rsidP="00433729">
      <w:pPr>
        <w:tabs>
          <w:tab w:val="left" w:pos="540"/>
        </w:tabs>
        <w:suppressAutoHyphens/>
        <w:kinsoku w:val="0"/>
        <w:wordWrap/>
        <w:overflowPunct w:val="0"/>
        <w:ind w:firstLine="0"/>
        <w:rPr>
          <w:rFonts w:ascii="Calibri" w:hAnsi="Calibri" w:cs="Calibri"/>
          <w:sz w:val="21"/>
          <w:szCs w:val="21"/>
        </w:rPr>
      </w:pPr>
      <w:r>
        <w:rPr>
          <w:rFonts w:ascii="Calibri" w:hAnsi="Calibri" w:cs="Calibri"/>
          <w:color w:val="000000" w:themeColor="text1"/>
          <w:sz w:val="24"/>
          <w:szCs w:val="24"/>
        </w:rPr>
        <w:t>3.6</w:t>
      </w:r>
      <w:r>
        <w:rPr>
          <w:rFonts w:ascii="Calibri" w:hAnsi="Calibri" w:cs="Calibri"/>
          <w:color w:val="000000" w:themeColor="text1"/>
          <w:sz w:val="24"/>
          <w:szCs w:val="24"/>
        </w:rPr>
        <w:tab/>
        <w:t xml:space="preserve">The AWG </w:t>
      </w:r>
      <w:r w:rsidRPr="00F44B89">
        <w:rPr>
          <w:rFonts w:ascii="Calibri" w:hAnsi="Calibri" w:cs="Calibri"/>
          <w:color w:val="000000" w:themeColor="text1"/>
          <w:sz w:val="24"/>
          <w:szCs w:val="24"/>
        </w:rPr>
        <w:t>decided to present th</w:t>
      </w:r>
      <w:r w:rsidR="00484DBD">
        <w:rPr>
          <w:rFonts w:ascii="Calibri" w:hAnsi="Calibri" w:cs="Calibri"/>
          <w:color w:val="000000" w:themeColor="text1"/>
          <w:sz w:val="24"/>
          <w:szCs w:val="24"/>
        </w:rPr>
        <w:t>e findings and p</w:t>
      </w:r>
      <w:r>
        <w:rPr>
          <w:rFonts w:ascii="Calibri" w:hAnsi="Calibri" w:cs="Calibri"/>
          <w:color w:val="000000" w:themeColor="text1"/>
          <w:sz w:val="24"/>
          <w:szCs w:val="24"/>
        </w:rPr>
        <w:t xml:space="preserve">roposal for Members’ consideration </w:t>
      </w:r>
      <w:r w:rsidRPr="00F44B89">
        <w:rPr>
          <w:rFonts w:ascii="Calibri" w:hAnsi="Calibri" w:cs="Calibri"/>
          <w:color w:val="000000" w:themeColor="text1"/>
          <w:sz w:val="24"/>
          <w:szCs w:val="24"/>
        </w:rPr>
        <w:t>during TC57</w:t>
      </w:r>
      <w:r>
        <w:rPr>
          <w:rFonts w:ascii="Calibri" w:hAnsi="Calibri" w:cs="Calibri"/>
          <w:color w:val="000000" w:themeColor="text1"/>
          <w:sz w:val="24"/>
          <w:szCs w:val="24"/>
        </w:rPr>
        <w:t>.</w:t>
      </w:r>
    </w:p>
    <w:p w14:paraId="12550C87" w14:textId="77777777" w:rsidR="00CD310A" w:rsidRPr="00433729" w:rsidRDefault="00CD310A" w:rsidP="00231CD9">
      <w:pPr>
        <w:suppressAutoHyphens/>
        <w:wordWrap/>
        <w:ind w:firstLine="0"/>
        <w:rPr>
          <w:rFonts w:ascii="Calibri" w:hAnsi="Calibri" w:cs="Calibri"/>
          <w:sz w:val="21"/>
          <w:szCs w:val="21"/>
        </w:rPr>
      </w:pPr>
    </w:p>
    <w:p w14:paraId="76233E87" w14:textId="6CCD8FDF" w:rsidR="00F44B89" w:rsidRDefault="00F44B89" w:rsidP="00F44B89">
      <w:pPr>
        <w:widowControl/>
        <w:wordWrap/>
        <w:autoSpaceDE/>
        <w:autoSpaceDN/>
        <w:ind w:firstLine="0"/>
        <w:rPr>
          <w:rFonts w:ascii="Calibri" w:hAnsi="Calibri" w:cs="Calibri"/>
          <w:color w:val="000000" w:themeColor="text1"/>
          <w:sz w:val="24"/>
          <w:szCs w:val="24"/>
          <w:lang w:eastAsia="zh-TW"/>
        </w:rPr>
      </w:pPr>
    </w:p>
    <w:p w14:paraId="6D621F5F" w14:textId="77777777" w:rsidR="00F44B89" w:rsidRDefault="00F44B89" w:rsidP="00F44B89">
      <w:pPr>
        <w:widowControl/>
        <w:wordWrap/>
        <w:autoSpaceDE/>
        <w:autoSpaceDN/>
        <w:ind w:firstLine="0"/>
        <w:rPr>
          <w:rFonts w:ascii="Calibri" w:hAnsi="Calibri" w:cs="Calibri"/>
          <w:color w:val="000000" w:themeColor="text1"/>
          <w:sz w:val="24"/>
          <w:szCs w:val="24"/>
          <w:lang w:eastAsia="zh-TW"/>
        </w:rPr>
      </w:pPr>
    </w:p>
    <w:p w14:paraId="3D258972" w14:textId="4122C165" w:rsidR="00F44B89" w:rsidRPr="00433729" w:rsidRDefault="00F44B89" w:rsidP="00F44B89">
      <w:pPr>
        <w:widowControl/>
        <w:wordWrap/>
        <w:autoSpaceDE/>
        <w:autoSpaceDN/>
        <w:ind w:firstLine="0"/>
        <w:rPr>
          <w:rFonts w:ascii="Calibri" w:hAnsi="Calibri" w:cs="Calibri"/>
          <w:color w:val="000000" w:themeColor="text1"/>
          <w:szCs w:val="20"/>
          <w:lang w:eastAsia="zh-TW"/>
        </w:rPr>
      </w:pPr>
      <w:r w:rsidRPr="00433729">
        <w:rPr>
          <w:rFonts w:ascii="Calibri" w:hAnsi="Calibri" w:cs="Calibri"/>
          <w:color w:val="000000" w:themeColor="text1"/>
          <w:szCs w:val="20"/>
          <w:lang w:eastAsia="zh-TW"/>
        </w:rPr>
        <w:t>[1]</w:t>
      </w:r>
      <w:r w:rsidRPr="00433729">
        <w:rPr>
          <w:rFonts w:ascii="Calibri" w:hAnsi="Calibri" w:cs="Calibri"/>
          <w:color w:val="000000" w:themeColor="text1"/>
          <w:szCs w:val="20"/>
          <w:lang w:eastAsia="zh-TW"/>
        </w:rPr>
        <w:tab/>
      </w:r>
      <w:hyperlink r:id="rId8" w:history="1">
        <w:r w:rsidRPr="00433729">
          <w:rPr>
            <w:rStyle w:val="Hyperlink"/>
            <w:rFonts w:ascii="Calibri" w:hAnsi="Calibri" w:cs="Calibri"/>
            <w:szCs w:val="20"/>
            <w:lang w:eastAsia="zh-TW"/>
          </w:rPr>
          <w:t>https://www.usinflationcalculator.com/</w:t>
        </w:r>
      </w:hyperlink>
      <w:r w:rsidRPr="00433729">
        <w:rPr>
          <w:rFonts w:ascii="Calibri" w:hAnsi="Calibri" w:cs="Calibri"/>
          <w:color w:val="000000" w:themeColor="text1"/>
          <w:szCs w:val="20"/>
          <w:lang w:eastAsia="zh-TW"/>
        </w:rPr>
        <w:t xml:space="preserve"> </w:t>
      </w:r>
    </w:p>
    <w:p w14:paraId="65D10B2A" w14:textId="685A7DFD" w:rsidR="00F44B89" w:rsidRPr="00433729" w:rsidRDefault="00F44B89" w:rsidP="00F44B89">
      <w:pPr>
        <w:widowControl/>
        <w:wordWrap/>
        <w:autoSpaceDE/>
        <w:autoSpaceDN/>
        <w:ind w:firstLine="0"/>
        <w:rPr>
          <w:rFonts w:ascii="Calibri" w:hAnsi="Calibri" w:cs="Calibri"/>
          <w:color w:val="000000" w:themeColor="text1"/>
          <w:szCs w:val="20"/>
          <w:lang w:eastAsia="zh-TW"/>
        </w:rPr>
      </w:pPr>
      <w:r w:rsidRPr="00433729">
        <w:rPr>
          <w:rFonts w:ascii="Calibri" w:hAnsi="Calibri" w:cs="Calibri"/>
          <w:color w:val="000000" w:themeColor="text1"/>
          <w:szCs w:val="20"/>
          <w:lang w:eastAsia="zh-TW"/>
        </w:rPr>
        <w:t>[2]</w:t>
      </w:r>
      <w:r w:rsidRPr="00433729">
        <w:rPr>
          <w:rFonts w:ascii="Calibri" w:hAnsi="Calibri" w:cs="Calibri"/>
          <w:color w:val="000000" w:themeColor="text1"/>
          <w:szCs w:val="20"/>
          <w:lang w:eastAsia="zh-TW"/>
        </w:rPr>
        <w:tab/>
      </w:r>
      <w:hyperlink r:id="rId9" w:history="1">
        <w:r w:rsidRPr="00433729">
          <w:rPr>
            <w:rStyle w:val="Hyperlink"/>
            <w:rFonts w:ascii="Calibri" w:hAnsi="Calibri" w:cs="Calibri"/>
            <w:szCs w:val="20"/>
            <w:lang w:eastAsia="zh-TW"/>
          </w:rPr>
          <w:t>https://www.bankofengland.co.uk/monetary-policy/inflation/inflation-calculator</w:t>
        </w:r>
      </w:hyperlink>
      <w:r w:rsidRPr="00433729">
        <w:rPr>
          <w:rFonts w:ascii="Calibri" w:hAnsi="Calibri" w:cs="Calibri"/>
          <w:color w:val="000000" w:themeColor="text1"/>
          <w:szCs w:val="20"/>
          <w:lang w:eastAsia="zh-TW"/>
        </w:rPr>
        <w:t xml:space="preserve"> </w:t>
      </w:r>
    </w:p>
    <w:p w14:paraId="4AC5AED7" w14:textId="22343BE9" w:rsidR="005A512F" w:rsidRDefault="005A512F" w:rsidP="005A512F">
      <w:pPr>
        <w:widowControl/>
        <w:wordWrap/>
        <w:autoSpaceDE/>
        <w:autoSpaceDN/>
        <w:ind w:firstLine="0"/>
        <w:rPr>
          <w:rFonts w:ascii="Calibri" w:hAnsi="Calibri" w:cs="Calibri"/>
          <w:color w:val="000000" w:themeColor="text1"/>
          <w:sz w:val="24"/>
          <w:szCs w:val="24"/>
          <w:lang w:eastAsia="zh-TW"/>
        </w:rPr>
      </w:pPr>
    </w:p>
    <w:p w14:paraId="67E1CB9B" w14:textId="3BA576A6" w:rsidR="005A512F" w:rsidRDefault="005A512F" w:rsidP="00433729">
      <w:pPr>
        <w:widowControl/>
        <w:wordWrap/>
        <w:autoSpaceDE/>
        <w:autoSpaceDN/>
        <w:ind w:firstLine="0"/>
        <w:rPr>
          <w:rFonts w:ascii="Calibri" w:hAnsi="Calibri" w:cs="Calibri"/>
          <w:color w:val="000000" w:themeColor="text1"/>
          <w:sz w:val="24"/>
          <w:szCs w:val="24"/>
          <w:lang w:eastAsia="zh-TW"/>
        </w:rPr>
        <w:sectPr w:rsidR="005A512F" w:rsidSect="004A3918">
          <w:footerReference w:type="default" r:id="rId10"/>
          <w:pgSz w:w="11906" w:h="16838"/>
          <w:pgMar w:top="1440" w:right="1133" w:bottom="1157" w:left="1157" w:header="851" w:footer="0" w:gutter="0"/>
          <w:cols w:space="425"/>
          <w:docGrid w:linePitch="360"/>
        </w:sectPr>
      </w:pPr>
      <w:r w:rsidRPr="005A512F">
        <w:rPr>
          <w:rFonts w:ascii="Calibri" w:hAnsi="Calibri" w:cs="Calibri"/>
          <w:color w:val="000000" w:themeColor="text1"/>
          <w:sz w:val="24"/>
          <w:szCs w:val="24"/>
          <w:lang w:eastAsia="zh-TW"/>
        </w:rPr>
        <w:t xml:space="preserve">Annex </w:t>
      </w:r>
      <w:r w:rsidRPr="005A512F">
        <w:rPr>
          <w:rFonts w:ascii="Calibri" w:hAnsi="Calibri" w:cs="Calibri"/>
          <w:color w:val="000000" w:themeColor="text1"/>
          <w:sz w:val="24"/>
          <w:szCs w:val="24"/>
          <w:lang w:eastAsia="zh-TW"/>
        </w:rPr>
        <w:tab/>
        <w:t>Typhoon Committee Budget Request 2012-2023</w:t>
      </w:r>
    </w:p>
    <w:p w14:paraId="0367500D" w14:textId="47B7EA5E" w:rsidR="00400AEB" w:rsidRDefault="00627881" w:rsidP="00400AEB">
      <w:pPr>
        <w:widowControl/>
        <w:wordWrap/>
        <w:autoSpaceDE/>
        <w:autoSpaceDN/>
        <w:ind w:firstLine="0"/>
        <w:jc w:val="center"/>
        <w:rPr>
          <w:rFonts w:ascii="Calibri" w:hAnsi="Calibri" w:cs="Calibri"/>
          <w:color w:val="000000" w:themeColor="text1"/>
          <w:sz w:val="32"/>
          <w:szCs w:val="32"/>
          <w:lang w:eastAsia="zh-TW"/>
        </w:rPr>
      </w:pPr>
      <w:r>
        <w:rPr>
          <w:noProof/>
        </w:rPr>
        <w:lastRenderedPageBreak/>
        <w:drawing>
          <wp:inline distT="0" distB="0" distL="0" distR="0" wp14:anchorId="3CA04014" wp14:editId="6AC720E5">
            <wp:extent cx="9043035" cy="5180330"/>
            <wp:effectExtent l="0" t="0" r="5715"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9043035" cy="5180330"/>
                    </a:xfrm>
                    <a:prstGeom prst="rect">
                      <a:avLst/>
                    </a:prstGeom>
                  </pic:spPr>
                </pic:pic>
              </a:graphicData>
            </a:graphic>
          </wp:inline>
        </w:drawing>
      </w:r>
      <w:r>
        <w:rPr>
          <w:noProof/>
        </w:rPr>
        <w:t xml:space="preserve"> </w:t>
      </w:r>
      <w:r w:rsidR="00400AEB" w:rsidRPr="00433729">
        <w:rPr>
          <w:rFonts w:ascii="Calibri" w:hAnsi="Calibri" w:cs="Calibri"/>
          <w:color w:val="000000" w:themeColor="text1"/>
          <w:sz w:val="32"/>
          <w:szCs w:val="32"/>
          <w:lang w:eastAsia="zh-TW"/>
        </w:rPr>
        <w:t>Figure 1</w:t>
      </w:r>
    </w:p>
    <w:p w14:paraId="5C3DFB41" w14:textId="50DCCD32" w:rsidR="005A512F" w:rsidRDefault="005A512F" w:rsidP="00400AEB">
      <w:pPr>
        <w:widowControl/>
        <w:wordWrap/>
        <w:autoSpaceDE/>
        <w:autoSpaceDN/>
        <w:ind w:firstLine="0"/>
        <w:jc w:val="center"/>
        <w:rPr>
          <w:rFonts w:ascii="Calibri" w:hAnsi="Calibri" w:cs="Calibri"/>
          <w:color w:val="000000" w:themeColor="text1"/>
          <w:sz w:val="32"/>
          <w:szCs w:val="32"/>
          <w:lang w:eastAsia="zh-TW"/>
        </w:rPr>
      </w:pPr>
    </w:p>
    <w:p w14:paraId="41B8D62C" w14:textId="1AC801FC" w:rsidR="005A512F" w:rsidRDefault="005A512F" w:rsidP="00400AEB">
      <w:pPr>
        <w:widowControl/>
        <w:wordWrap/>
        <w:autoSpaceDE/>
        <w:autoSpaceDN/>
        <w:ind w:firstLine="0"/>
        <w:jc w:val="center"/>
        <w:rPr>
          <w:rFonts w:ascii="Calibri" w:hAnsi="Calibri" w:cs="Calibri"/>
          <w:color w:val="000000" w:themeColor="text1"/>
          <w:sz w:val="32"/>
          <w:szCs w:val="32"/>
          <w:lang w:eastAsia="zh-TW"/>
        </w:rPr>
      </w:pPr>
      <w:r>
        <w:rPr>
          <w:noProof/>
        </w:rPr>
        <w:lastRenderedPageBreak/>
        <w:drawing>
          <wp:inline distT="0" distB="0" distL="0" distR="0" wp14:anchorId="0600E6D5" wp14:editId="0AA303AE">
            <wp:extent cx="9043035" cy="480504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9043035" cy="4805045"/>
                    </a:xfrm>
                    <a:prstGeom prst="rect">
                      <a:avLst/>
                    </a:prstGeom>
                  </pic:spPr>
                </pic:pic>
              </a:graphicData>
            </a:graphic>
          </wp:inline>
        </w:drawing>
      </w:r>
    </w:p>
    <w:p w14:paraId="0FF7EE1E" w14:textId="77777777" w:rsidR="005A512F" w:rsidRDefault="005A512F" w:rsidP="00400AEB">
      <w:pPr>
        <w:widowControl/>
        <w:wordWrap/>
        <w:autoSpaceDE/>
        <w:autoSpaceDN/>
        <w:ind w:firstLine="0"/>
        <w:jc w:val="center"/>
        <w:rPr>
          <w:rFonts w:ascii="Calibri" w:hAnsi="Calibri" w:cs="Calibri"/>
          <w:color w:val="000000" w:themeColor="text1"/>
          <w:sz w:val="32"/>
          <w:szCs w:val="32"/>
          <w:lang w:eastAsia="zh-TW"/>
        </w:rPr>
      </w:pPr>
    </w:p>
    <w:p w14:paraId="7211327F" w14:textId="4ACDD09B" w:rsidR="005A512F" w:rsidRDefault="005A512F" w:rsidP="00400AEB">
      <w:pPr>
        <w:widowControl/>
        <w:wordWrap/>
        <w:autoSpaceDE/>
        <w:autoSpaceDN/>
        <w:ind w:firstLine="0"/>
        <w:jc w:val="center"/>
        <w:rPr>
          <w:rFonts w:ascii="Calibri" w:hAnsi="Calibri" w:cs="Calibri"/>
          <w:color w:val="000000" w:themeColor="text1"/>
          <w:sz w:val="32"/>
          <w:szCs w:val="32"/>
          <w:lang w:eastAsia="zh-TW"/>
        </w:rPr>
      </w:pPr>
      <w:r>
        <w:rPr>
          <w:rFonts w:ascii="Calibri" w:hAnsi="Calibri" w:cs="Calibri"/>
          <w:color w:val="000000" w:themeColor="text1"/>
          <w:sz w:val="32"/>
          <w:szCs w:val="32"/>
          <w:lang w:eastAsia="zh-TW"/>
        </w:rPr>
        <w:t>Figure 2</w:t>
      </w:r>
    </w:p>
    <w:p w14:paraId="2DB6FA01" w14:textId="77777777" w:rsidR="005A512F" w:rsidRDefault="005A512F" w:rsidP="00400AEB">
      <w:pPr>
        <w:widowControl/>
        <w:wordWrap/>
        <w:autoSpaceDE/>
        <w:autoSpaceDN/>
        <w:ind w:firstLine="0"/>
        <w:jc w:val="center"/>
        <w:rPr>
          <w:rFonts w:ascii="Calibri" w:hAnsi="Calibri" w:cs="Calibri"/>
          <w:color w:val="000000" w:themeColor="text1"/>
          <w:sz w:val="32"/>
          <w:szCs w:val="32"/>
          <w:lang w:eastAsia="zh-TW"/>
        </w:rPr>
        <w:sectPr w:rsidR="005A512F" w:rsidSect="005A512F">
          <w:pgSz w:w="16838" w:h="11906" w:orient="landscape"/>
          <w:pgMar w:top="1440" w:right="1157" w:bottom="1157" w:left="1440" w:header="851" w:footer="0" w:gutter="0"/>
          <w:cols w:space="425"/>
          <w:docGrid w:linePitch="360"/>
        </w:sectPr>
      </w:pPr>
    </w:p>
    <w:p w14:paraId="440C9FBC" w14:textId="78FA19A6" w:rsidR="005A512F" w:rsidRPr="00433729" w:rsidRDefault="005A512F" w:rsidP="00400AEB">
      <w:pPr>
        <w:widowControl/>
        <w:wordWrap/>
        <w:autoSpaceDE/>
        <w:autoSpaceDN/>
        <w:ind w:firstLine="0"/>
        <w:jc w:val="center"/>
        <w:rPr>
          <w:rFonts w:ascii="Calibri" w:hAnsi="Calibri" w:cs="Calibri"/>
          <w:color w:val="000000" w:themeColor="text1"/>
          <w:sz w:val="32"/>
          <w:szCs w:val="32"/>
          <w:lang w:eastAsia="zh-TW"/>
        </w:rPr>
      </w:pPr>
    </w:p>
    <w:p w14:paraId="20E5865B" w14:textId="43533A89" w:rsidR="00400AEB" w:rsidRDefault="00400AEB" w:rsidP="00400AEB">
      <w:pPr>
        <w:widowControl/>
        <w:wordWrap/>
        <w:autoSpaceDE/>
        <w:autoSpaceDN/>
        <w:ind w:firstLine="0"/>
        <w:jc w:val="center"/>
        <w:rPr>
          <w:rFonts w:ascii="Calibri" w:hAnsi="Calibri" w:cs="Calibri"/>
          <w:color w:val="000000" w:themeColor="text1"/>
          <w:sz w:val="28"/>
          <w:szCs w:val="28"/>
          <w:lang w:eastAsia="zh-TW"/>
        </w:rPr>
      </w:pPr>
      <w:r>
        <w:rPr>
          <w:noProof/>
        </w:rPr>
        <w:drawing>
          <wp:inline distT="0" distB="0" distL="0" distR="0" wp14:anchorId="6AF96119" wp14:editId="7511D3E6">
            <wp:extent cx="9251950" cy="474345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251950" cy="4743450"/>
                    </a:xfrm>
                    <a:prstGeom prst="rect">
                      <a:avLst/>
                    </a:prstGeom>
                  </pic:spPr>
                </pic:pic>
              </a:graphicData>
            </a:graphic>
          </wp:inline>
        </w:drawing>
      </w:r>
    </w:p>
    <w:p w14:paraId="5CBF56C2" w14:textId="3D01ED07" w:rsidR="00400AEB" w:rsidRDefault="00400AEB" w:rsidP="00400AEB">
      <w:pPr>
        <w:widowControl/>
        <w:wordWrap/>
        <w:autoSpaceDE/>
        <w:autoSpaceDN/>
        <w:ind w:firstLine="0"/>
        <w:jc w:val="center"/>
        <w:rPr>
          <w:rFonts w:ascii="Calibri" w:hAnsi="Calibri" w:cs="Calibri"/>
          <w:color w:val="000000" w:themeColor="text1"/>
          <w:sz w:val="28"/>
          <w:szCs w:val="28"/>
          <w:lang w:eastAsia="zh-TW"/>
        </w:rPr>
      </w:pPr>
    </w:p>
    <w:p w14:paraId="0DEEED1A" w14:textId="2F42C381" w:rsidR="00400AEB" w:rsidRPr="00433729" w:rsidRDefault="00400AEB" w:rsidP="00400AEB">
      <w:pPr>
        <w:widowControl/>
        <w:wordWrap/>
        <w:autoSpaceDE/>
        <w:autoSpaceDN/>
        <w:ind w:firstLine="0"/>
        <w:jc w:val="center"/>
        <w:rPr>
          <w:rFonts w:ascii="Calibri" w:hAnsi="Calibri" w:cs="Calibri"/>
          <w:color w:val="000000" w:themeColor="text1"/>
          <w:sz w:val="32"/>
          <w:szCs w:val="32"/>
          <w:lang w:eastAsia="zh-TW"/>
        </w:rPr>
      </w:pPr>
      <w:r w:rsidRPr="00433729">
        <w:rPr>
          <w:rFonts w:ascii="Calibri" w:hAnsi="Calibri" w:cs="Calibri"/>
          <w:color w:val="000000" w:themeColor="text1"/>
          <w:sz w:val="32"/>
          <w:szCs w:val="32"/>
          <w:lang w:eastAsia="zh-TW"/>
        </w:rPr>
        <w:t xml:space="preserve">Figure </w:t>
      </w:r>
      <w:r w:rsidR="005A512F">
        <w:rPr>
          <w:rFonts w:ascii="Calibri" w:hAnsi="Calibri" w:cs="Calibri"/>
          <w:color w:val="000000" w:themeColor="text1"/>
          <w:sz w:val="32"/>
          <w:szCs w:val="32"/>
          <w:lang w:eastAsia="zh-TW"/>
        </w:rPr>
        <w:t>3</w:t>
      </w:r>
    </w:p>
    <w:p w14:paraId="12077D80" w14:textId="77777777" w:rsidR="00400AEB" w:rsidRPr="00433729" w:rsidRDefault="00400AEB" w:rsidP="00433729">
      <w:pPr>
        <w:widowControl/>
        <w:wordWrap/>
        <w:autoSpaceDE/>
        <w:autoSpaceDN/>
        <w:ind w:firstLine="0"/>
        <w:jc w:val="center"/>
        <w:rPr>
          <w:rFonts w:ascii="Calibri" w:hAnsi="Calibri" w:cs="Calibri"/>
          <w:color w:val="000000" w:themeColor="text1"/>
          <w:sz w:val="28"/>
          <w:szCs w:val="28"/>
          <w:lang w:eastAsia="zh-TW"/>
        </w:rPr>
      </w:pPr>
    </w:p>
    <w:p w14:paraId="671CA5EF" w14:textId="77777777" w:rsidR="00400AEB" w:rsidRDefault="00400AEB" w:rsidP="00DA2C9A">
      <w:pPr>
        <w:widowControl/>
        <w:wordWrap/>
        <w:autoSpaceDE/>
        <w:autoSpaceDN/>
        <w:rPr>
          <w:rFonts w:ascii="Calibri" w:hAnsi="Calibri" w:cs="Calibri"/>
          <w:color w:val="000000" w:themeColor="text1"/>
          <w:sz w:val="24"/>
          <w:szCs w:val="24"/>
          <w:lang w:eastAsia="zh-TW"/>
        </w:rPr>
        <w:sectPr w:rsidR="00400AEB" w:rsidSect="005A512F">
          <w:pgSz w:w="16838" w:h="11906" w:orient="landscape"/>
          <w:pgMar w:top="1440" w:right="1157" w:bottom="1157" w:left="1440" w:header="851" w:footer="0" w:gutter="0"/>
          <w:cols w:space="425"/>
          <w:docGrid w:linePitch="360"/>
        </w:sectPr>
      </w:pPr>
    </w:p>
    <w:p w14:paraId="450A4CBD" w14:textId="6DA3CF5A" w:rsidR="00CD310A" w:rsidRPr="00433729" w:rsidRDefault="00400AEB" w:rsidP="00CD310A">
      <w:pPr>
        <w:suppressAutoHyphens/>
        <w:kinsoku w:val="0"/>
        <w:wordWrap/>
        <w:overflowPunct w:val="0"/>
        <w:ind w:firstLine="0"/>
        <w:jc w:val="center"/>
        <w:rPr>
          <w:rFonts w:ascii="Calibri" w:hAnsi="Calibri" w:cs="Calibri"/>
          <w:b/>
          <w:color w:val="000000" w:themeColor="text1"/>
          <w:sz w:val="24"/>
          <w:szCs w:val="24"/>
          <w:lang w:eastAsia="zh-TW"/>
        </w:rPr>
      </w:pPr>
      <w:r w:rsidRPr="00433729">
        <w:rPr>
          <w:rFonts w:ascii="Calibri" w:hAnsi="Calibri" w:cs="Calibri"/>
          <w:b/>
          <w:color w:val="000000" w:themeColor="text1"/>
          <w:sz w:val="24"/>
          <w:szCs w:val="24"/>
          <w:lang w:eastAsia="zh-TW"/>
        </w:rPr>
        <w:lastRenderedPageBreak/>
        <w:t>Table 1</w:t>
      </w:r>
      <w:r w:rsidRPr="00433729">
        <w:rPr>
          <w:rFonts w:ascii="Calibri" w:hAnsi="Calibri" w:cs="Calibri"/>
          <w:b/>
          <w:color w:val="000000" w:themeColor="text1"/>
          <w:sz w:val="24"/>
          <w:szCs w:val="24"/>
          <w:lang w:eastAsia="zh-TW"/>
        </w:rPr>
        <w:tab/>
      </w:r>
      <w:r w:rsidRPr="00433729">
        <w:rPr>
          <w:rFonts w:ascii="Calibri" w:hAnsi="Calibri" w:cs="Calibri"/>
          <w:b/>
          <w:color w:val="000000" w:themeColor="text1"/>
          <w:sz w:val="24"/>
          <w:szCs w:val="24"/>
          <w:lang w:eastAsia="zh-TW"/>
        </w:rPr>
        <w:tab/>
      </w:r>
      <w:r w:rsidR="00CD310A" w:rsidRPr="00433729">
        <w:rPr>
          <w:rFonts w:ascii="Calibri" w:hAnsi="Calibri" w:cs="Calibri"/>
          <w:b/>
          <w:color w:val="000000" w:themeColor="text1"/>
          <w:sz w:val="24"/>
          <w:szCs w:val="24"/>
          <w:lang w:eastAsia="zh-TW"/>
        </w:rPr>
        <w:t>TCTF Income, Expenditure and Balance</w:t>
      </w:r>
      <w:r w:rsidRPr="00433729">
        <w:rPr>
          <w:rFonts w:ascii="Calibri" w:hAnsi="Calibri" w:cs="Calibri"/>
          <w:b/>
          <w:color w:val="000000" w:themeColor="text1"/>
          <w:sz w:val="24"/>
          <w:szCs w:val="24"/>
          <w:lang w:eastAsia="zh-TW"/>
        </w:rPr>
        <w:t xml:space="preserve"> </w:t>
      </w:r>
      <w:r w:rsidR="00CD310A" w:rsidRPr="00433729">
        <w:rPr>
          <w:rFonts w:ascii="Calibri" w:hAnsi="Calibri" w:cs="Calibri"/>
          <w:b/>
          <w:color w:val="000000" w:themeColor="text1"/>
          <w:sz w:val="24"/>
          <w:szCs w:val="24"/>
          <w:lang w:eastAsia="zh-TW"/>
        </w:rPr>
        <w:t>(2011-2023)</w:t>
      </w:r>
    </w:p>
    <w:p w14:paraId="4DF2C7D0" w14:textId="530E98B8" w:rsidR="00CD310A" w:rsidRPr="003F5E0C" w:rsidRDefault="003F5E0C" w:rsidP="00CD310A">
      <w:pPr>
        <w:suppressAutoHyphens/>
        <w:kinsoku w:val="0"/>
        <w:wordWrap/>
        <w:overflowPunct w:val="0"/>
        <w:ind w:firstLine="0"/>
        <w:jc w:val="center"/>
        <w:rPr>
          <w:rFonts w:ascii="Calibri" w:hAnsi="Calibri" w:cs="Calibri"/>
          <w:bCs/>
          <w:i/>
          <w:iCs/>
          <w:color w:val="000000" w:themeColor="text1"/>
          <w:sz w:val="24"/>
          <w:szCs w:val="24"/>
          <w:lang w:eastAsia="zh-TW"/>
        </w:rPr>
      </w:pPr>
      <w:r w:rsidRPr="003F5E0C">
        <w:rPr>
          <w:rFonts w:ascii="Calibri" w:hAnsi="Calibri" w:cs="Calibri"/>
          <w:bCs/>
          <w:i/>
          <w:iCs/>
          <w:color w:val="000000" w:themeColor="text1"/>
          <w:sz w:val="24"/>
          <w:szCs w:val="24"/>
          <w:lang w:eastAsia="zh-TW"/>
        </w:rPr>
        <w:t xml:space="preserve">The estimated expenditure </w:t>
      </w:r>
      <w:r>
        <w:rPr>
          <w:rFonts w:ascii="Calibri" w:hAnsi="Calibri" w:cs="Calibri"/>
          <w:bCs/>
          <w:i/>
          <w:iCs/>
          <w:color w:val="000000" w:themeColor="text1"/>
          <w:sz w:val="24"/>
          <w:szCs w:val="24"/>
          <w:lang w:eastAsia="zh-TW"/>
        </w:rPr>
        <w:t xml:space="preserve">of </w:t>
      </w:r>
      <w:r w:rsidRPr="003F5E0C">
        <w:rPr>
          <w:rFonts w:ascii="Calibri" w:hAnsi="Calibri" w:cs="Calibri"/>
          <w:bCs/>
          <w:i/>
          <w:iCs/>
          <w:color w:val="000000" w:themeColor="text1"/>
          <w:sz w:val="24"/>
          <w:szCs w:val="24"/>
          <w:lang w:eastAsia="zh-TW"/>
        </w:rPr>
        <w:t>2024/2025 is about 124,321</w:t>
      </w:r>
      <w:r>
        <w:rPr>
          <w:rFonts w:ascii="Calibri" w:hAnsi="Calibri" w:cs="Calibri"/>
          <w:bCs/>
          <w:i/>
          <w:iCs/>
          <w:color w:val="000000" w:themeColor="text1"/>
          <w:sz w:val="24"/>
          <w:szCs w:val="24"/>
          <w:lang w:eastAsia="zh-TW"/>
        </w:rPr>
        <w:t>.</w:t>
      </w:r>
    </w:p>
    <w:tbl>
      <w:tblPr>
        <w:tblpPr w:leftFromText="180" w:rightFromText="180" w:vertAnchor="text" w:horzAnchor="margin" w:tblpY="-44"/>
        <w:tblW w:w="8863" w:type="dxa"/>
        <w:tblCellMar>
          <w:left w:w="0" w:type="dxa"/>
          <w:right w:w="0" w:type="dxa"/>
        </w:tblCellMar>
        <w:tblLook w:val="0600" w:firstRow="0" w:lastRow="0" w:firstColumn="0" w:lastColumn="0" w:noHBand="1" w:noVBand="1"/>
      </w:tblPr>
      <w:tblGrid>
        <w:gridCol w:w="1833"/>
        <w:gridCol w:w="2693"/>
        <w:gridCol w:w="2127"/>
        <w:gridCol w:w="2210"/>
      </w:tblGrid>
      <w:tr w:rsidR="003F5E0C" w:rsidRPr="005A512F" w14:paraId="65B83BDC"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32AE9F53" w14:textId="77777777" w:rsidR="003F5E0C" w:rsidRPr="00433729" w:rsidRDefault="003F5E0C" w:rsidP="003F5E0C">
            <w:pPr>
              <w:suppressAutoHyphens/>
              <w:kinsoku w:val="0"/>
              <w:wordWrap/>
              <w:overflowPunct w:val="0"/>
              <w:ind w:firstLine="0"/>
              <w:jc w:val="center"/>
              <w:rPr>
                <w:rFonts w:ascii="Calibri" w:eastAsiaTheme="majorHAnsi" w:hAnsi="Calibri" w:cs="Calibri"/>
                <w:b/>
                <w:color w:val="000000" w:themeColor="text1"/>
                <w:sz w:val="22"/>
                <w:lang w:eastAsia="zh-TW"/>
              </w:rPr>
            </w:pPr>
            <w:r w:rsidRPr="00433729">
              <w:rPr>
                <w:rFonts w:ascii="Calibri" w:eastAsiaTheme="majorHAnsi" w:hAnsi="Calibri" w:cs="Calibri"/>
                <w:b/>
                <w:color w:val="000000" w:themeColor="text1"/>
                <w:sz w:val="22"/>
                <w:lang w:eastAsia="zh-TW"/>
              </w:rPr>
              <w:t>Year</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7022EF2B" w14:textId="77777777" w:rsidR="003F5E0C" w:rsidRPr="00433729" w:rsidRDefault="003F5E0C" w:rsidP="003F5E0C">
            <w:pPr>
              <w:suppressAutoHyphens/>
              <w:kinsoku w:val="0"/>
              <w:wordWrap/>
              <w:overflowPunct w:val="0"/>
              <w:ind w:firstLine="0"/>
              <w:jc w:val="center"/>
              <w:rPr>
                <w:rFonts w:ascii="Calibri" w:eastAsiaTheme="majorHAnsi" w:hAnsi="Calibri" w:cs="Calibri"/>
                <w:b/>
                <w:color w:val="000000" w:themeColor="text1"/>
                <w:sz w:val="22"/>
                <w:lang w:eastAsia="zh-TW"/>
              </w:rPr>
            </w:pPr>
            <w:r w:rsidRPr="00433729">
              <w:rPr>
                <w:rFonts w:ascii="Calibri" w:eastAsiaTheme="majorHAnsi" w:hAnsi="Calibri" w:cs="Calibri"/>
                <w:b/>
                <w:color w:val="000000" w:themeColor="text1"/>
                <w:sz w:val="22"/>
                <w:lang w:eastAsia="zh-TW"/>
              </w:rPr>
              <w:t>Income</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073E316C" w14:textId="77777777" w:rsidR="003F5E0C" w:rsidRPr="00433729" w:rsidRDefault="003F5E0C" w:rsidP="003F5E0C">
            <w:pPr>
              <w:suppressAutoHyphens/>
              <w:kinsoku w:val="0"/>
              <w:wordWrap/>
              <w:overflowPunct w:val="0"/>
              <w:ind w:firstLine="0"/>
              <w:jc w:val="center"/>
              <w:rPr>
                <w:rFonts w:ascii="Calibri" w:eastAsiaTheme="majorHAnsi" w:hAnsi="Calibri" w:cs="Calibri"/>
                <w:b/>
                <w:color w:val="000000" w:themeColor="text1"/>
                <w:sz w:val="22"/>
                <w:lang w:eastAsia="zh-TW"/>
              </w:rPr>
            </w:pPr>
            <w:r w:rsidRPr="00433729">
              <w:rPr>
                <w:rFonts w:ascii="Calibri" w:eastAsiaTheme="majorHAnsi" w:hAnsi="Calibri" w:cs="Calibri"/>
                <w:b/>
                <w:color w:val="000000" w:themeColor="text1"/>
                <w:sz w:val="22"/>
                <w:lang w:eastAsia="zh-TW"/>
              </w:rPr>
              <w:t>Expenditure</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77FAA5D1" w14:textId="77777777" w:rsidR="003F5E0C" w:rsidRPr="00433729" w:rsidRDefault="003F5E0C" w:rsidP="003F5E0C">
            <w:pPr>
              <w:suppressAutoHyphens/>
              <w:kinsoku w:val="0"/>
              <w:wordWrap/>
              <w:overflowPunct w:val="0"/>
              <w:ind w:firstLine="0"/>
              <w:jc w:val="center"/>
              <w:rPr>
                <w:rFonts w:ascii="Calibri" w:eastAsiaTheme="majorHAnsi" w:hAnsi="Calibri" w:cs="Calibri"/>
                <w:b/>
                <w:color w:val="000000" w:themeColor="text1"/>
                <w:sz w:val="22"/>
                <w:lang w:eastAsia="zh-TW"/>
              </w:rPr>
            </w:pPr>
            <w:r w:rsidRPr="00433729">
              <w:rPr>
                <w:rFonts w:ascii="Calibri" w:eastAsiaTheme="majorHAnsi" w:hAnsi="Calibri" w:cs="Calibri"/>
                <w:b/>
                <w:color w:val="000000" w:themeColor="text1"/>
                <w:sz w:val="22"/>
                <w:lang w:eastAsia="zh-TW"/>
              </w:rPr>
              <w:t>Balance</w:t>
            </w:r>
          </w:p>
        </w:tc>
      </w:tr>
      <w:tr w:rsidR="003F5E0C" w:rsidRPr="005A512F" w14:paraId="7A2EAB5E"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67DD475A"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2011</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2F073F22"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111,222</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440DC35C"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121,061</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5F0C6940"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1,089,292</w:t>
            </w:r>
          </w:p>
        </w:tc>
      </w:tr>
      <w:tr w:rsidR="003F5E0C" w:rsidRPr="005A512F" w14:paraId="51ABEFE5"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6B711D4C"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2012</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6D7DD907"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163,058</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0FFBDB74"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66,146</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4C1EB8FF"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1,186,204</w:t>
            </w:r>
          </w:p>
        </w:tc>
      </w:tr>
      <w:tr w:rsidR="003F5E0C" w:rsidRPr="005A512F" w14:paraId="34B3A5B0"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4C1EF530"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2013</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5AB119D6"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203,543</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57391A0E"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127,386</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44A979D4"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1,262,361</w:t>
            </w:r>
          </w:p>
        </w:tc>
      </w:tr>
      <w:tr w:rsidR="003F5E0C" w:rsidRPr="005A512F" w14:paraId="5F63485F"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6AE82B73"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2014</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67D7C4CC"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96,651</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5BA5C736"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283,763</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01D83B30"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1,075,249</w:t>
            </w:r>
          </w:p>
        </w:tc>
      </w:tr>
      <w:tr w:rsidR="003F5E0C" w:rsidRPr="005A512F" w14:paraId="54893F3A"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7EDC5D98"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2015</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66FF9570"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106,741</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7614E863"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159,390</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1B242417"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1,022,600</w:t>
            </w:r>
          </w:p>
        </w:tc>
      </w:tr>
      <w:tr w:rsidR="003F5E0C" w:rsidRPr="005A512F" w14:paraId="2767BC76"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304B68BE"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2016</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57FDFE3D"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161,721</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460F535C"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177,468</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54FDCB29"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1,006,853</w:t>
            </w:r>
          </w:p>
        </w:tc>
      </w:tr>
      <w:tr w:rsidR="003F5E0C" w:rsidRPr="005A512F" w14:paraId="6ABA3AA4"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51B5C92B"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2017</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45F34958"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188,956</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21517CD4"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149,309</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4E2E8BE9"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1,046,500</w:t>
            </w:r>
          </w:p>
        </w:tc>
      </w:tr>
      <w:tr w:rsidR="003F5E0C" w:rsidRPr="005A512F" w14:paraId="7080A7D7"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05688CFC"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2018</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16F54623"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96,654</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5A907518"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254,102</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72E90563"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889,052</w:t>
            </w:r>
          </w:p>
        </w:tc>
      </w:tr>
      <w:tr w:rsidR="003F5E0C" w:rsidRPr="005A512F" w14:paraId="1858F640"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12B3CD22"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2019</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16D145BB"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130,749</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756CC922"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202,147</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696D1203"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themeColor="text1"/>
                <w:sz w:val="28"/>
                <w:szCs w:val="28"/>
                <w:lang w:eastAsia="zh-TW"/>
              </w:rPr>
              <w:t>817,654</w:t>
            </w:r>
          </w:p>
        </w:tc>
      </w:tr>
      <w:tr w:rsidR="003F5E0C" w:rsidRPr="005A512F" w14:paraId="602EF63B"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hideMark/>
          </w:tcPr>
          <w:p w14:paraId="27EBC414"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2020</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hideMark/>
          </w:tcPr>
          <w:p w14:paraId="1ACDEA0A"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213,027</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hideMark/>
          </w:tcPr>
          <w:p w14:paraId="68985301"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69,698</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hideMark/>
          </w:tcPr>
          <w:p w14:paraId="36B5313E"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960,983</w:t>
            </w:r>
          </w:p>
        </w:tc>
      </w:tr>
      <w:tr w:rsidR="003F5E0C" w:rsidRPr="005A512F" w14:paraId="6E3EB105"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tcPr>
          <w:p w14:paraId="04A9260E"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2021</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tcPr>
          <w:p w14:paraId="68259AC9"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144,000</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tcPr>
          <w:p w14:paraId="05AFF79A"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27,815</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tcPr>
          <w:p w14:paraId="4ABA759C"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1,077,168</w:t>
            </w:r>
          </w:p>
        </w:tc>
      </w:tr>
      <w:tr w:rsidR="003F5E0C" w:rsidRPr="005A512F" w14:paraId="122034AE"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tcPr>
          <w:p w14:paraId="7619F45D"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2022</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tcPr>
          <w:p w14:paraId="5CC0952F"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168,423</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tcPr>
          <w:p w14:paraId="63282096"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41,706</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tcPr>
          <w:p w14:paraId="157705A4"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1,203,885</w:t>
            </w:r>
          </w:p>
        </w:tc>
      </w:tr>
      <w:tr w:rsidR="003F5E0C" w:rsidRPr="005A512F" w14:paraId="151EC21F" w14:textId="77777777" w:rsidTr="003F5E0C">
        <w:trPr>
          <w:trHeight w:val="454"/>
        </w:trPr>
        <w:tc>
          <w:tcPr>
            <w:tcW w:w="1833" w:type="dxa"/>
            <w:tcBorders>
              <w:top w:val="single" w:sz="8" w:space="0" w:color="FFFFFF"/>
              <w:left w:val="single" w:sz="8" w:space="0" w:color="FFFFFF"/>
              <w:bottom w:val="single" w:sz="8" w:space="0" w:color="FFFFFF"/>
              <w:right w:val="single" w:sz="8" w:space="0" w:color="FFFFFF"/>
            </w:tcBorders>
            <w:shd w:val="clear" w:color="auto" w:fill="E9EBF5"/>
            <w:tcMar>
              <w:top w:w="20" w:type="dxa"/>
              <w:left w:w="20" w:type="dxa"/>
              <w:bottom w:w="0" w:type="dxa"/>
              <w:right w:w="20" w:type="dxa"/>
            </w:tcMar>
            <w:vAlign w:val="center"/>
          </w:tcPr>
          <w:p w14:paraId="7891B15A"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2023</w:t>
            </w:r>
          </w:p>
        </w:tc>
        <w:tc>
          <w:tcPr>
            <w:tcW w:w="2693" w:type="dxa"/>
            <w:tcBorders>
              <w:top w:val="single" w:sz="8" w:space="0" w:color="FFFFFF"/>
              <w:left w:val="single" w:sz="8" w:space="0" w:color="FFFFFF"/>
              <w:bottom w:val="single" w:sz="8" w:space="0" w:color="FFFFFF"/>
              <w:right w:val="single" w:sz="8" w:space="0" w:color="FFFFFF"/>
            </w:tcBorders>
            <w:shd w:val="clear" w:color="auto" w:fill="BDD7EE"/>
            <w:tcMar>
              <w:top w:w="20" w:type="dxa"/>
              <w:left w:w="20" w:type="dxa"/>
              <w:bottom w:w="0" w:type="dxa"/>
              <w:right w:w="20" w:type="dxa"/>
            </w:tcMar>
            <w:vAlign w:val="center"/>
          </w:tcPr>
          <w:p w14:paraId="084DC81A"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270,034</w:t>
            </w:r>
          </w:p>
        </w:tc>
        <w:tc>
          <w:tcPr>
            <w:tcW w:w="2127" w:type="dxa"/>
            <w:tcBorders>
              <w:top w:val="single" w:sz="8" w:space="0" w:color="FFFFFF"/>
              <w:left w:val="single" w:sz="8" w:space="0" w:color="FFFFFF"/>
              <w:bottom w:val="single" w:sz="8" w:space="0" w:color="FFFFFF"/>
              <w:right w:val="single" w:sz="8" w:space="0" w:color="FFFFFF"/>
            </w:tcBorders>
            <w:shd w:val="clear" w:color="auto" w:fill="FFE699"/>
            <w:tcMar>
              <w:top w:w="20" w:type="dxa"/>
              <w:left w:w="20" w:type="dxa"/>
              <w:bottom w:w="0" w:type="dxa"/>
              <w:right w:w="20" w:type="dxa"/>
            </w:tcMar>
            <w:vAlign w:val="center"/>
          </w:tcPr>
          <w:p w14:paraId="2B025168"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107,970</w:t>
            </w:r>
          </w:p>
        </w:tc>
        <w:tc>
          <w:tcPr>
            <w:tcW w:w="2210" w:type="dxa"/>
            <w:tcBorders>
              <w:top w:val="single" w:sz="8" w:space="0" w:color="FFFFFF"/>
              <w:left w:val="single" w:sz="8" w:space="0" w:color="FFFFFF"/>
              <w:bottom w:val="single" w:sz="8" w:space="0" w:color="FFFFFF"/>
              <w:right w:val="single" w:sz="8" w:space="0" w:color="FFFFFF"/>
            </w:tcBorders>
            <w:shd w:val="clear" w:color="auto" w:fill="C5E0B4"/>
            <w:tcMar>
              <w:top w:w="20" w:type="dxa"/>
              <w:left w:w="20" w:type="dxa"/>
              <w:bottom w:w="0" w:type="dxa"/>
              <w:right w:w="20" w:type="dxa"/>
            </w:tcMar>
            <w:vAlign w:val="center"/>
          </w:tcPr>
          <w:p w14:paraId="12F9D2F5" w14:textId="77777777" w:rsidR="003F5E0C" w:rsidRPr="005A512F" w:rsidRDefault="003F5E0C" w:rsidP="003F5E0C">
            <w:pPr>
              <w:suppressAutoHyphens/>
              <w:kinsoku w:val="0"/>
              <w:wordWrap/>
              <w:overflowPunct w:val="0"/>
              <w:ind w:firstLine="0"/>
              <w:jc w:val="center"/>
              <w:rPr>
                <w:rFonts w:ascii="Calibri" w:eastAsiaTheme="majorHAnsi" w:hAnsi="Calibri" w:cs="Calibri"/>
                <w:color w:val="000000" w:themeColor="text1"/>
                <w:sz w:val="28"/>
                <w:szCs w:val="28"/>
                <w:lang w:eastAsia="zh-TW"/>
              </w:rPr>
            </w:pPr>
            <w:r w:rsidRPr="005A512F">
              <w:rPr>
                <w:rFonts w:ascii="Calibri" w:eastAsiaTheme="majorHAnsi" w:hAnsi="Calibri" w:cs="Calibri"/>
                <w:color w:val="000000"/>
                <w:sz w:val="28"/>
                <w:szCs w:val="28"/>
              </w:rPr>
              <w:t>1,365,950</w:t>
            </w:r>
          </w:p>
        </w:tc>
      </w:tr>
    </w:tbl>
    <w:p w14:paraId="092CEED5" w14:textId="1BD30CC4" w:rsidR="003F5E0C" w:rsidRDefault="003F5E0C" w:rsidP="00CD310A">
      <w:pPr>
        <w:suppressAutoHyphens/>
        <w:kinsoku w:val="0"/>
        <w:wordWrap/>
        <w:overflowPunct w:val="0"/>
        <w:ind w:firstLine="0"/>
        <w:jc w:val="center"/>
        <w:rPr>
          <w:rFonts w:ascii="Calibri" w:hAnsi="Calibri" w:cs="Calibri"/>
          <w:b/>
          <w:color w:val="000000" w:themeColor="text1"/>
          <w:sz w:val="24"/>
          <w:szCs w:val="24"/>
          <w:lang w:eastAsia="zh-TW"/>
        </w:rPr>
      </w:pPr>
    </w:p>
    <w:p w14:paraId="0A9D7534" w14:textId="77777777" w:rsidR="003F5E0C" w:rsidRPr="00433729" w:rsidRDefault="003F5E0C" w:rsidP="00CD310A">
      <w:pPr>
        <w:suppressAutoHyphens/>
        <w:kinsoku w:val="0"/>
        <w:wordWrap/>
        <w:overflowPunct w:val="0"/>
        <w:ind w:firstLine="0"/>
        <w:jc w:val="center"/>
        <w:rPr>
          <w:rFonts w:ascii="Calibri" w:hAnsi="Calibri" w:cs="Calibri"/>
          <w:b/>
          <w:color w:val="000000" w:themeColor="text1"/>
          <w:sz w:val="24"/>
          <w:szCs w:val="24"/>
          <w:lang w:eastAsia="zh-TW"/>
        </w:rPr>
      </w:pPr>
    </w:p>
    <w:p w14:paraId="16F39034" w14:textId="77777777" w:rsidR="00231CD9" w:rsidRPr="00433729" w:rsidRDefault="00231CD9" w:rsidP="00231CD9">
      <w:pPr>
        <w:suppressAutoHyphens/>
        <w:kinsoku w:val="0"/>
        <w:wordWrap/>
        <w:overflowPunct w:val="0"/>
        <w:ind w:firstLine="0"/>
        <w:rPr>
          <w:rFonts w:ascii="Calibri" w:hAnsi="Calibri" w:cs="Calibri"/>
          <w:color w:val="000000" w:themeColor="text1"/>
          <w:sz w:val="24"/>
          <w:szCs w:val="24"/>
          <w:lang w:eastAsia="zh-TW"/>
        </w:rPr>
      </w:pPr>
    </w:p>
    <w:p w14:paraId="69E21D3E" w14:textId="58223509" w:rsidR="00CD310A" w:rsidRPr="00433729" w:rsidRDefault="00CD310A" w:rsidP="003F5E0C">
      <w:pPr>
        <w:widowControl/>
        <w:wordWrap/>
        <w:autoSpaceDE/>
        <w:autoSpaceDN/>
        <w:ind w:firstLine="0"/>
        <w:rPr>
          <w:rFonts w:ascii="Calibri" w:hAnsi="Calibri" w:cs="Calibri"/>
          <w:b/>
          <w:sz w:val="22"/>
        </w:rPr>
      </w:pPr>
      <w:r w:rsidRPr="00433729">
        <w:rPr>
          <w:rFonts w:ascii="Calibri" w:hAnsi="Calibri" w:cs="Calibri"/>
          <w:b/>
          <w:sz w:val="22"/>
        </w:rPr>
        <w:br w:type="page"/>
      </w:r>
    </w:p>
    <w:tbl>
      <w:tblPr>
        <w:tblpPr w:leftFromText="180" w:rightFromText="180" w:horzAnchor="margin" w:tblpXSpec="center" w:tblpY="471"/>
        <w:tblW w:w="10622" w:type="dxa"/>
        <w:tblCellMar>
          <w:left w:w="0" w:type="dxa"/>
          <w:right w:w="0" w:type="dxa"/>
        </w:tblCellMar>
        <w:tblLook w:val="0600" w:firstRow="0" w:lastRow="0" w:firstColumn="0" w:lastColumn="0" w:noHBand="1" w:noVBand="1"/>
      </w:tblPr>
      <w:tblGrid>
        <w:gridCol w:w="1265"/>
        <w:gridCol w:w="989"/>
        <w:gridCol w:w="850"/>
        <w:gridCol w:w="989"/>
        <w:gridCol w:w="989"/>
        <w:gridCol w:w="1269"/>
        <w:gridCol w:w="1130"/>
        <w:gridCol w:w="1130"/>
        <w:gridCol w:w="735"/>
        <w:gridCol w:w="1276"/>
      </w:tblGrid>
      <w:tr w:rsidR="00CD310A" w:rsidRPr="005A512F" w14:paraId="13A0EB47" w14:textId="77777777" w:rsidTr="00CD310A">
        <w:trPr>
          <w:trHeight w:val="970"/>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3ECE92AF"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lastRenderedPageBreak/>
              <w:t>Year</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15DE1A8F"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TCS</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04ADA616"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All WGs IWS*</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14C94E12"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TRCG</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09C4C53C"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WGM</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5CCF4737"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WGH</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16EC0092"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WGDRR</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76DE909E"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Special Request</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535EE459"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AWG</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7A6B1A32" w14:textId="5CC0C01F"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Total for four WGs</w:t>
            </w:r>
          </w:p>
          <w:p w14:paraId="79D8F7A2" w14:textId="77777777" w:rsidR="00CD310A" w:rsidRPr="00433729" w:rsidRDefault="00CD310A" w:rsidP="00CD310A">
            <w:pPr>
              <w:ind w:firstLine="0"/>
              <w:jc w:val="center"/>
              <w:rPr>
                <w:rFonts w:ascii="Calibri" w:hAnsi="Calibri" w:cs="Calibri"/>
                <w:b/>
                <w:sz w:val="22"/>
              </w:rPr>
            </w:pPr>
            <w:r w:rsidRPr="00433729">
              <w:rPr>
                <w:rFonts w:ascii="Calibri" w:hAnsi="Calibri" w:cs="Calibri"/>
                <w:b/>
                <w:bCs/>
                <w:sz w:val="22"/>
              </w:rPr>
              <w:t>and special request</w:t>
            </w:r>
          </w:p>
        </w:tc>
      </w:tr>
      <w:tr w:rsidR="003F5E0C" w:rsidRPr="005A512F" w14:paraId="17DEBF5D"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tcPr>
          <w:p w14:paraId="0535E78D" w14:textId="286D08BB" w:rsidR="003F5E0C" w:rsidRPr="00433729" w:rsidRDefault="003F5E0C" w:rsidP="00CD310A">
            <w:pPr>
              <w:ind w:firstLine="0"/>
              <w:jc w:val="center"/>
              <w:rPr>
                <w:rFonts w:ascii="Calibri" w:hAnsi="Calibri" w:cs="Calibri"/>
                <w:b/>
                <w:sz w:val="22"/>
              </w:rPr>
            </w:pPr>
            <w:r>
              <w:rPr>
                <w:rFonts w:ascii="Calibri" w:hAnsi="Calibri" w:cs="Calibri"/>
                <w:b/>
                <w:sz w:val="22"/>
              </w:rPr>
              <w:t>2025/2026</w:t>
            </w:r>
            <w:r w:rsidRPr="003F5E0C">
              <w:rPr>
                <w:rFonts w:ascii="Calibri" w:hAnsi="Calibri" w:cs="Calibri"/>
                <w:b/>
                <w:sz w:val="22"/>
                <w:vertAlign w:val="superscript"/>
              </w:rPr>
              <w:t>#</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tcPr>
          <w:p w14:paraId="0000B510" w14:textId="640776E7" w:rsidR="003F5E0C" w:rsidRPr="00433729" w:rsidRDefault="003F5E0C" w:rsidP="00CD310A">
            <w:pPr>
              <w:ind w:firstLine="0"/>
              <w:jc w:val="center"/>
              <w:rPr>
                <w:rFonts w:ascii="Calibri" w:hAnsi="Calibri" w:cs="Calibri"/>
                <w:b/>
                <w:sz w:val="22"/>
              </w:rPr>
            </w:pPr>
            <w:r>
              <w:rPr>
                <w:rFonts w:ascii="Calibri" w:hAnsi="Calibri" w:cs="Calibri"/>
                <w:b/>
                <w:sz w:val="22"/>
              </w:rPr>
              <w:t>42,500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tcPr>
          <w:p w14:paraId="362EDA10" w14:textId="2E0026C1" w:rsidR="003F5E0C" w:rsidRPr="00433729" w:rsidRDefault="003F5E0C" w:rsidP="00CD310A">
            <w:pPr>
              <w:ind w:firstLine="0"/>
              <w:jc w:val="center"/>
              <w:rPr>
                <w:rFonts w:ascii="Calibri" w:hAnsi="Calibri" w:cs="Calibri"/>
                <w:b/>
                <w:sz w:val="22"/>
              </w:rPr>
            </w:pPr>
            <w:r>
              <w:rPr>
                <w:rFonts w:ascii="Calibri" w:hAnsi="Calibri" w:cs="Calibri"/>
                <w:b/>
                <w:sz w:val="22"/>
              </w:rPr>
              <w:t>58,000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tcPr>
          <w:p w14:paraId="3E707AF2" w14:textId="5F54B7C7" w:rsidR="003F5E0C" w:rsidRPr="00433729" w:rsidRDefault="003F5E0C" w:rsidP="00CD310A">
            <w:pPr>
              <w:ind w:firstLine="0"/>
              <w:jc w:val="center"/>
              <w:rPr>
                <w:rFonts w:ascii="Calibri" w:hAnsi="Calibri" w:cs="Calibri"/>
                <w:b/>
                <w:sz w:val="22"/>
              </w:rPr>
            </w:pPr>
            <w:r>
              <w:rPr>
                <w:rFonts w:ascii="Calibri" w:hAnsi="Calibri" w:cs="Calibri"/>
                <w:b/>
                <w:sz w:val="22"/>
              </w:rPr>
              <w:t>27,000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tcPr>
          <w:p w14:paraId="7C296316" w14:textId="1EF71103" w:rsidR="003F5E0C" w:rsidRPr="00433729" w:rsidRDefault="003F5E0C" w:rsidP="00CD310A">
            <w:pPr>
              <w:ind w:firstLine="0"/>
              <w:jc w:val="center"/>
              <w:rPr>
                <w:rFonts w:ascii="Calibri" w:hAnsi="Calibri" w:cs="Calibri"/>
                <w:b/>
                <w:sz w:val="22"/>
              </w:rPr>
            </w:pPr>
            <w:r>
              <w:rPr>
                <w:rFonts w:ascii="Calibri" w:hAnsi="Calibri" w:cs="Calibri"/>
                <w:b/>
                <w:sz w:val="22"/>
              </w:rPr>
              <w:t>47,000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tcPr>
          <w:p w14:paraId="5ACB46A4" w14:textId="1C43CF4D" w:rsidR="003F5E0C" w:rsidRPr="00433729" w:rsidRDefault="003F5E0C" w:rsidP="00CD310A">
            <w:pPr>
              <w:ind w:firstLine="0"/>
              <w:jc w:val="center"/>
              <w:rPr>
                <w:rFonts w:ascii="Calibri" w:hAnsi="Calibri" w:cs="Calibri"/>
                <w:b/>
                <w:sz w:val="22"/>
              </w:rPr>
            </w:pPr>
            <w:r>
              <w:rPr>
                <w:rFonts w:ascii="Calibri" w:hAnsi="Calibri" w:cs="Calibri"/>
                <w:b/>
                <w:sz w:val="22"/>
              </w:rPr>
              <w:t>29,000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tcPr>
          <w:p w14:paraId="4361E0F6" w14:textId="55FE9F31" w:rsidR="003F5E0C" w:rsidRPr="00433729" w:rsidRDefault="003F5E0C" w:rsidP="00CD310A">
            <w:pPr>
              <w:ind w:firstLine="0"/>
              <w:jc w:val="center"/>
              <w:rPr>
                <w:rFonts w:ascii="Calibri" w:hAnsi="Calibri" w:cs="Calibri"/>
                <w:b/>
                <w:sz w:val="22"/>
              </w:rPr>
            </w:pPr>
            <w:r>
              <w:rPr>
                <w:rFonts w:ascii="Calibri" w:hAnsi="Calibri" w:cs="Calibri"/>
                <w:b/>
                <w:sz w:val="22"/>
              </w:rPr>
              <w:t>28,500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1D001FFA" w14:textId="1464EE5A" w:rsidR="003F5E0C" w:rsidRPr="00433729" w:rsidRDefault="003F5E0C" w:rsidP="00CD310A">
            <w:pPr>
              <w:ind w:firstLine="0"/>
              <w:jc w:val="center"/>
              <w:rPr>
                <w:rFonts w:ascii="Calibri" w:hAnsi="Calibri" w:cs="Calibri"/>
                <w:b/>
                <w:sz w:val="22"/>
              </w:rPr>
            </w:pPr>
            <w:r>
              <w:rPr>
                <w:rFonts w:ascii="Calibri" w:hAnsi="Calibri" w:cs="Calibri"/>
                <w:b/>
                <w:sz w:val="22"/>
              </w:rPr>
              <w:t>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28D76ECC" w14:textId="73604CFA" w:rsidR="003F5E0C" w:rsidRPr="00433729" w:rsidRDefault="003F5E0C" w:rsidP="00CD310A">
            <w:pPr>
              <w:ind w:firstLine="0"/>
              <w:jc w:val="center"/>
              <w:rPr>
                <w:rFonts w:ascii="Calibri" w:hAnsi="Calibri" w:cs="Calibri"/>
                <w:b/>
                <w:sz w:val="22"/>
              </w:rPr>
            </w:pPr>
            <w:r>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6BC24BB1" w14:textId="7232EDC9" w:rsidR="003F5E0C" w:rsidRPr="00433729" w:rsidRDefault="003F5E0C" w:rsidP="00CD310A">
            <w:pPr>
              <w:ind w:firstLine="0"/>
              <w:jc w:val="center"/>
              <w:rPr>
                <w:rFonts w:ascii="Calibri" w:hAnsi="Calibri" w:cs="Calibri"/>
                <w:b/>
                <w:sz w:val="22"/>
              </w:rPr>
            </w:pPr>
            <w:r>
              <w:rPr>
                <w:rFonts w:ascii="Calibri" w:hAnsi="Calibri" w:cs="Calibri"/>
                <w:b/>
                <w:sz w:val="22"/>
              </w:rPr>
              <w:t>131,500</w:t>
            </w:r>
          </w:p>
        </w:tc>
      </w:tr>
      <w:tr w:rsidR="003F5E0C" w:rsidRPr="005A512F" w14:paraId="6FF64902"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tcPr>
          <w:p w14:paraId="0B3C17EA" w14:textId="3E1C8E8D" w:rsidR="003F5E0C" w:rsidRPr="00433729" w:rsidRDefault="003F5E0C" w:rsidP="00CD310A">
            <w:pPr>
              <w:ind w:firstLine="0"/>
              <w:jc w:val="center"/>
              <w:rPr>
                <w:rFonts w:ascii="Calibri" w:hAnsi="Calibri" w:cs="Calibri"/>
                <w:b/>
                <w:sz w:val="22"/>
              </w:rPr>
            </w:pPr>
            <w:r>
              <w:rPr>
                <w:rFonts w:ascii="Calibri" w:hAnsi="Calibri" w:cs="Calibri"/>
                <w:b/>
                <w:sz w:val="22"/>
              </w:rPr>
              <w:t>2024/2025</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tcPr>
          <w:p w14:paraId="1B6E221C" w14:textId="6C1ECB50" w:rsidR="003F5E0C" w:rsidRPr="00433729" w:rsidRDefault="003F5E0C" w:rsidP="00CD310A">
            <w:pPr>
              <w:ind w:firstLine="0"/>
              <w:jc w:val="center"/>
              <w:rPr>
                <w:rFonts w:ascii="Calibri" w:hAnsi="Calibri" w:cs="Calibri"/>
                <w:b/>
                <w:sz w:val="22"/>
              </w:rPr>
            </w:pPr>
            <w:r>
              <w:rPr>
                <w:rFonts w:ascii="Calibri" w:hAnsi="Calibri" w:cs="Calibri"/>
                <w:b/>
                <w:sz w:val="22"/>
              </w:rPr>
              <w:t>38,500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tcPr>
          <w:p w14:paraId="6B1F4531" w14:textId="1E79D071" w:rsidR="003F5E0C" w:rsidRPr="00433729" w:rsidRDefault="003F5E0C" w:rsidP="00CD310A">
            <w:pPr>
              <w:ind w:firstLine="0"/>
              <w:jc w:val="center"/>
              <w:rPr>
                <w:rFonts w:ascii="Calibri" w:hAnsi="Calibri" w:cs="Calibri"/>
                <w:b/>
                <w:sz w:val="22"/>
              </w:rPr>
            </w:pPr>
            <w:r>
              <w:rPr>
                <w:rFonts w:ascii="Calibri" w:hAnsi="Calibri" w:cs="Calibri"/>
                <w:b/>
                <w:sz w:val="22"/>
              </w:rPr>
              <w:t>55,000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tcPr>
          <w:p w14:paraId="29AE4B68" w14:textId="4330FB40" w:rsidR="003F5E0C" w:rsidRPr="00433729" w:rsidRDefault="003F5E0C" w:rsidP="00CD310A">
            <w:pPr>
              <w:ind w:firstLine="0"/>
              <w:jc w:val="center"/>
              <w:rPr>
                <w:rFonts w:ascii="Calibri" w:hAnsi="Calibri" w:cs="Calibri"/>
                <w:b/>
                <w:sz w:val="22"/>
              </w:rPr>
            </w:pPr>
            <w:r>
              <w:rPr>
                <w:rFonts w:ascii="Calibri" w:hAnsi="Calibri" w:cs="Calibri"/>
                <w:b/>
                <w:sz w:val="22"/>
              </w:rPr>
              <w:t>27,000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tcPr>
          <w:p w14:paraId="1E8FB01F" w14:textId="6C258C54" w:rsidR="003F5E0C" w:rsidRPr="00433729" w:rsidRDefault="003F5E0C" w:rsidP="00CD310A">
            <w:pPr>
              <w:ind w:firstLine="0"/>
              <w:jc w:val="center"/>
              <w:rPr>
                <w:rFonts w:ascii="Calibri" w:hAnsi="Calibri" w:cs="Calibri"/>
                <w:b/>
                <w:sz w:val="22"/>
              </w:rPr>
            </w:pPr>
            <w:r>
              <w:rPr>
                <w:rFonts w:ascii="Calibri" w:hAnsi="Calibri" w:cs="Calibri"/>
                <w:b/>
                <w:sz w:val="22"/>
              </w:rPr>
              <w:t>39,500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tcPr>
          <w:p w14:paraId="096458DA" w14:textId="3805BF12" w:rsidR="003F5E0C" w:rsidRPr="00433729" w:rsidRDefault="003F5E0C" w:rsidP="00CD310A">
            <w:pPr>
              <w:ind w:firstLine="0"/>
              <w:jc w:val="center"/>
              <w:rPr>
                <w:rFonts w:ascii="Calibri" w:hAnsi="Calibri" w:cs="Calibri"/>
                <w:b/>
                <w:sz w:val="22"/>
              </w:rPr>
            </w:pPr>
            <w:r>
              <w:rPr>
                <w:rFonts w:ascii="Calibri" w:hAnsi="Calibri" w:cs="Calibri"/>
                <w:b/>
                <w:sz w:val="22"/>
              </w:rPr>
              <w:t>29,000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tcPr>
          <w:p w14:paraId="69B15086" w14:textId="684ACF22" w:rsidR="003F5E0C" w:rsidRPr="00433729" w:rsidRDefault="003F5E0C" w:rsidP="00CD310A">
            <w:pPr>
              <w:ind w:firstLine="0"/>
              <w:jc w:val="center"/>
              <w:rPr>
                <w:rFonts w:ascii="Calibri" w:hAnsi="Calibri" w:cs="Calibri"/>
                <w:b/>
                <w:sz w:val="22"/>
              </w:rPr>
            </w:pPr>
            <w:r>
              <w:rPr>
                <w:rFonts w:ascii="Calibri" w:hAnsi="Calibri" w:cs="Calibri"/>
                <w:b/>
                <w:sz w:val="22"/>
              </w:rPr>
              <w:t>24,500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526B20C3" w14:textId="242E043A" w:rsidR="003F5E0C" w:rsidRPr="00433729" w:rsidRDefault="003F5E0C" w:rsidP="00CD310A">
            <w:pPr>
              <w:ind w:firstLine="0"/>
              <w:jc w:val="center"/>
              <w:rPr>
                <w:rFonts w:ascii="Calibri" w:hAnsi="Calibri" w:cs="Calibri"/>
                <w:b/>
                <w:sz w:val="22"/>
              </w:rPr>
            </w:pPr>
            <w:r>
              <w:rPr>
                <w:rFonts w:ascii="Calibri" w:hAnsi="Calibri" w:cs="Calibri"/>
                <w:b/>
                <w:sz w:val="22"/>
              </w:rPr>
              <w:t>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72D4AAE2" w14:textId="7F18BEE5" w:rsidR="003F5E0C" w:rsidRPr="00433729" w:rsidRDefault="003F5E0C" w:rsidP="00CD310A">
            <w:pPr>
              <w:ind w:firstLine="0"/>
              <w:jc w:val="center"/>
              <w:rPr>
                <w:rFonts w:ascii="Calibri" w:hAnsi="Calibri" w:cs="Calibri"/>
                <w:b/>
                <w:sz w:val="22"/>
              </w:rPr>
            </w:pPr>
            <w:r>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63AC9C55" w14:textId="6FCC177A" w:rsidR="003F5E0C" w:rsidRPr="00433729" w:rsidRDefault="003F5E0C" w:rsidP="00CD310A">
            <w:pPr>
              <w:ind w:firstLine="0"/>
              <w:jc w:val="center"/>
              <w:rPr>
                <w:rFonts w:ascii="Calibri" w:hAnsi="Calibri" w:cs="Calibri"/>
                <w:b/>
                <w:sz w:val="22"/>
              </w:rPr>
            </w:pPr>
            <w:r>
              <w:rPr>
                <w:rFonts w:ascii="Calibri" w:hAnsi="Calibri" w:cs="Calibri"/>
                <w:b/>
                <w:sz w:val="22"/>
              </w:rPr>
              <w:t>120,000</w:t>
            </w:r>
          </w:p>
        </w:tc>
      </w:tr>
      <w:tr w:rsidR="00CD310A" w:rsidRPr="005A512F" w14:paraId="6561A83E"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tcPr>
          <w:p w14:paraId="40AB2380" w14:textId="5B92A059" w:rsidR="00CD310A" w:rsidRPr="00433729" w:rsidRDefault="00CD310A" w:rsidP="00CD310A">
            <w:pPr>
              <w:ind w:firstLine="0"/>
              <w:jc w:val="center"/>
              <w:rPr>
                <w:rFonts w:ascii="Calibri" w:hAnsi="Calibri" w:cs="Calibri"/>
                <w:b/>
                <w:sz w:val="22"/>
              </w:rPr>
            </w:pPr>
            <w:r w:rsidRPr="00433729">
              <w:rPr>
                <w:rFonts w:ascii="Calibri" w:hAnsi="Calibri" w:cs="Calibri"/>
                <w:b/>
                <w:sz w:val="22"/>
              </w:rPr>
              <w:t>2023/2024</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tcPr>
          <w:p w14:paraId="007DCBDB" w14:textId="635EBB70" w:rsidR="00CD310A" w:rsidRPr="00433729" w:rsidRDefault="00CD310A" w:rsidP="00CD310A">
            <w:pPr>
              <w:ind w:firstLine="0"/>
              <w:jc w:val="center"/>
              <w:rPr>
                <w:rFonts w:ascii="Calibri" w:hAnsi="Calibri" w:cs="Calibri"/>
                <w:b/>
                <w:sz w:val="22"/>
              </w:rPr>
            </w:pPr>
            <w:r w:rsidRPr="00433729">
              <w:rPr>
                <w:rFonts w:ascii="Calibri" w:hAnsi="Calibri" w:cs="Calibri"/>
                <w:b/>
                <w:sz w:val="22"/>
              </w:rPr>
              <w:t>34,000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tcPr>
          <w:p w14:paraId="750248AD" w14:textId="7573489F" w:rsidR="00CD310A" w:rsidRPr="00433729" w:rsidRDefault="00CD310A" w:rsidP="00CD310A">
            <w:pPr>
              <w:ind w:firstLine="0"/>
              <w:jc w:val="center"/>
              <w:rPr>
                <w:rFonts w:ascii="Calibri" w:hAnsi="Calibri" w:cs="Calibri"/>
                <w:b/>
                <w:sz w:val="22"/>
              </w:rPr>
            </w:pPr>
            <w:r w:rsidRPr="00433729">
              <w:rPr>
                <w:rFonts w:ascii="Calibri" w:hAnsi="Calibri" w:cs="Calibri"/>
                <w:b/>
                <w:sz w:val="22"/>
              </w:rPr>
              <w:t>68,000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tcPr>
          <w:p w14:paraId="73AB16EC" w14:textId="51A3E223" w:rsidR="00CD310A" w:rsidRPr="00433729" w:rsidRDefault="00CD310A" w:rsidP="00CD310A">
            <w:pPr>
              <w:ind w:firstLine="0"/>
              <w:jc w:val="center"/>
              <w:rPr>
                <w:rFonts w:ascii="Calibri" w:hAnsi="Calibri" w:cs="Calibri"/>
                <w:b/>
                <w:sz w:val="22"/>
              </w:rPr>
            </w:pPr>
            <w:r w:rsidRPr="00433729">
              <w:rPr>
                <w:rFonts w:ascii="Calibri" w:hAnsi="Calibri" w:cs="Calibri"/>
                <w:b/>
                <w:sz w:val="22"/>
              </w:rPr>
              <w:t>27,000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tcPr>
          <w:p w14:paraId="059B4DB4" w14:textId="5635A50E" w:rsidR="00CD310A" w:rsidRPr="00433729" w:rsidRDefault="00CD310A" w:rsidP="00CD310A">
            <w:pPr>
              <w:ind w:firstLine="0"/>
              <w:jc w:val="center"/>
              <w:rPr>
                <w:rFonts w:ascii="Calibri" w:hAnsi="Calibri" w:cs="Calibri"/>
                <w:b/>
                <w:sz w:val="22"/>
              </w:rPr>
            </w:pPr>
            <w:r w:rsidRPr="00433729">
              <w:rPr>
                <w:rFonts w:ascii="Calibri" w:hAnsi="Calibri" w:cs="Calibri"/>
                <w:b/>
                <w:sz w:val="22"/>
              </w:rPr>
              <w:t>38,000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tcPr>
          <w:p w14:paraId="3200B082" w14:textId="196A931E" w:rsidR="00CD310A" w:rsidRPr="00433729" w:rsidRDefault="00CD310A" w:rsidP="00CD310A">
            <w:pPr>
              <w:ind w:firstLine="0"/>
              <w:jc w:val="center"/>
              <w:rPr>
                <w:rFonts w:ascii="Calibri" w:hAnsi="Calibri" w:cs="Calibri"/>
                <w:b/>
                <w:sz w:val="22"/>
              </w:rPr>
            </w:pPr>
            <w:r w:rsidRPr="00433729">
              <w:rPr>
                <w:rFonts w:ascii="Calibri" w:hAnsi="Calibri" w:cs="Calibri"/>
                <w:b/>
                <w:sz w:val="22"/>
              </w:rPr>
              <w:t>25,000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tcPr>
          <w:p w14:paraId="5F8034F4" w14:textId="117F2FE6" w:rsidR="00CD310A" w:rsidRPr="00433729" w:rsidRDefault="00CD310A" w:rsidP="00CD310A">
            <w:pPr>
              <w:ind w:firstLine="0"/>
              <w:jc w:val="center"/>
              <w:rPr>
                <w:rFonts w:ascii="Calibri" w:hAnsi="Calibri" w:cs="Calibri"/>
                <w:b/>
                <w:sz w:val="22"/>
              </w:rPr>
            </w:pPr>
            <w:r w:rsidRPr="00433729">
              <w:rPr>
                <w:rFonts w:ascii="Calibri" w:hAnsi="Calibri" w:cs="Calibri"/>
                <w:b/>
                <w:sz w:val="22"/>
              </w:rPr>
              <w:t>15,500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547C6AA7" w14:textId="575D5602"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441465BB" w14:textId="0CD2862C"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5D8F8156" w14:textId="7E91F6B6" w:rsidR="00CD310A" w:rsidRPr="00433729" w:rsidRDefault="00CD310A" w:rsidP="00CD310A">
            <w:pPr>
              <w:ind w:firstLine="0"/>
              <w:jc w:val="center"/>
              <w:rPr>
                <w:rFonts w:ascii="Calibri" w:hAnsi="Calibri" w:cs="Calibri"/>
                <w:b/>
                <w:sz w:val="22"/>
              </w:rPr>
            </w:pPr>
            <w:r w:rsidRPr="00433729">
              <w:rPr>
                <w:rFonts w:ascii="Calibri" w:hAnsi="Calibri" w:cs="Calibri"/>
                <w:b/>
                <w:sz w:val="22"/>
              </w:rPr>
              <w:t>105,500</w:t>
            </w:r>
          </w:p>
        </w:tc>
      </w:tr>
      <w:tr w:rsidR="00CD310A" w:rsidRPr="005A512F" w14:paraId="7F48BFF6"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tcPr>
          <w:p w14:paraId="4E15F991" w14:textId="01E77754" w:rsidR="00CD310A" w:rsidRPr="00433729" w:rsidRDefault="00CD310A" w:rsidP="00CD310A">
            <w:pPr>
              <w:ind w:firstLine="0"/>
              <w:jc w:val="center"/>
              <w:rPr>
                <w:rFonts w:ascii="Calibri" w:hAnsi="Calibri" w:cs="Calibri"/>
                <w:b/>
                <w:sz w:val="22"/>
              </w:rPr>
            </w:pPr>
            <w:r w:rsidRPr="00433729">
              <w:rPr>
                <w:rFonts w:ascii="Calibri" w:hAnsi="Calibri" w:cs="Calibri"/>
                <w:b/>
                <w:sz w:val="22"/>
              </w:rPr>
              <w:t>2022/2023</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tcPr>
          <w:p w14:paraId="3C13FDD4" w14:textId="07EA2596" w:rsidR="00CD310A" w:rsidRPr="00433729" w:rsidRDefault="00CD310A" w:rsidP="00CD310A">
            <w:pPr>
              <w:ind w:firstLine="0"/>
              <w:jc w:val="center"/>
              <w:rPr>
                <w:rFonts w:ascii="Calibri" w:hAnsi="Calibri" w:cs="Calibri"/>
                <w:b/>
                <w:sz w:val="22"/>
              </w:rPr>
            </w:pPr>
            <w:r w:rsidRPr="00433729">
              <w:rPr>
                <w:rFonts w:ascii="Calibri" w:hAnsi="Calibri" w:cs="Calibri"/>
                <w:b/>
                <w:sz w:val="22"/>
              </w:rPr>
              <w:t>25,000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tcPr>
          <w:p w14:paraId="65FD72CC" w14:textId="7511D99D" w:rsidR="00CD310A" w:rsidRPr="00433729" w:rsidRDefault="00CD310A" w:rsidP="00CD310A">
            <w:pPr>
              <w:ind w:firstLine="0"/>
              <w:jc w:val="center"/>
              <w:rPr>
                <w:rFonts w:ascii="Calibri" w:hAnsi="Calibri" w:cs="Calibri"/>
                <w:b/>
                <w:sz w:val="22"/>
              </w:rPr>
            </w:pPr>
            <w:r w:rsidRPr="00433729">
              <w:rPr>
                <w:rFonts w:ascii="Calibri" w:hAnsi="Calibri" w:cs="Calibri"/>
                <w:b/>
                <w:sz w:val="22"/>
              </w:rPr>
              <w:t>68,000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tcPr>
          <w:p w14:paraId="4729F292" w14:textId="1BE77239" w:rsidR="00CD310A" w:rsidRPr="00433729" w:rsidRDefault="00CD310A" w:rsidP="00CD310A">
            <w:pPr>
              <w:ind w:firstLine="0"/>
              <w:jc w:val="center"/>
              <w:rPr>
                <w:rFonts w:ascii="Calibri" w:hAnsi="Calibri" w:cs="Calibri"/>
                <w:b/>
                <w:sz w:val="22"/>
              </w:rPr>
            </w:pPr>
            <w:r w:rsidRPr="00433729">
              <w:rPr>
                <w:rFonts w:ascii="Calibri" w:hAnsi="Calibri" w:cs="Calibri"/>
                <w:b/>
                <w:sz w:val="22"/>
              </w:rPr>
              <w:t>11,000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tcPr>
          <w:p w14:paraId="2F4BAB8C" w14:textId="282C2554" w:rsidR="00CD310A" w:rsidRPr="00433729" w:rsidRDefault="00CD310A" w:rsidP="00CD310A">
            <w:pPr>
              <w:ind w:firstLine="0"/>
              <w:jc w:val="center"/>
              <w:rPr>
                <w:rFonts w:ascii="Calibri" w:hAnsi="Calibri" w:cs="Calibri"/>
                <w:b/>
                <w:sz w:val="22"/>
              </w:rPr>
            </w:pPr>
            <w:r w:rsidRPr="00433729">
              <w:rPr>
                <w:rFonts w:ascii="Calibri" w:hAnsi="Calibri" w:cs="Calibri"/>
                <w:b/>
                <w:sz w:val="22"/>
              </w:rPr>
              <w:t>38,000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tcPr>
          <w:p w14:paraId="0500F1E7" w14:textId="082861A2" w:rsidR="00CD310A" w:rsidRPr="00433729" w:rsidRDefault="00CD310A" w:rsidP="00CD310A">
            <w:pPr>
              <w:ind w:firstLine="0"/>
              <w:jc w:val="center"/>
              <w:rPr>
                <w:rFonts w:ascii="Calibri" w:hAnsi="Calibri" w:cs="Calibri"/>
                <w:b/>
                <w:sz w:val="22"/>
              </w:rPr>
            </w:pPr>
            <w:r w:rsidRPr="00433729">
              <w:rPr>
                <w:rFonts w:ascii="Calibri" w:hAnsi="Calibri" w:cs="Calibri"/>
                <w:b/>
                <w:sz w:val="22"/>
              </w:rPr>
              <w:t>25,000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tcPr>
          <w:p w14:paraId="104CEECE" w14:textId="0E750D54" w:rsidR="00CD310A" w:rsidRPr="00433729" w:rsidRDefault="00CD310A" w:rsidP="00CD310A">
            <w:pPr>
              <w:ind w:firstLine="0"/>
              <w:jc w:val="center"/>
              <w:rPr>
                <w:rFonts w:ascii="Calibri" w:hAnsi="Calibri" w:cs="Calibri"/>
                <w:b/>
                <w:sz w:val="22"/>
              </w:rPr>
            </w:pPr>
            <w:r w:rsidRPr="00433729">
              <w:rPr>
                <w:rFonts w:ascii="Calibri" w:hAnsi="Calibri" w:cs="Calibri"/>
                <w:b/>
                <w:sz w:val="22"/>
              </w:rPr>
              <w:t>12,000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72721E0A" w14:textId="5A389FA0" w:rsidR="00CD310A" w:rsidRPr="00433729" w:rsidRDefault="00CD310A" w:rsidP="00CD310A">
            <w:pPr>
              <w:ind w:firstLine="0"/>
              <w:jc w:val="center"/>
              <w:rPr>
                <w:rFonts w:ascii="Calibri" w:hAnsi="Calibri" w:cs="Calibri"/>
                <w:b/>
                <w:sz w:val="22"/>
              </w:rPr>
            </w:pPr>
            <w:r w:rsidRPr="00433729">
              <w:rPr>
                <w:rFonts w:ascii="Calibri" w:hAnsi="Calibri" w:cs="Calibri"/>
                <w:b/>
                <w:sz w:val="22"/>
              </w:rPr>
              <w:t>14,000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1EF7513B" w14:textId="349C8951" w:rsidR="00CD310A" w:rsidRPr="00433729" w:rsidRDefault="00CD310A" w:rsidP="00CD310A">
            <w:pPr>
              <w:ind w:firstLine="0"/>
              <w:jc w:val="center"/>
              <w:rPr>
                <w:rFonts w:ascii="Calibri" w:hAnsi="Calibri" w:cs="Calibri"/>
                <w:b/>
                <w:sz w:val="22"/>
              </w:rPr>
            </w:pPr>
            <w:r w:rsidRPr="00433729">
              <w:rPr>
                <w:rFonts w:ascii="Calibri" w:hAnsi="Calibri" w:cs="Calibri"/>
                <w:b/>
                <w:sz w:val="22"/>
              </w:rPr>
              <w:t xml:space="preserve">0 </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tcPr>
          <w:p w14:paraId="10F417FB" w14:textId="570AF57F" w:rsidR="00CD310A" w:rsidRPr="00433729" w:rsidRDefault="00CD310A" w:rsidP="00CD310A">
            <w:pPr>
              <w:ind w:firstLine="0"/>
              <w:jc w:val="center"/>
              <w:rPr>
                <w:rFonts w:ascii="Calibri" w:hAnsi="Calibri" w:cs="Calibri"/>
                <w:b/>
                <w:sz w:val="22"/>
              </w:rPr>
            </w:pPr>
            <w:r w:rsidRPr="00433729">
              <w:rPr>
                <w:rFonts w:ascii="Calibri" w:hAnsi="Calibri" w:cs="Calibri"/>
                <w:b/>
                <w:sz w:val="22"/>
              </w:rPr>
              <w:t>100,000</w:t>
            </w:r>
          </w:p>
        </w:tc>
      </w:tr>
      <w:tr w:rsidR="00CD310A" w:rsidRPr="005A512F" w14:paraId="65A8BEDA"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1F6ECC26"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2021/2022</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789AA0F9" w14:textId="69973D60" w:rsidR="00CD310A" w:rsidRPr="00433729" w:rsidRDefault="00CD310A" w:rsidP="00CD310A">
            <w:pPr>
              <w:ind w:firstLine="0"/>
              <w:jc w:val="center"/>
              <w:rPr>
                <w:rFonts w:ascii="Calibri" w:hAnsi="Calibri" w:cs="Calibri"/>
                <w:b/>
                <w:sz w:val="22"/>
              </w:rPr>
            </w:pPr>
            <w:r w:rsidRPr="00433729">
              <w:rPr>
                <w:rFonts w:ascii="Calibri" w:hAnsi="Calibri" w:cs="Calibri"/>
                <w:b/>
                <w:sz w:val="22"/>
              </w:rPr>
              <w:t>34,000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5F1E621F" w14:textId="6A1A7D17" w:rsidR="00CD310A" w:rsidRPr="00433729" w:rsidRDefault="00CD310A" w:rsidP="00CD310A">
            <w:pPr>
              <w:ind w:firstLine="0"/>
              <w:jc w:val="center"/>
              <w:rPr>
                <w:rFonts w:ascii="Calibri" w:hAnsi="Calibri" w:cs="Calibri"/>
                <w:b/>
                <w:sz w:val="22"/>
              </w:rPr>
            </w:pPr>
            <w:r w:rsidRPr="00433729">
              <w:rPr>
                <w:rFonts w:ascii="Calibri" w:hAnsi="Calibri" w:cs="Calibri"/>
                <w:b/>
                <w:sz w:val="22"/>
              </w:rPr>
              <w:t>68,000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2BA72E3B" w14:textId="153DC6CE" w:rsidR="00CD310A" w:rsidRPr="00433729" w:rsidRDefault="00CD310A" w:rsidP="00CD310A">
            <w:pPr>
              <w:ind w:firstLine="0"/>
              <w:jc w:val="center"/>
              <w:rPr>
                <w:rFonts w:ascii="Calibri" w:hAnsi="Calibri" w:cs="Calibri"/>
                <w:b/>
                <w:sz w:val="22"/>
              </w:rPr>
            </w:pPr>
            <w:r w:rsidRPr="00433729">
              <w:rPr>
                <w:rFonts w:ascii="Calibri" w:hAnsi="Calibri" w:cs="Calibri"/>
                <w:b/>
                <w:sz w:val="22"/>
              </w:rPr>
              <w:t>11,000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47A567A6" w14:textId="7E009271" w:rsidR="00CD310A" w:rsidRPr="00433729" w:rsidRDefault="00CD310A" w:rsidP="00CD310A">
            <w:pPr>
              <w:ind w:firstLine="0"/>
              <w:jc w:val="center"/>
              <w:rPr>
                <w:rFonts w:ascii="Calibri" w:hAnsi="Calibri" w:cs="Calibri"/>
                <w:b/>
                <w:sz w:val="22"/>
              </w:rPr>
            </w:pPr>
            <w:r w:rsidRPr="00433729">
              <w:rPr>
                <w:rFonts w:ascii="Calibri" w:hAnsi="Calibri" w:cs="Calibri"/>
                <w:b/>
                <w:sz w:val="22"/>
              </w:rPr>
              <w:t>44,000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2F861975" w14:textId="76FEEF6F" w:rsidR="00CD310A" w:rsidRPr="00433729" w:rsidRDefault="00CD310A" w:rsidP="00CD310A">
            <w:pPr>
              <w:ind w:firstLine="0"/>
              <w:jc w:val="center"/>
              <w:rPr>
                <w:rFonts w:ascii="Calibri" w:hAnsi="Calibri" w:cs="Calibri"/>
                <w:b/>
                <w:sz w:val="22"/>
              </w:rPr>
            </w:pPr>
            <w:r w:rsidRPr="00433729">
              <w:rPr>
                <w:rFonts w:ascii="Calibri" w:hAnsi="Calibri" w:cs="Calibri"/>
                <w:b/>
                <w:sz w:val="22"/>
              </w:rPr>
              <w:t>30,000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468B624A" w14:textId="2D34753A" w:rsidR="00CD310A" w:rsidRPr="00433729" w:rsidRDefault="00CD310A" w:rsidP="00CD310A">
            <w:pPr>
              <w:ind w:firstLine="0"/>
              <w:jc w:val="center"/>
              <w:rPr>
                <w:rFonts w:ascii="Calibri" w:hAnsi="Calibri" w:cs="Calibri"/>
                <w:b/>
                <w:sz w:val="22"/>
              </w:rPr>
            </w:pPr>
            <w:r w:rsidRPr="00433729">
              <w:rPr>
                <w:rFonts w:ascii="Calibri" w:hAnsi="Calibri" w:cs="Calibri"/>
                <w:b/>
                <w:sz w:val="22"/>
              </w:rPr>
              <w:t>30,000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6C4680FB" w14:textId="50820E4E" w:rsidR="00CD310A" w:rsidRPr="00433729" w:rsidRDefault="00CD310A" w:rsidP="00CD310A">
            <w:pPr>
              <w:ind w:firstLine="0"/>
              <w:jc w:val="center"/>
              <w:rPr>
                <w:rFonts w:ascii="Calibri" w:hAnsi="Calibri" w:cs="Calibri"/>
                <w:b/>
                <w:sz w:val="22"/>
              </w:rPr>
            </w:pPr>
            <w:r w:rsidRPr="00433729">
              <w:rPr>
                <w:rFonts w:ascii="Calibri" w:hAnsi="Calibri" w:cs="Calibri"/>
                <w:b/>
                <w:sz w:val="22"/>
              </w:rPr>
              <w:t>12,000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67CEFDB0" w14:textId="286BB72E"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0AE74758" w14:textId="475F2851" w:rsidR="00CD310A" w:rsidRPr="00433729" w:rsidRDefault="00CD310A" w:rsidP="00CD310A">
            <w:pPr>
              <w:ind w:firstLine="0"/>
              <w:jc w:val="center"/>
              <w:rPr>
                <w:rFonts w:ascii="Calibri" w:hAnsi="Calibri" w:cs="Calibri"/>
                <w:b/>
                <w:sz w:val="22"/>
              </w:rPr>
            </w:pPr>
            <w:r w:rsidRPr="00433729">
              <w:rPr>
                <w:rFonts w:ascii="Calibri" w:hAnsi="Calibri" w:cs="Calibri"/>
                <w:b/>
                <w:sz w:val="22"/>
              </w:rPr>
              <w:t>127,000</w:t>
            </w:r>
          </w:p>
        </w:tc>
      </w:tr>
      <w:tr w:rsidR="00CD310A" w:rsidRPr="005A512F" w14:paraId="454C4A46"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15AEA0C4"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2020/2021</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675A446F" w14:textId="289A85A4" w:rsidR="00CD310A" w:rsidRPr="00433729" w:rsidRDefault="00CD310A" w:rsidP="00CD310A">
            <w:pPr>
              <w:ind w:firstLine="0"/>
              <w:jc w:val="center"/>
              <w:rPr>
                <w:rFonts w:ascii="Calibri" w:hAnsi="Calibri" w:cs="Calibri"/>
                <w:b/>
                <w:sz w:val="22"/>
              </w:rPr>
            </w:pPr>
            <w:r w:rsidRPr="00433729">
              <w:rPr>
                <w:rFonts w:ascii="Calibri" w:hAnsi="Calibri" w:cs="Calibri"/>
                <w:b/>
                <w:sz w:val="22"/>
              </w:rPr>
              <w:t>34,000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0D00503C" w14:textId="4B05B2BA" w:rsidR="00CD310A" w:rsidRPr="00433729" w:rsidRDefault="00CD310A" w:rsidP="00CD310A">
            <w:pPr>
              <w:ind w:firstLine="0"/>
              <w:jc w:val="center"/>
              <w:rPr>
                <w:rFonts w:ascii="Calibri" w:hAnsi="Calibri" w:cs="Calibri"/>
                <w:b/>
                <w:sz w:val="22"/>
              </w:rPr>
            </w:pPr>
            <w:r w:rsidRPr="00433729">
              <w:rPr>
                <w:rFonts w:ascii="Calibri" w:hAnsi="Calibri" w:cs="Calibri"/>
                <w:b/>
                <w:sz w:val="22"/>
              </w:rPr>
              <w:t>69,000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6012D594" w14:textId="34A674B8" w:rsidR="00CD310A" w:rsidRPr="00433729" w:rsidRDefault="00CD310A" w:rsidP="00CD310A">
            <w:pPr>
              <w:ind w:firstLine="0"/>
              <w:jc w:val="center"/>
              <w:rPr>
                <w:rFonts w:ascii="Calibri" w:hAnsi="Calibri" w:cs="Calibri"/>
                <w:b/>
                <w:sz w:val="22"/>
              </w:rPr>
            </w:pPr>
            <w:r w:rsidRPr="00433729">
              <w:rPr>
                <w:rFonts w:ascii="Calibri" w:hAnsi="Calibri" w:cs="Calibri"/>
                <w:b/>
                <w:sz w:val="22"/>
              </w:rPr>
              <w:t>28,000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4D98690E" w14:textId="70D886F0" w:rsidR="00CD310A" w:rsidRPr="00433729" w:rsidRDefault="00CD310A" w:rsidP="00CD310A">
            <w:pPr>
              <w:ind w:firstLine="0"/>
              <w:jc w:val="center"/>
              <w:rPr>
                <w:rFonts w:ascii="Calibri" w:hAnsi="Calibri" w:cs="Calibri"/>
                <w:b/>
                <w:sz w:val="22"/>
              </w:rPr>
            </w:pPr>
            <w:r w:rsidRPr="00433729">
              <w:rPr>
                <w:rFonts w:ascii="Calibri" w:hAnsi="Calibri" w:cs="Calibri"/>
                <w:b/>
                <w:sz w:val="22"/>
              </w:rPr>
              <w:t>44,000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6B031334" w14:textId="3DBDAC0F" w:rsidR="00CD310A" w:rsidRPr="00433729" w:rsidRDefault="00CD310A" w:rsidP="00CD310A">
            <w:pPr>
              <w:ind w:firstLine="0"/>
              <w:jc w:val="center"/>
              <w:rPr>
                <w:rFonts w:ascii="Calibri" w:hAnsi="Calibri" w:cs="Calibri"/>
                <w:b/>
                <w:sz w:val="22"/>
              </w:rPr>
            </w:pPr>
            <w:r w:rsidRPr="00433729">
              <w:rPr>
                <w:rFonts w:ascii="Calibri" w:hAnsi="Calibri" w:cs="Calibri"/>
                <w:b/>
                <w:sz w:val="22"/>
              </w:rPr>
              <w:t>25,000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700498EA" w14:textId="307E937E" w:rsidR="00CD310A" w:rsidRPr="00433729" w:rsidRDefault="00CD310A" w:rsidP="00CD310A">
            <w:pPr>
              <w:ind w:firstLine="0"/>
              <w:jc w:val="center"/>
              <w:rPr>
                <w:rFonts w:ascii="Calibri" w:hAnsi="Calibri" w:cs="Calibri"/>
                <w:b/>
                <w:sz w:val="22"/>
              </w:rPr>
            </w:pPr>
            <w:r w:rsidRPr="00433729">
              <w:rPr>
                <w:rFonts w:ascii="Calibri" w:hAnsi="Calibri" w:cs="Calibri"/>
                <w:b/>
                <w:sz w:val="22"/>
              </w:rPr>
              <w:t>30,000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7B6B3FEA" w14:textId="02ED0CAA" w:rsidR="00CD310A" w:rsidRPr="00433729" w:rsidRDefault="00CD310A" w:rsidP="00CD310A">
            <w:pPr>
              <w:ind w:firstLine="0"/>
              <w:jc w:val="center"/>
              <w:rPr>
                <w:rFonts w:ascii="Calibri" w:hAnsi="Calibri" w:cs="Calibri"/>
                <w:b/>
                <w:sz w:val="22"/>
              </w:rPr>
            </w:pPr>
            <w:r w:rsidRPr="00433729">
              <w:rPr>
                <w:rFonts w:ascii="Calibri" w:hAnsi="Calibri" w:cs="Calibri"/>
                <w:b/>
                <w:sz w:val="22"/>
              </w:rPr>
              <w:t>22,000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5C7FFE66" w14:textId="5B0B7899"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354F7BC7" w14:textId="621E712E" w:rsidR="00CD310A" w:rsidRPr="00433729" w:rsidRDefault="00CD310A" w:rsidP="00CD310A">
            <w:pPr>
              <w:ind w:firstLine="0"/>
              <w:jc w:val="center"/>
              <w:rPr>
                <w:rFonts w:ascii="Calibri" w:hAnsi="Calibri" w:cs="Calibri"/>
                <w:b/>
                <w:sz w:val="22"/>
              </w:rPr>
            </w:pPr>
            <w:r w:rsidRPr="00433729">
              <w:rPr>
                <w:rFonts w:ascii="Calibri" w:hAnsi="Calibri" w:cs="Calibri"/>
                <w:b/>
                <w:sz w:val="22"/>
              </w:rPr>
              <w:t>149,000</w:t>
            </w:r>
          </w:p>
        </w:tc>
      </w:tr>
      <w:tr w:rsidR="00CD310A" w:rsidRPr="005A512F" w14:paraId="337CACE1"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1ACA3620"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2019/2020</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5A8B232B" w14:textId="44E8DC42" w:rsidR="00CD310A" w:rsidRPr="00433729" w:rsidRDefault="00CD310A" w:rsidP="00CD310A">
            <w:pPr>
              <w:ind w:firstLine="0"/>
              <w:jc w:val="center"/>
              <w:rPr>
                <w:rFonts w:ascii="Calibri" w:hAnsi="Calibri" w:cs="Calibri"/>
                <w:b/>
                <w:sz w:val="22"/>
              </w:rPr>
            </w:pPr>
            <w:r w:rsidRPr="00433729">
              <w:rPr>
                <w:rFonts w:ascii="Calibri" w:hAnsi="Calibri" w:cs="Calibri"/>
                <w:b/>
                <w:sz w:val="22"/>
              </w:rPr>
              <w:t>34,000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26D115A5" w14:textId="3456B50E" w:rsidR="00CD310A" w:rsidRPr="00433729" w:rsidRDefault="00CD310A" w:rsidP="00CD310A">
            <w:pPr>
              <w:ind w:firstLine="0"/>
              <w:jc w:val="center"/>
              <w:rPr>
                <w:rFonts w:ascii="Calibri" w:hAnsi="Calibri" w:cs="Calibri"/>
                <w:b/>
                <w:sz w:val="22"/>
              </w:rPr>
            </w:pPr>
            <w:r w:rsidRPr="00433729">
              <w:rPr>
                <w:rFonts w:ascii="Calibri" w:hAnsi="Calibri" w:cs="Calibri"/>
                <w:b/>
                <w:sz w:val="22"/>
              </w:rPr>
              <w:t>73,000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3E38196F" w14:textId="7D6CB532" w:rsidR="00CD310A" w:rsidRPr="00433729" w:rsidRDefault="00CD310A" w:rsidP="00CD310A">
            <w:pPr>
              <w:ind w:firstLine="0"/>
              <w:jc w:val="center"/>
              <w:rPr>
                <w:rFonts w:ascii="Calibri" w:hAnsi="Calibri" w:cs="Calibri"/>
                <w:b/>
                <w:sz w:val="22"/>
              </w:rPr>
            </w:pPr>
            <w:r w:rsidRPr="00433729">
              <w:rPr>
                <w:rFonts w:ascii="Calibri" w:hAnsi="Calibri" w:cs="Calibri"/>
                <w:b/>
                <w:sz w:val="22"/>
              </w:rPr>
              <w:t>26,000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09347D89" w14:textId="4E703A92" w:rsidR="00CD310A" w:rsidRPr="00433729" w:rsidRDefault="00CD310A" w:rsidP="00CD310A">
            <w:pPr>
              <w:ind w:firstLine="0"/>
              <w:jc w:val="center"/>
              <w:rPr>
                <w:rFonts w:ascii="Calibri" w:hAnsi="Calibri" w:cs="Calibri"/>
                <w:b/>
                <w:sz w:val="22"/>
              </w:rPr>
            </w:pPr>
            <w:r w:rsidRPr="00433729">
              <w:rPr>
                <w:rFonts w:ascii="Calibri" w:hAnsi="Calibri" w:cs="Calibri"/>
                <w:b/>
                <w:sz w:val="22"/>
              </w:rPr>
              <w:t>36,500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3DC0ABD0" w14:textId="4283D32C" w:rsidR="00CD310A" w:rsidRPr="00433729" w:rsidRDefault="00CD310A" w:rsidP="00CD310A">
            <w:pPr>
              <w:ind w:firstLine="0"/>
              <w:jc w:val="center"/>
              <w:rPr>
                <w:rFonts w:ascii="Calibri" w:hAnsi="Calibri" w:cs="Calibri"/>
                <w:b/>
                <w:sz w:val="22"/>
              </w:rPr>
            </w:pPr>
            <w:r w:rsidRPr="00433729">
              <w:rPr>
                <w:rFonts w:ascii="Calibri" w:hAnsi="Calibri" w:cs="Calibri"/>
                <w:b/>
                <w:sz w:val="22"/>
              </w:rPr>
              <w:t>25,000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238C2980" w14:textId="56491A8C" w:rsidR="00CD310A" w:rsidRPr="00433729" w:rsidRDefault="00CD310A" w:rsidP="00CD310A">
            <w:pPr>
              <w:ind w:firstLine="0"/>
              <w:jc w:val="center"/>
              <w:rPr>
                <w:rFonts w:ascii="Calibri" w:hAnsi="Calibri" w:cs="Calibri"/>
                <w:b/>
                <w:sz w:val="22"/>
              </w:rPr>
            </w:pPr>
            <w:r w:rsidRPr="00433729">
              <w:rPr>
                <w:rFonts w:ascii="Calibri" w:hAnsi="Calibri" w:cs="Calibri"/>
                <w:b/>
                <w:sz w:val="22"/>
              </w:rPr>
              <w:t>13,500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5320CC4B" w14:textId="4D8C4559" w:rsidR="00CD310A" w:rsidRPr="00433729" w:rsidRDefault="00CD310A" w:rsidP="00CD310A">
            <w:pPr>
              <w:ind w:firstLine="0"/>
              <w:jc w:val="center"/>
              <w:rPr>
                <w:rFonts w:ascii="Calibri" w:hAnsi="Calibri" w:cs="Calibri"/>
                <w:b/>
                <w:sz w:val="22"/>
              </w:rPr>
            </w:pPr>
            <w:r w:rsidRPr="00433729">
              <w:rPr>
                <w:rFonts w:ascii="Calibri" w:hAnsi="Calibri" w:cs="Calibri"/>
                <w:b/>
                <w:sz w:val="22"/>
              </w:rPr>
              <w:t>28,000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2C4A4D50" w14:textId="194D5508"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3984B767" w14:textId="46C3C463" w:rsidR="00CD310A" w:rsidRPr="00433729" w:rsidRDefault="00CD310A" w:rsidP="00CD310A">
            <w:pPr>
              <w:ind w:firstLine="0"/>
              <w:jc w:val="center"/>
              <w:rPr>
                <w:rFonts w:ascii="Calibri" w:hAnsi="Calibri" w:cs="Calibri"/>
                <w:b/>
                <w:sz w:val="22"/>
              </w:rPr>
            </w:pPr>
            <w:r w:rsidRPr="00433729">
              <w:rPr>
                <w:rFonts w:ascii="Calibri" w:hAnsi="Calibri" w:cs="Calibri"/>
                <w:b/>
                <w:sz w:val="22"/>
              </w:rPr>
              <w:t>129,000</w:t>
            </w:r>
          </w:p>
        </w:tc>
      </w:tr>
      <w:tr w:rsidR="00CD310A" w:rsidRPr="005A512F" w14:paraId="7AAADBE6"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510111FF"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2018/2019</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311C50CF" w14:textId="5F51D172" w:rsidR="00CD310A" w:rsidRPr="00433729" w:rsidRDefault="00CD310A" w:rsidP="00CD310A">
            <w:pPr>
              <w:ind w:firstLine="0"/>
              <w:jc w:val="center"/>
              <w:rPr>
                <w:rFonts w:ascii="Calibri" w:hAnsi="Calibri" w:cs="Calibri"/>
                <w:b/>
                <w:sz w:val="22"/>
              </w:rPr>
            </w:pPr>
            <w:r w:rsidRPr="00433729">
              <w:rPr>
                <w:rFonts w:ascii="Calibri" w:hAnsi="Calibri" w:cs="Calibri"/>
                <w:b/>
                <w:sz w:val="22"/>
              </w:rPr>
              <w:t>33,000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2654E1A1" w14:textId="60DCE731" w:rsidR="00CD310A" w:rsidRPr="00433729" w:rsidRDefault="00CD310A" w:rsidP="00CD310A">
            <w:pPr>
              <w:ind w:firstLine="0"/>
              <w:jc w:val="center"/>
              <w:rPr>
                <w:rFonts w:ascii="Calibri" w:hAnsi="Calibri" w:cs="Calibri"/>
                <w:b/>
                <w:sz w:val="22"/>
              </w:rPr>
            </w:pPr>
            <w:r w:rsidRPr="00433729">
              <w:rPr>
                <w:rFonts w:ascii="Calibri" w:hAnsi="Calibri" w:cs="Calibri"/>
                <w:b/>
                <w:sz w:val="22"/>
              </w:rPr>
              <w:t>40,000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21609B75" w14:textId="159E2868" w:rsidR="00CD310A" w:rsidRPr="00433729" w:rsidRDefault="00CD310A" w:rsidP="00CD310A">
            <w:pPr>
              <w:ind w:firstLine="0"/>
              <w:jc w:val="center"/>
              <w:rPr>
                <w:rFonts w:ascii="Calibri" w:hAnsi="Calibri" w:cs="Calibri"/>
                <w:b/>
                <w:sz w:val="22"/>
              </w:rPr>
            </w:pPr>
            <w:r w:rsidRPr="00433729">
              <w:rPr>
                <w:rFonts w:ascii="Calibri" w:hAnsi="Calibri" w:cs="Calibri"/>
                <w:b/>
                <w:sz w:val="22"/>
              </w:rPr>
              <w:t>23,500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1238934D" w14:textId="6F80DCF1" w:rsidR="00CD310A" w:rsidRPr="00433729" w:rsidRDefault="00CD310A" w:rsidP="00CD310A">
            <w:pPr>
              <w:ind w:firstLine="0"/>
              <w:jc w:val="center"/>
              <w:rPr>
                <w:rFonts w:ascii="Calibri" w:hAnsi="Calibri" w:cs="Calibri"/>
                <w:b/>
                <w:sz w:val="22"/>
              </w:rPr>
            </w:pPr>
            <w:r w:rsidRPr="00433729">
              <w:rPr>
                <w:rFonts w:ascii="Calibri" w:hAnsi="Calibri" w:cs="Calibri"/>
                <w:b/>
                <w:sz w:val="22"/>
              </w:rPr>
              <w:t>27,000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1F77A281" w14:textId="3DA90E79" w:rsidR="00CD310A" w:rsidRPr="00433729" w:rsidRDefault="00CD310A" w:rsidP="00CD310A">
            <w:pPr>
              <w:ind w:firstLine="0"/>
              <w:jc w:val="center"/>
              <w:rPr>
                <w:rFonts w:ascii="Calibri" w:hAnsi="Calibri" w:cs="Calibri"/>
                <w:b/>
                <w:sz w:val="22"/>
              </w:rPr>
            </w:pPr>
            <w:r w:rsidRPr="00433729">
              <w:rPr>
                <w:rFonts w:ascii="Calibri" w:hAnsi="Calibri" w:cs="Calibri"/>
                <w:b/>
                <w:sz w:val="22"/>
              </w:rPr>
              <w:t>15,000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4BA1E4D0" w14:textId="199D1AA4" w:rsidR="00CD310A" w:rsidRPr="00433729" w:rsidRDefault="00CD310A" w:rsidP="00CD310A">
            <w:pPr>
              <w:ind w:firstLine="0"/>
              <w:jc w:val="center"/>
              <w:rPr>
                <w:rFonts w:ascii="Calibri" w:hAnsi="Calibri" w:cs="Calibri"/>
                <w:b/>
                <w:sz w:val="22"/>
              </w:rPr>
            </w:pPr>
            <w:r w:rsidRPr="00433729">
              <w:rPr>
                <w:rFonts w:ascii="Calibri" w:hAnsi="Calibri" w:cs="Calibri"/>
                <w:b/>
                <w:sz w:val="22"/>
              </w:rPr>
              <w:t>24,000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1CD3D103" w14:textId="3B13C185" w:rsidR="00CD310A" w:rsidRPr="00433729" w:rsidRDefault="00CD310A" w:rsidP="00CD310A">
            <w:pPr>
              <w:ind w:firstLine="0"/>
              <w:jc w:val="center"/>
              <w:rPr>
                <w:rFonts w:ascii="Calibri" w:hAnsi="Calibri" w:cs="Calibri"/>
                <w:b/>
                <w:sz w:val="22"/>
              </w:rPr>
            </w:pPr>
            <w:r w:rsidRPr="00433729">
              <w:rPr>
                <w:rFonts w:ascii="Calibri" w:hAnsi="Calibri" w:cs="Calibri"/>
                <w:b/>
                <w:sz w:val="22"/>
              </w:rPr>
              <w:t>28,500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05062494" w14:textId="7FF3F124"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57B5F5FD" w14:textId="4C76EC83" w:rsidR="00CD310A" w:rsidRPr="00433729" w:rsidRDefault="00CD310A" w:rsidP="00CD310A">
            <w:pPr>
              <w:ind w:firstLine="0"/>
              <w:jc w:val="center"/>
              <w:rPr>
                <w:rFonts w:ascii="Calibri" w:hAnsi="Calibri" w:cs="Calibri"/>
                <w:b/>
                <w:sz w:val="22"/>
              </w:rPr>
            </w:pPr>
            <w:r w:rsidRPr="00433729">
              <w:rPr>
                <w:rFonts w:ascii="Calibri" w:hAnsi="Calibri" w:cs="Calibri"/>
                <w:b/>
                <w:sz w:val="22"/>
              </w:rPr>
              <w:t>118,000</w:t>
            </w:r>
          </w:p>
        </w:tc>
      </w:tr>
      <w:tr w:rsidR="00CD310A" w:rsidRPr="005A512F" w14:paraId="4343B69D"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07C30377"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2017/2018</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5F6897E9" w14:textId="095C2FCA" w:rsidR="00CD310A" w:rsidRPr="00433729" w:rsidRDefault="00CD310A" w:rsidP="00CD310A">
            <w:pPr>
              <w:ind w:firstLine="0"/>
              <w:jc w:val="center"/>
              <w:rPr>
                <w:rFonts w:ascii="Calibri" w:hAnsi="Calibri" w:cs="Calibri"/>
                <w:b/>
                <w:sz w:val="22"/>
              </w:rPr>
            </w:pPr>
            <w:r w:rsidRPr="00433729">
              <w:rPr>
                <w:rFonts w:ascii="Calibri" w:hAnsi="Calibri" w:cs="Calibri"/>
                <w:b/>
                <w:sz w:val="22"/>
              </w:rPr>
              <w:t>33,000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4A98C1E0" w14:textId="30A215D3" w:rsidR="00CD310A" w:rsidRPr="00433729" w:rsidRDefault="00CD310A" w:rsidP="00CD310A">
            <w:pPr>
              <w:ind w:firstLine="0"/>
              <w:jc w:val="center"/>
              <w:rPr>
                <w:rFonts w:ascii="Calibri" w:hAnsi="Calibri" w:cs="Calibri"/>
                <w:b/>
                <w:sz w:val="22"/>
              </w:rPr>
            </w:pPr>
            <w:r w:rsidRPr="00433729">
              <w:rPr>
                <w:rFonts w:ascii="Calibri" w:hAnsi="Calibri" w:cs="Calibri"/>
                <w:b/>
                <w:sz w:val="22"/>
              </w:rPr>
              <w:t>50,000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61528E5B" w14:textId="552C1764" w:rsidR="00CD310A" w:rsidRPr="00433729" w:rsidRDefault="00CD310A" w:rsidP="00CD310A">
            <w:pPr>
              <w:ind w:firstLine="0"/>
              <w:jc w:val="center"/>
              <w:rPr>
                <w:rFonts w:ascii="Calibri" w:hAnsi="Calibri" w:cs="Calibri"/>
                <w:b/>
                <w:sz w:val="22"/>
              </w:rPr>
            </w:pPr>
            <w:r w:rsidRPr="00433729">
              <w:rPr>
                <w:rFonts w:ascii="Calibri" w:hAnsi="Calibri" w:cs="Calibri"/>
                <w:b/>
                <w:sz w:val="22"/>
              </w:rPr>
              <w:t>7,500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372C2D0C" w14:textId="178A4C12" w:rsidR="00CD310A" w:rsidRPr="00433729" w:rsidRDefault="00CD310A" w:rsidP="00CD310A">
            <w:pPr>
              <w:ind w:firstLine="0"/>
              <w:jc w:val="center"/>
              <w:rPr>
                <w:rFonts w:ascii="Calibri" w:hAnsi="Calibri" w:cs="Calibri"/>
                <w:b/>
                <w:sz w:val="22"/>
              </w:rPr>
            </w:pPr>
            <w:r w:rsidRPr="00433729">
              <w:rPr>
                <w:rFonts w:ascii="Calibri" w:hAnsi="Calibri" w:cs="Calibri"/>
                <w:b/>
                <w:sz w:val="22"/>
              </w:rPr>
              <w:t>21,000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34C90618" w14:textId="2F9501DE" w:rsidR="00CD310A" w:rsidRPr="00433729" w:rsidRDefault="00CD310A" w:rsidP="00CD310A">
            <w:pPr>
              <w:ind w:firstLine="0"/>
              <w:jc w:val="center"/>
              <w:rPr>
                <w:rFonts w:ascii="Calibri" w:hAnsi="Calibri" w:cs="Calibri"/>
                <w:b/>
                <w:sz w:val="22"/>
              </w:rPr>
            </w:pPr>
            <w:r w:rsidRPr="00433729">
              <w:rPr>
                <w:rFonts w:ascii="Calibri" w:hAnsi="Calibri" w:cs="Calibri"/>
                <w:b/>
                <w:sz w:val="22"/>
              </w:rPr>
              <w:t>14,000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1EFB8D4E" w14:textId="02756563" w:rsidR="00CD310A" w:rsidRPr="00433729" w:rsidRDefault="00CD310A" w:rsidP="00CD310A">
            <w:pPr>
              <w:ind w:firstLine="0"/>
              <w:jc w:val="center"/>
              <w:rPr>
                <w:rFonts w:ascii="Calibri" w:hAnsi="Calibri" w:cs="Calibri"/>
                <w:b/>
                <w:sz w:val="22"/>
              </w:rPr>
            </w:pPr>
            <w:r w:rsidRPr="00433729">
              <w:rPr>
                <w:rFonts w:ascii="Calibri" w:hAnsi="Calibri" w:cs="Calibri"/>
                <w:b/>
                <w:sz w:val="22"/>
              </w:rPr>
              <w:t>21,500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3368A0DC" w14:textId="6CBF423B" w:rsidR="00CD310A" w:rsidRPr="00433729" w:rsidRDefault="00CD310A" w:rsidP="00CD310A">
            <w:pPr>
              <w:ind w:firstLine="0"/>
              <w:jc w:val="center"/>
              <w:rPr>
                <w:rFonts w:ascii="Calibri" w:hAnsi="Calibri" w:cs="Calibri"/>
                <w:b/>
                <w:sz w:val="22"/>
              </w:rPr>
            </w:pPr>
            <w:r w:rsidRPr="00433729">
              <w:rPr>
                <w:rFonts w:ascii="Calibri" w:hAnsi="Calibri" w:cs="Calibri"/>
                <w:b/>
                <w:sz w:val="22"/>
              </w:rPr>
              <w:t>96,000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4FEFE240" w14:textId="005CC547"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40C79248" w14:textId="0208F828" w:rsidR="00CD310A" w:rsidRPr="00433729" w:rsidRDefault="00CD310A" w:rsidP="00CD310A">
            <w:pPr>
              <w:ind w:firstLine="0"/>
              <w:jc w:val="center"/>
              <w:rPr>
                <w:rFonts w:ascii="Calibri" w:hAnsi="Calibri" w:cs="Calibri"/>
                <w:b/>
                <w:sz w:val="22"/>
              </w:rPr>
            </w:pPr>
            <w:r w:rsidRPr="00433729">
              <w:rPr>
                <w:rFonts w:ascii="Calibri" w:hAnsi="Calibri" w:cs="Calibri"/>
                <w:b/>
                <w:sz w:val="22"/>
              </w:rPr>
              <w:t>160,000</w:t>
            </w:r>
          </w:p>
        </w:tc>
      </w:tr>
      <w:tr w:rsidR="00CD310A" w:rsidRPr="005A512F" w14:paraId="1B32EA9E"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17C17270"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2016</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734FFE83" w14:textId="2D24D553" w:rsidR="00CD310A" w:rsidRPr="00433729" w:rsidRDefault="00CD310A" w:rsidP="00CD310A">
            <w:pPr>
              <w:ind w:firstLine="0"/>
              <w:jc w:val="center"/>
              <w:rPr>
                <w:rFonts w:ascii="Calibri" w:hAnsi="Calibri" w:cs="Calibri"/>
                <w:b/>
                <w:sz w:val="22"/>
              </w:rPr>
            </w:pPr>
            <w:r w:rsidRPr="00433729">
              <w:rPr>
                <w:rFonts w:ascii="Calibri" w:hAnsi="Calibri" w:cs="Calibri"/>
                <w:b/>
                <w:sz w:val="22"/>
              </w:rPr>
              <w:t>33,000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5EE3E0E6" w14:textId="79189B3E"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6737B464" w14:textId="40088C20" w:rsidR="00CD310A" w:rsidRPr="00433729" w:rsidRDefault="00CD310A" w:rsidP="00CD310A">
            <w:pPr>
              <w:ind w:firstLine="0"/>
              <w:jc w:val="center"/>
              <w:rPr>
                <w:rFonts w:ascii="Calibri" w:hAnsi="Calibri" w:cs="Calibri"/>
                <w:b/>
                <w:sz w:val="22"/>
              </w:rPr>
            </w:pPr>
            <w:r w:rsidRPr="00433729">
              <w:rPr>
                <w:rFonts w:ascii="Calibri" w:hAnsi="Calibri" w:cs="Calibri"/>
                <w:b/>
                <w:sz w:val="22"/>
              </w:rPr>
              <w:t>23,000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5F103C30" w14:textId="22F48DC1" w:rsidR="00CD310A" w:rsidRPr="00433729" w:rsidRDefault="00CD310A" w:rsidP="00CD310A">
            <w:pPr>
              <w:ind w:firstLine="0"/>
              <w:jc w:val="center"/>
              <w:rPr>
                <w:rFonts w:ascii="Calibri" w:hAnsi="Calibri" w:cs="Calibri"/>
                <w:b/>
                <w:sz w:val="22"/>
              </w:rPr>
            </w:pPr>
            <w:r w:rsidRPr="00433729">
              <w:rPr>
                <w:rFonts w:ascii="Calibri" w:hAnsi="Calibri" w:cs="Calibri"/>
                <w:b/>
                <w:sz w:val="22"/>
              </w:rPr>
              <w:t>27,000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0CE1F1CE" w14:textId="1AEEEEB2" w:rsidR="00CD310A" w:rsidRPr="00433729" w:rsidRDefault="00CD310A" w:rsidP="00CD310A">
            <w:pPr>
              <w:ind w:firstLine="0"/>
              <w:jc w:val="center"/>
              <w:rPr>
                <w:rFonts w:ascii="Calibri" w:hAnsi="Calibri" w:cs="Calibri"/>
                <w:b/>
                <w:sz w:val="22"/>
              </w:rPr>
            </w:pPr>
            <w:r w:rsidRPr="00433729">
              <w:rPr>
                <w:rFonts w:ascii="Calibri" w:hAnsi="Calibri" w:cs="Calibri"/>
                <w:b/>
                <w:sz w:val="22"/>
              </w:rPr>
              <w:t>24,000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530622AF" w14:textId="5B47E460" w:rsidR="00CD310A" w:rsidRPr="00433729" w:rsidRDefault="00CD310A" w:rsidP="00CD310A">
            <w:pPr>
              <w:ind w:firstLine="0"/>
              <w:jc w:val="center"/>
              <w:rPr>
                <w:rFonts w:ascii="Calibri" w:hAnsi="Calibri" w:cs="Calibri"/>
                <w:b/>
                <w:sz w:val="22"/>
              </w:rPr>
            </w:pPr>
            <w:r w:rsidRPr="00433729">
              <w:rPr>
                <w:rFonts w:ascii="Calibri" w:hAnsi="Calibri" w:cs="Calibri"/>
                <w:b/>
                <w:sz w:val="22"/>
              </w:rPr>
              <w:t>20,000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2D6D6BEB" w14:textId="70111C2D" w:rsidR="00CD310A" w:rsidRPr="00433729" w:rsidRDefault="00CD310A" w:rsidP="00CD310A">
            <w:pPr>
              <w:ind w:firstLine="0"/>
              <w:jc w:val="center"/>
              <w:rPr>
                <w:rFonts w:ascii="Calibri" w:hAnsi="Calibri" w:cs="Calibri"/>
                <w:b/>
                <w:sz w:val="22"/>
              </w:rPr>
            </w:pPr>
            <w:r w:rsidRPr="00433729">
              <w:rPr>
                <w:rFonts w:ascii="Calibri" w:hAnsi="Calibri" w:cs="Calibri"/>
                <w:b/>
                <w:sz w:val="22"/>
              </w:rPr>
              <w:t>10,000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59D1CFC4" w14:textId="5B72DA5D" w:rsidR="00CD310A" w:rsidRPr="00433729" w:rsidRDefault="00CD310A" w:rsidP="00CD310A">
            <w:pPr>
              <w:ind w:firstLine="0"/>
              <w:jc w:val="center"/>
              <w:rPr>
                <w:rFonts w:ascii="Calibri" w:hAnsi="Calibri" w:cs="Calibri"/>
                <w:b/>
                <w:sz w:val="22"/>
              </w:rPr>
            </w:pPr>
            <w:r w:rsidRPr="00433729">
              <w:rPr>
                <w:rFonts w:ascii="Calibri" w:hAnsi="Calibri" w:cs="Calibri"/>
                <w:b/>
                <w:sz w:val="22"/>
              </w:rPr>
              <w:t>3,000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611C7149" w14:textId="603010E7" w:rsidR="00CD310A" w:rsidRPr="00433729" w:rsidRDefault="00CD310A" w:rsidP="00CD310A">
            <w:pPr>
              <w:ind w:firstLine="0"/>
              <w:jc w:val="center"/>
              <w:rPr>
                <w:rFonts w:ascii="Calibri" w:hAnsi="Calibri" w:cs="Calibri"/>
                <w:b/>
                <w:sz w:val="22"/>
              </w:rPr>
            </w:pPr>
            <w:r w:rsidRPr="00433729">
              <w:rPr>
                <w:rFonts w:ascii="Calibri" w:hAnsi="Calibri" w:cs="Calibri"/>
                <w:b/>
                <w:sz w:val="22"/>
              </w:rPr>
              <w:t>104,000*</w:t>
            </w:r>
          </w:p>
        </w:tc>
      </w:tr>
      <w:tr w:rsidR="00CD310A" w:rsidRPr="005A512F" w14:paraId="26C0EA30"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0B5F74DC"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2015</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6812DE02" w14:textId="2F055612" w:rsidR="00CD310A" w:rsidRPr="00433729" w:rsidRDefault="00CD310A" w:rsidP="00CD310A">
            <w:pPr>
              <w:ind w:firstLine="0"/>
              <w:jc w:val="center"/>
              <w:rPr>
                <w:rFonts w:ascii="Calibri" w:hAnsi="Calibri" w:cs="Calibri"/>
                <w:b/>
                <w:sz w:val="22"/>
              </w:rPr>
            </w:pPr>
            <w:r w:rsidRPr="00433729">
              <w:rPr>
                <w:rFonts w:ascii="Calibri" w:hAnsi="Calibri" w:cs="Calibri"/>
                <w:b/>
                <w:sz w:val="22"/>
              </w:rPr>
              <w:t>33,000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36DBD482" w14:textId="7AC3B672"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2A745AA4" w14:textId="413B1F50" w:rsidR="00CD310A" w:rsidRPr="00433729" w:rsidRDefault="00CD310A" w:rsidP="00CD310A">
            <w:pPr>
              <w:ind w:firstLine="0"/>
              <w:jc w:val="center"/>
              <w:rPr>
                <w:rFonts w:ascii="Calibri" w:hAnsi="Calibri" w:cs="Calibri"/>
                <w:b/>
                <w:sz w:val="22"/>
              </w:rPr>
            </w:pPr>
            <w:r w:rsidRPr="00433729">
              <w:rPr>
                <w:rFonts w:ascii="Calibri" w:hAnsi="Calibri" w:cs="Calibri"/>
                <w:b/>
                <w:sz w:val="22"/>
              </w:rPr>
              <w:t>23,500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4CC61022" w14:textId="142D091F" w:rsidR="00CD310A" w:rsidRPr="00433729" w:rsidRDefault="00CD310A" w:rsidP="00CD310A">
            <w:pPr>
              <w:ind w:firstLine="0"/>
              <w:jc w:val="center"/>
              <w:rPr>
                <w:rFonts w:ascii="Calibri" w:hAnsi="Calibri" w:cs="Calibri"/>
                <w:b/>
                <w:sz w:val="22"/>
              </w:rPr>
            </w:pPr>
            <w:r w:rsidRPr="00433729">
              <w:rPr>
                <w:rFonts w:ascii="Calibri" w:hAnsi="Calibri" w:cs="Calibri"/>
                <w:b/>
                <w:sz w:val="22"/>
              </w:rPr>
              <w:t>27,000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6565B7EC" w14:textId="1EC3A190" w:rsidR="00CD310A" w:rsidRPr="00433729" w:rsidRDefault="00CD310A" w:rsidP="00CD310A">
            <w:pPr>
              <w:ind w:firstLine="0"/>
              <w:jc w:val="center"/>
              <w:rPr>
                <w:rFonts w:ascii="Calibri" w:hAnsi="Calibri" w:cs="Calibri"/>
                <w:b/>
                <w:sz w:val="22"/>
              </w:rPr>
            </w:pPr>
            <w:r w:rsidRPr="00433729">
              <w:rPr>
                <w:rFonts w:ascii="Calibri" w:hAnsi="Calibri" w:cs="Calibri"/>
                <w:b/>
                <w:sz w:val="22"/>
              </w:rPr>
              <w:t>23,000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0A4DD532" w14:textId="5219C6BC" w:rsidR="00CD310A" w:rsidRPr="00433729" w:rsidRDefault="00CD310A" w:rsidP="00CD310A">
            <w:pPr>
              <w:ind w:firstLine="0"/>
              <w:jc w:val="center"/>
              <w:rPr>
                <w:rFonts w:ascii="Calibri" w:hAnsi="Calibri" w:cs="Calibri"/>
                <w:b/>
                <w:sz w:val="22"/>
              </w:rPr>
            </w:pPr>
            <w:r w:rsidRPr="00433729">
              <w:rPr>
                <w:rFonts w:ascii="Calibri" w:hAnsi="Calibri" w:cs="Calibri"/>
                <w:b/>
                <w:sz w:val="22"/>
              </w:rPr>
              <w:t>19,000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66F88753" w14:textId="41EA07B1" w:rsidR="00CD310A" w:rsidRPr="00433729" w:rsidRDefault="00CD310A" w:rsidP="00CD310A">
            <w:pPr>
              <w:ind w:firstLine="0"/>
              <w:jc w:val="center"/>
              <w:rPr>
                <w:rFonts w:ascii="Calibri" w:hAnsi="Calibri" w:cs="Calibri"/>
                <w:b/>
                <w:sz w:val="22"/>
              </w:rPr>
            </w:pPr>
            <w:r w:rsidRPr="00433729">
              <w:rPr>
                <w:rFonts w:ascii="Calibri" w:hAnsi="Calibri" w:cs="Calibri"/>
                <w:b/>
                <w:sz w:val="22"/>
              </w:rPr>
              <w:t>21,000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676C62C7" w14:textId="4A35F2A2" w:rsidR="00CD310A" w:rsidRPr="00433729" w:rsidRDefault="00CD310A" w:rsidP="00CD310A">
            <w:pPr>
              <w:ind w:firstLine="0"/>
              <w:jc w:val="center"/>
              <w:rPr>
                <w:rFonts w:ascii="Calibri" w:hAnsi="Calibri" w:cs="Calibri"/>
                <w:b/>
                <w:sz w:val="22"/>
              </w:rPr>
            </w:pPr>
            <w:r w:rsidRPr="00433729">
              <w:rPr>
                <w:rFonts w:ascii="Calibri" w:hAnsi="Calibri" w:cs="Calibri"/>
                <w:b/>
                <w:sz w:val="22"/>
              </w:rPr>
              <w:t>5,000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44164E26"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113,500*</w:t>
            </w:r>
          </w:p>
        </w:tc>
      </w:tr>
      <w:tr w:rsidR="00CD310A" w:rsidRPr="005A512F" w14:paraId="5479D585"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51E4F9DF"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2014</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5852AFF6" w14:textId="12AA08D2" w:rsidR="00CD310A" w:rsidRPr="00433729" w:rsidRDefault="00CD310A" w:rsidP="00CD310A">
            <w:pPr>
              <w:ind w:firstLine="0"/>
              <w:jc w:val="center"/>
              <w:rPr>
                <w:rFonts w:ascii="Calibri" w:hAnsi="Calibri" w:cs="Calibri"/>
                <w:b/>
                <w:sz w:val="22"/>
              </w:rPr>
            </w:pPr>
            <w:r w:rsidRPr="00433729">
              <w:rPr>
                <w:rFonts w:ascii="Calibri" w:hAnsi="Calibri" w:cs="Calibri"/>
                <w:b/>
                <w:sz w:val="22"/>
              </w:rPr>
              <w:t>33,000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773542EF" w14:textId="20211D35"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5155D178" w14:textId="316A4795" w:rsidR="00CD310A" w:rsidRPr="00433729" w:rsidRDefault="00CD310A" w:rsidP="00CD310A">
            <w:pPr>
              <w:ind w:firstLine="0"/>
              <w:jc w:val="center"/>
              <w:rPr>
                <w:rFonts w:ascii="Calibri" w:hAnsi="Calibri" w:cs="Calibri"/>
                <w:b/>
                <w:sz w:val="22"/>
              </w:rPr>
            </w:pPr>
            <w:r w:rsidRPr="00433729">
              <w:rPr>
                <w:rFonts w:ascii="Calibri" w:hAnsi="Calibri" w:cs="Calibri"/>
                <w:b/>
                <w:sz w:val="22"/>
              </w:rPr>
              <w:t>20,000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6451D22A" w14:textId="5548E3FD" w:rsidR="00CD310A" w:rsidRPr="00433729" w:rsidRDefault="00CD310A" w:rsidP="00CD310A">
            <w:pPr>
              <w:ind w:firstLine="0"/>
              <w:jc w:val="center"/>
              <w:rPr>
                <w:rFonts w:ascii="Calibri" w:hAnsi="Calibri" w:cs="Calibri"/>
                <w:b/>
                <w:sz w:val="22"/>
              </w:rPr>
            </w:pPr>
            <w:r w:rsidRPr="00433729">
              <w:rPr>
                <w:rFonts w:ascii="Calibri" w:hAnsi="Calibri" w:cs="Calibri"/>
                <w:b/>
                <w:sz w:val="22"/>
              </w:rPr>
              <w:t>26,000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31F892D7" w14:textId="685F37FA" w:rsidR="00CD310A" w:rsidRPr="00433729" w:rsidRDefault="00CD310A" w:rsidP="00CD310A">
            <w:pPr>
              <w:ind w:firstLine="0"/>
              <w:jc w:val="center"/>
              <w:rPr>
                <w:rFonts w:ascii="Calibri" w:hAnsi="Calibri" w:cs="Calibri"/>
                <w:b/>
                <w:sz w:val="22"/>
              </w:rPr>
            </w:pPr>
            <w:r w:rsidRPr="00433729">
              <w:rPr>
                <w:rFonts w:ascii="Calibri" w:hAnsi="Calibri" w:cs="Calibri"/>
                <w:b/>
                <w:sz w:val="22"/>
              </w:rPr>
              <w:t>23,000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28260611" w14:textId="27F34E35" w:rsidR="00CD310A" w:rsidRPr="00433729" w:rsidRDefault="00CD310A" w:rsidP="00CD310A">
            <w:pPr>
              <w:ind w:firstLine="0"/>
              <w:jc w:val="center"/>
              <w:rPr>
                <w:rFonts w:ascii="Calibri" w:hAnsi="Calibri" w:cs="Calibri"/>
                <w:b/>
                <w:sz w:val="22"/>
              </w:rPr>
            </w:pPr>
            <w:r w:rsidRPr="00433729">
              <w:rPr>
                <w:rFonts w:ascii="Calibri" w:hAnsi="Calibri" w:cs="Calibri"/>
                <w:b/>
                <w:sz w:val="22"/>
              </w:rPr>
              <w:t>23,000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55C38A59" w14:textId="3C0C1FAB" w:rsidR="00CD310A" w:rsidRPr="00433729" w:rsidRDefault="00CD310A" w:rsidP="00CD310A">
            <w:pPr>
              <w:ind w:firstLine="0"/>
              <w:jc w:val="center"/>
              <w:rPr>
                <w:rFonts w:ascii="Calibri" w:hAnsi="Calibri" w:cs="Calibri"/>
                <w:b/>
                <w:sz w:val="22"/>
              </w:rPr>
            </w:pPr>
            <w:r w:rsidRPr="00433729">
              <w:rPr>
                <w:rFonts w:ascii="Calibri" w:hAnsi="Calibri" w:cs="Calibri"/>
                <w:b/>
                <w:sz w:val="22"/>
              </w:rPr>
              <w:t>28,000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499F5FCF" w14:textId="3827C9D9" w:rsidR="00CD310A" w:rsidRPr="00433729" w:rsidRDefault="00CD310A" w:rsidP="00CD310A">
            <w:pPr>
              <w:ind w:firstLine="0"/>
              <w:jc w:val="center"/>
              <w:rPr>
                <w:rFonts w:ascii="Calibri" w:hAnsi="Calibri" w:cs="Calibri"/>
                <w:b/>
                <w:sz w:val="22"/>
              </w:rPr>
            </w:pPr>
            <w:r w:rsidRPr="00433729">
              <w:rPr>
                <w:rFonts w:ascii="Calibri" w:hAnsi="Calibri" w:cs="Calibri"/>
                <w:b/>
                <w:sz w:val="22"/>
              </w:rPr>
              <w:t>7,000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022B5C1F" w14:textId="697764CB" w:rsidR="00CD310A" w:rsidRPr="00433729" w:rsidRDefault="00CD310A" w:rsidP="00CD310A">
            <w:pPr>
              <w:ind w:firstLine="0"/>
              <w:jc w:val="center"/>
              <w:rPr>
                <w:rFonts w:ascii="Calibri" w:hAnsi="Calibri" w:cs="Calibri"/>
                <w:b/>
                <w:sz w:val="22"/>
              </w:rPr>
            </w:pPr>
            <w:r w:rsidRPr="00433729">
              <w:rPr>
                <w:rFonts w:ascii="Calibri" w:hAnsi="Calibri" w:cs="Calibri"/>
                <w:b/>
                <w:sz w:val="22"/>
              </w:rPr>
              <w:t>120,000*</w:t>
            </w:r>
          </w:p>
        </w:tc>
      </w:tr>
      <w:tr w:rsidR="00CD310A" w:rsidRPr="005A512F" w14:paraId="610C7A4A"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61013B5D"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2013</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074F4CC9" w14:textId="2462AD38" w:rsidR="00CD310A" w:rsidRPr="00433729" w:rsidRDefault="00CD310A" w:rsidP="00CD310A">
            <w:pPr>
              <w:ind w:firstLine="0"/>
              <w:jc w:val="center"/>
              <w:rPr>
                <w:rFonts w:ascii="Calibri" w:hAnsi="Calibri" w:cs="Calibri"/>
                <w:b/>
                <w:sz w:val="22"/>
              </w:rPr>
            </w:pPr>
            <w:r w:rsidRPr="00433729">
              <w:rPr>
                <w:rFonts w:ascii="Calibri" w:hAnsi="Calibri" w:cs="Calibri"/>
                <w:b/>
                <w:sz w:val="22"/>
              </w:rPr>
              <w:t>33,000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08416103" w14:textId="789BFF47"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4F336716" w14:textId="139D4101" w:rsidR="00CD310A" w:rsidRPr="00433729" w:rsidRDefault="00CD310A" w:rsidP="00CD310A">
            <w:pPr>
              <w:ind w:firstLine="0"/>
              <w:jc w:val="center"/>
              <w:rPr>
                <w:rFonts w:ascii="Calibri" w:hAnsi="Calibri" w:cs="Calibri"/>
                <w:b/>
                <w:sz w:val="22"/>
              </w:rPr>
            </w:pPr>
            <w:r w:rsidRPr="00433729">
              <w:rPr>
                <w:rFonts w:ascii="Calibri" w:hAnsi="Calibri" w:cs="Calibri"/>
                <w:b/>
                <w:sz w:val="22"/>
              </w:rPr>
              <w:t>4,000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02069D46" w14:textId="12D380BC" w:rsidR="00CD310A" w:rsidRPr="00433729" w:rsidRDefault="00CD310A" w:rsidP="00CD310A">
            <w:pPr>
              <w:ind w:firstLine="0"/>
              <w:jc w:val="center"/>
              <w:rPr>
                <w:rFonts w:ascii="Calibri" w:hAnsi="Calibri" w:cs="Calibri"/>
                <w:b/>
                <w:sz w:val="22"/>
              </w:rPr>
            </w:pPr>
            <w:r w:rsidRPr="00433729">
              <w:rPr>
                <w:rFonts w:ascii="Calibri" w:hAnsi="Calibri" w:cs="Calibri"/>
                <w:b/>
                <w:sz w:val="22"/>
              </w:rPr>
              <w:t>32,000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52CC3795" w14:textId="56FE56B5" w:rsidR="00CD310A" w:rsidRPr="00433729" w:rsidRDefault="00CD310A" w:rsidP="00CD310A">
            <w:pPr>
              <w:ind w:firstLine="0"/>
              <w:jc w:val="center"/>
              <w:rPr>
                <w:rFonts w:ascii="Calibri" w:hAnsi="Calibri" w:cs="Calibri"/>
                <w:b/>
                <w:sz w:val="22"/>
              </w:rPr>
            </w:pPr>
            <w:r w:rsidRPr="00433729">
              <w:rPr>
                <w:rFonts w:ascii="Calibri" w:hAnsi="Calibri" w:cs="Calibri"/>
                <w:b/>
                <w:sz w:val="22"/>
              </w:rPr>
              <w:t>28,000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7F7D2EF6" w14:textId="7651303F" w:rsidR="00CD310A" w:rsidRPr="00433729" w:rsidRDefault="00CD310A" w:rsidP="00CD310A">
            <w:pPr>
              <w:ind w:firstLine="0"/>
              <w:jc w:val="center"/>
              <w:rPr>
                <w:rFonts w:ascii="Calibri" w:hAnsi="Calibri" w:cs="Calibri"/>
                <w:b/>
                <w:sz w:val="22"/>
              </w:rPr>
            </w:pPr>
            <w:r w:rsidRPr="00433729">
              <w:rPr>
                <w:rFonts w:ascii="Calibri" w:hAnsi="Calibri" w:cs="Calibri"/>
                <w:b/>
                <w:sz w:val="22"/>
              </w:rPr>
              <w:t>27,000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007F906D" w14:textId="23B4E091" w:rsidR="00CD310A" w:rsidRPr="00433729" w:rsidRDefault="00CD310A" w:rsidP="00CD310A">
            <w:pPr>
              <w:ind w:firstLine="0"/>
              <w:jc w:val="center"/>
              <w:rPr>
                <w:rFonts w:ascii="Calibri" w:hAnsi="Calibri" w:cs="Calibri"/>
                <w:b/>
                <w:sz w:val="22"/>
              </w:rPr>
            </w:pPr>
            <w:r w:rsidRPr="00433729">
              <w:rPr>
                <w:rFonts w:ascii="Calibri" w:hAnsi="Calibri" w:cs="Calibri"/>
                <w:b/>
                <w:sz w:val="22"/>
              </w:rPr>
              <w:t>55,000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38D45F38" w14:textId="6D17E1EE" w:rsidR="00CD310A" w:rsidRPr="00433729" w:rsidRDefault="00CD310A" w:rsidP="00CD310A">
            <w:pPr>
              <w:ind w:firstLine="0"/>
              <w:jc w:val="center"/>
              <w:rPr>
                <w:rFonts w:ascii="Calibri" w:hAnsi="Calibri" w:cs="Calibri"/>
                <w:b/>
                <w:sz w:val="22"/>
              </w:rPr>
            </w:pPr>
            <w:r w:rsidRPr="00433729">
              <w:rPr>
                <w:rFonts w:ascii="Calibri" w:hAnsi="Calibri" w:cs="Calibri"/>
                <w:b/>
                <w:sz w:val="22"/>
              </w:rPr>
              <w:t>7,000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4655B4F8" w14:textId="48435DB3" w:rsidR="00CD310A" w:rsidRPr="00433729" w:rsidRDefault="00CD310A" w:rsidP="00CD310A">
            <w:pPr>
              <w:ind w:firstLine="0"/>
              <w:jc w:val="center"/>
              <w:rPr>
                <w:rFonts w:ascii="Calibri" w:hAnsi="Calibri" w:cs="Calibri"/>
                <w:b/>
                <w:sz w:val="22"/>
              </w:rPr>
            </w:pPr>
            <w:r w:rsidRPr="00433729">
              <w:rPr>
                <w:rFonts w:ascii="Calibri" w:hAnsi="Calibri" w:cs="Calibri"/>
                <w:b/>
                <w:sz w:val="22"/>
              </w:rPr>
              <w:t>146,000*</w:t>
            </w:r>
          </w:p>
        </w:tc>
      </w:tr>
      <w:tr w:rsidR="00CD310A" w:rsidRPr="005A512F" w14:paraId="4FDC25B4" w14:textId="77777777" w:rsidTr="00CD310A">
        <w:trPr>
          <w:trHeight w:val="493"/>
        </w:trPr>
        <w:tc>
          <w:tcPr>
            <w:tcW w:w="1265" w:type="dxa"/>
            <w:tcBorders>
              <w:top w:val="single" w:sz="8" w:space="0" w:color="FFFFFF"/>
              <w:left w:val="single" w:sz="8" w:space="0" w:color="FFFFFF"/>
              <w:bottom w:val="single" w:sz="8" w:space="0" w:color="FFFFFF"/>
              <w:right w:val="single" w:sz="8" w:space="0" w:color="FFFFFF"/>
            </w:tcBorders>
            <w:shd w:val="clear" w:color="auto" w:fill="EBE8F0"/>
            <w:tcMar>
              <w:top w:w="15" w:type="dxa"/>
              <w:left w:w="15" w:type="dxa"/>
              <w:bottom w:w="0" w:type="dxa"/>
              <w:right w:w="15" w:type="dxa"/>
            </w:tcMar>
            <w:vAlign w:val="center"/>
            <w:hideMark/>
          </w:tcPr>
          <w:p w14:paraId="36BC4DD0" w14:textId="77777777" w:rsidR="00CD310A" w:rsidRPr="00433729" w:rsidRDefault="00CD310A" w:rsidP="00CD310A">
            <w:pPr>
              <w:ind w:firstLine="0"/>
              <w:jc w:val="center"/>
              <w:rPr>
                <w:rFonts w:ascii="Calibri" w:hAnsi="Calibri" w:cs="Calibri"/>
                <w:b/>
                <w:sz w:val="22"/>
              </w:rPr>
            </w:pPr>
            <w:r w:rsidRPr="00433729">
              <w:rPr>
                <w:rFonts w:ascii="Calibri" w:hAnsi="Calibri" w:cs="Calibri"/>
                <w:b/>
                <w:sz w:val="22"/>
              </w:rPr>
              <w:t>2012</w:t>
            </w:r>
          </w:p>
        </w:tc>
        <w:tc>
          <w:tcPr>
            <w:tcW w:w="989" w:type="dxa"/>
            <w:tcBorders>
              <w:top w:val="single" w:sz="8" w:space="0" w:color="FFFFFF"/>
              <w:left w:val="single" w:sz="8" w:space="0" w:color="FFFFFF"/>
              <w:bottom w:val="single" w:sz="8" w:space="0" w:color="FFFFFF"/>
              <w:right w:val="single" w:sz="8" w:space="0" w:color="FFFFFF"/>
            </w:tcBorders>
            <w:shd w:val="clear" w:color="auto" w:fill="FFF2CC"/>
            <w:tcMar>
              <w:top w:w="15" w:type="dxa"/>
              <w:left w:w="15" w:type="dxa"/>
              <w:bottom w:w="0" w:type="dxa"/>
              <w:right w:w="15" w:type="dxa"/>
            </w:tcMar>
            <w:vAlign w:val="center"/>
            <w:hideMark/>
          </w:tcPr>
          <w:p w14:paraId="7101F1BC" w14:textId="5B6E67A1" w:rsidR="00CD310A" w:rsidRPr="00433729" w:rsidRDefault="00CD310A" w:rsidP="00CD310A">
            <w:pPr>
              <w:ind w:firstLine="0"/>
              <w:jc w:val="center"/>
              <w:rPr>
                <w:rFonts w:ascii="Calibri" w:hAnsi="Calibri" w:cs="Calibri"/>
                <w:b/>
                <w:sz w:val="22"/>
              </w:rPr>
            </w:pPr>
            <w:r w:rsidRPr="00433729">
              <w:rPr>
                <w:rFonts w:ascii="Calibri" w:hAnsi="Calibri" w:cs="Calibri"/>
                <w:b/>
                <w:sz w:val="22"/>
              </w:rPr>
              <w:t>28,000</w:t>
            </w:r>
          </w:p>
        </w:tc>
        <w:tc>
          <w:tcPr>
            <w:tcW w:w="850" w:type="dxa"/>
            <w:tcBorders>
              <w:top w:val="single" w:sz="8" w:space="0" w:color="FFFFFF"/>
              <w:left w:val="single" w:sz="8" w:space="0" w:color="FFFFFF"/>
              <w:bottom w:val="single" w:sz="8" w:space="0" w:color="FFFFFF"/>
              <w:right w:val="single" w:sz="8" w:space="0" w:color="FFFFFF"/>
            </w:tcBorders>
            <w:shd w:val="clear" w:color="auto" w:fill="EDEDED"/>
            <w:tcMar>
              <w:top w:w="15" w:type="dxa"/>
              <w:left w:w="15" w:type="dxa"/>
              <w:bottom w:w="0" w:type="dxa"/>
              <w:right w:w="15" w:type="dxa"/>
            </w:tcMar>
            <w:vAlign w:val="center"/>
            <w:hideMark/>
          </w:tcPr>
          <w:p w14:paraId="72A3BCF1" w14:textId="358A6FE5"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989" w:type="dxa"/>
            <w:tcBorders>
              <w:top w:val="single" w:sz="8" w:space="0" w:color="FFFFFF"/>
              <w:left w:val="single" w:sz="8" w:space="0" w:color="FFFFFF"/>
              <w:bottom w:val="single" w:sz="8" w:space="0" w:color="FFFFFF"/>
              <w:right w:val="single" w:sz="8" w:space="0" w:color="FFFFFF"/>
            </w:tcBorders>
            <w:shd w:val="clear" w:color="auto" w:fill="FBE5D6"/>
            <w:tcMar>
              <w:top w:w="15" w:type="dxa"/>
              <w:left w:w="15" w:type="dxa"/>
              <w:bottom w:w="0" w:type="dxa"/>
              <w:right w:w="15" w:type="dxa"/>
            </w:tcMar>
            <w:vAlign w:val="center"/>
            <w:hideMark/>
          </w:tcPr>
          <w:p w14:paraId="0E946F4D" w14:textId="1AF366F5" w:rsidR="00CD310A" w:rsidRPr="00433729" w:rsidRDefault="00CD310A" w:rsidP="00CD310A">
            <w:pPr>
              <w:ind w:firstLine="0"/>
              <w:jc w:val="center"/>
              <w:rPr>
                <w:rFonts w:ascii="Calibri" w:hAnsi="Calibri" w:cs="Calibri"/>
                <w:b/>
                <w:sz w:val="22"/>
              </w:rPr>
            </w:pPr>
            <w:r w:rsidRPr="00433729">
              <w:rPr>
                <w:rFonts w:ascii="Calibri" w:hAnsi="Calibri" w:cs="Calibri"/>
                <w:b/>
                <w:sz w:val="22"/>
              </w:rPr>
              <w:t>18,000</w:t>
            </w:r>
          </w:p>
        </w:tc>
        <w:tc>
          <w:tcPr>
            <w:tcW w:w="989" w:type="dxa"/>
            <w:tcBorders>
              <w:top w:val="single" w:sz="8" w:space="0" w:color="FFFFFF"/>
              <w:left w:val="single" w:sz="8" w:space="0" w:color="FFFFFF"/>
              <w:bottom w:val="single" w:sz="8" w:space="0" w:color="FFFFFF"/>
              <w:right w:val="single" w:sz="8" w:space="0" w:color="FFFFFF"/>
            </w:tcBorders>
            <w:shd w:val="clear" w:color="auto" w:fill="DAE3F3"/>
            <w:tcMar>
              <w:top w:w="15" w:type="dxa"/>
              <w:left w:w="15" w:type="dxa"/>
              <w:bottom w:w="0" w:type="dxa"/>
              <w:right w:w="15" w:type="dxa"/>
            </w:tcMar>
            <w:vAlign w:val="center"/>
            <w:hideMark/>
          </w:tcPr>
          <w:p w14:paraId="6F7E994A" w14:textId="06C1726A" w:rsidR="00CD310A" w:rsidRPr="00433729" w:rsidRDefault="00CD310A" w:rsidP="00CD310A">
            <w:pPr>
              <w:ind w:firstLine="0"/>
              <w:jc w:val="center"/>
              <w:rPr>
                <w:rFonts w:ascii="Calibri" w:hAnsi="Calibri" w:cs="Calibri"/>
                <w:b/>
                <w:sz w:val="22"/>
              </w:rPr>
            </w:pPr>
            <w:r w:rsidRPr="00433729">
              <w:rPr>
                <w:rFonts w:ascii="Calibri" w:hAnsi="Calibri" w:cs="Calibri"/>
                <w:b/>
                <w:sz w:val="22"/>
              </w:rPr>
              <w:t>32,800</w:t>
            </w:r>
          </w:p>
        </w:tc>
        <w:tc>
          <w:tcPr>
            <w:tcW w:w="1269" w:type="dxa"/>
            <w:tcBorders>
              <w:top w:val="single" w:sz="8" w:space="0" w:color="FFFFFF"/>
              <w:left w:val="single" w:sz="8" w:space="0" w:color="FFFFFF"/>
              <w:bottom w:val="single" w:sz="8" w:space="0" w:color="FFFFFF"/>
              <w:right w:val="single" w:sz="8" w:space="0" w:color="FFFFFF"/>
            </w:tcBorders>
            <w:shd w:val="clear" w:color="auto" w:fill="D0CECE"/>
            <w:tcMar>
              <w:top w:w="15" w:type="dxa"/>
              <w:left w:w="15" w:type="dxa"/>
              <w:bottom w:w="0" w:type="dxa"/>
              <w:right w:w="15" w:type="dxa"/>
            </w:tcMar>
            <w:vAlign w:val="center"/>
            <w:hideMark/>
          </w:tcPr>
          <w:p w14:paraId="66CB8E30" w14:textId="464F02D5" w:rsidR="00CD310A" w:rsidRPr="00433729" w:rsidRDefault="00CD310A" w:rsidP="00CD310A">
            <w:pPr>
              <w:ind w:firstLine="0"/>
              <w:jc w:val="center"/>
              <w:rPr>
                <w:rFonts w:ascii="Calibri" w:hAnsi="Calibri" w:cs="Calibri"/>
                <w:b/>
                <w:sz w:val="22"/>
              </w:rPr>
            </w:pPr>
            <w:r w:rsidRPr="00433729">
              <w:rPr>
                <w:rFonts w:ascii="Calibri" w:hAnsi="Calibri" w:cs="Calibri"/>
                <w:b/>
                <w:sz w:val="22"/>
              </w:rPr>
              <w:t>31,200</w:t>
            </w:r>
          </w:p>
        </w:tc>
        <w:tc>
          <w:tcPr>
            <w:tcW w:w="1130" w:type="dxa"/>
            <w:tcBorders>
              <w:top w:val="single" w:sz="8" w:space="0" w:color="FFFFFF"/>
              <w:left w:val="single" w:sz="8" w:space="0" w:color="FFFFFF"/>
              <w:bottom w:val="single" w:sz="8" w:space="0" w:color="FFFFFF"/>
              <w:right w:val="single" w:sz="8" w:space="0" w:color="FFFFFF"/>
            </w:tcBorders>
            <w:shd w:val="clear" w:color="auto" w:fill="E2F0D9"/>
            <w:tcMar>
              <w:top w:w="15" w:type="dxa"/>
              <w:left w:w="15" w:type="dxa"/>
              <w:bottom w:w="0" w:type="dxa"/>
              <w:right w:w="15" w:type="dxa"/>
            </w:tcMar>
            <w:vAlign w:val="center"/>
            <w:hideMark/>
          </w:tcPr>
          <w:p w14:paraId="2A1AAD44" w14:textId="602C734D" w:rsidR="00CD310A" w:rsidRPr="00433729" w:rsidRDefault="00CD310A" w:rsidP="00CD310A">
            <w:pPr>
              <w:ind w:firstLine="0"/>
              <w:jc w:val="center"/>
              <w:rPr>
                <w:rFonts w:ascii="Calibri" w:hAnsi="Calibri" w:cs="Calibri"/>
                <w:b/>
                <w:sz w:val="22"/>
              </w:rPr>
            </w:pPr>
            <w:r w:rsidRPr="00433729">
              <w:rPr>
                <w:rFonts w:ascii="Calibri" w:hAnsi="Calibri" w:cs="Calibri"/>
                <w:b/>
                <w:sz w:val="22"/>
              </w:rPr>
              <w:t>28,000</w:t>
            </w:r>
          </w:p>
        </w:tc>
        <w:tc>
          <w:tcPr>
            <w:tcW w:w="1130"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5C75DDC5" w14:textId="24504D95" w:rsidR="00CD310A" w:rsidRPr="00433729" w:rsidRDefault="00CD310A" w:rsidP="00CD310A">
            <w:pPr>
              <w:ind w:firstLine="0"/>
              <w:jc w:val="center"/>
              <w:rPr>
                <w:rFonts w:ascii="Calibri" w:hAnsi="Calibri" w:cs="Calibri"/>
                <w:b/>
                <w:sz w:val="22"/>
              </w:rPr>
            </w:pPr>
            <w:r w:rsidRPr="00433729">
              <w:rPr>
                <w:rFonts w:ascii="Calibri" w:hAnsi="Calibri" w:cs="Calibri"/>
                <w:b/>
                <w:sz w:val="22"/>
              </w:rPr>
              <w:t>0</w:t>
            </w:r>
          </w:p>
        </w:tc>
        <w:tc>
          <w:tcPr>
            <w:tcW w:w="735"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30C9C721" w14:textId="37BD033A" w:rsidR="00CD310A" w:rsidRPr="00433729" w:rsidRDefault="00CD310A" w:rsidP="00CD310A">
            <w:pPr>
              <w:ind w:firstLine="0"/>
              <w:jc w:val="center"/>
              <w:rPr>
                <w:rFonts w:ascii="Calibri" w:hAnsi="Calibri" w:cs="Calibri"/>
                <w:b/>
                <w:sz w:val="22"/>
              </w:rPr>
            </w:pPr>
            <w:r w:rsidRPr="00433729">
              <w:rPr>
                <w:rFonts w:ascii="Calibri" w:hAnsi="Calibri" w:cs="Calibri"/>
                <w:b/>
                <w:sz w:val="22"/>
              </w:rPr>
              <w:t>9,000</w:t>
            </w:r>
          </w:p>
        </w:tc>
        <w:tc>
          <w:tcPr>
            <w:tcW w:w="1276" w:type="dxa"/>
            <w:tcBorders>
              <w:top w:val="single" w:sz="8" w:space="0" w:color="FFFFFF"/>
              <w:left w:val="single" w:sz="8" w:space="0" w:color="FFFFFF"/>
              <w:bottom w:val="single" w:sz="8" w:space="0" w:color="FFFFFF"/>
              <w:right w:val="single" w:sz="8" w:space="0" w:color="FFFFFF"/>
            </w:tcBorders>
            <w:shd w:val="clear" w:color="auto" w:fill="DEEBF7"/>
            <w:tcMar>
              <w:top w:w="15" w:type="dxa"/>
              <w:left w:w="15" w:type="dxa"/>
              <w:bottom w:w="0" w:type="dxa"/>
              <w:right w:w="15" w:type="dxa"/>
            </w:tcMar>
            <w:vAlign w:val="center"/>
            <w:hideMark/>
          </w:tcPr>
          <w:p w14:paraId="47E8FA6E" w14:textId="6931A774" w:rsidR="00CD310A" w:rsidRPr="00433729" w:rsidRDefault="00CD310A" w:rsidP="00CD310A">
            <w:pPr>
              <w:ind w:firstLine="0"/>
              <w:jc w:val="center"/>
              <w:rPr>
                <w:rFonts w:ascii="Calibri" w:hAnsi="Calibri" w:cs="Calibri"/>
                <w:b/>
                <w:sz w:val="22"/>
              </w:rPr>
            </w:pPr>
            <w:r w:rsidRPr="00433729">
              <w:rPr>
                <w:rFonts w:ascii="Calibri" w:hAnsi="Calibri" w:cs="Calibri"/>
                <w:b/>
                <w:sz w:val="22"/>
              </w:rPr>
              <w:t>110,000*</w:t>
            </w:r>
          </w:p>
        </w:tc>
      </w:tr>
    </w:tbl>
    <w:p w14:paraId="486159D0" w14:textId="3CA1D05F" w:rsidR="00CD310A" w:rsidRPr="00CD310A" w:rsidRDefault="005A512F" w:rsidP="00CD310A">
      <w:pPr>
        <w:ind w:firstLine="0"/>
        <w:jc w:val="center"/>
        <w:rPr>
          <w:rFonts w:ascii="Cambria" w:hAnsi="Cambria"/>
          <w:b/>
          <w:sz w:val="22"/>
        </w:rPr>
      </w:pPr>
      <w:r w:rsidRPr="00433729">
        <w:rPr>
          <w:rFonts w:ascii="Calibri" w:hAnsi="Calibri" w:cs="Calibri"/>
          <w:b/>
          <w:bCs/>
          <w:sz w:val="22"/>
        </w:rPr>
        <w:t xml:space="preserve">Annex </w:t>
      </w:r>
      <w:r w:rsidRPr="00433729">
        <w:rPr>
          <w:rFonts w:ascii="Calibri" w:hAnsi="Calibri" w:cs="Calibri"/>
          <w:b/>
          <w:bCs/>
          <w:sz w:val="22"/>
        </w:rPr>
        <w:tab/>
      </w:r>
      <w:r w:rsidR="00CD310A" w:rsidRPr="00433729">
        <w:rPr>
          <w:rFonts w:ascii="Calibri" w:hAnsi="Calibri" w:cs="Calibri"/>
          <w:b/>
          <w:bCs/>
          <w:sz w:val="22"/>
        </w:rPr>
        <w:t>T</w:t>
      </w:r>
      <w:r>
        <w:rPr>
          <w:rFonts w:ascii="Calibri" w:hAnsi="Calibri" w:cs="Calibri"/>
          <w:b/>
          <w:bCs/>
          <w:sz w:val="22"/>
        </w:rPr>
        <w:t>yphoon Committee</w:t>
      </w:r>
      <w:r w:rsidR="00CD310A" w:rsidRPr="00433729">
        <w:rPr>
          <w:rFonts w:ascii="Calibri" w:hAnsi="Calibri" w:cs="Calibri"/>
          <w:b/>
          <w:bCs/>
          <w:sz w:val="22"/>
        </w:rPr>
        <w:t xml:space="preserve"> Budget Request 2012-202</w:t>
      </w:r>
      <w:r w:rsidR="00E334D8">
        <w:rPr>
          <w:rFonts w:ascii="Calibri" w:hAnsi="Calibri" w:cs="Calibri"/>
          <w:b/>
          <w:bCs/>
          <w:sz w:val="22"/>
        </w:rPr>
        <w:t>5</w:t>
      </w:r>
    </w:p>
    <w:p w14:paraId="68CCA94A" w14:textId="77777777" w:rsidR="00CD310A" w:rsidRPr="00CD310A" w:rsidRDefault="00CD310A" w:rsidP="00CD310A">
      <w:pPr>
        <w:ind w:firstLine="0"/>
        <w:rPr>
          <w:rFonts w:ascii="Cambria" w:hAnsi="Cambria"/>
          <w:b/>
          <w:sz w:val="22"/>
        </w:rPr>
      </w:pPr>
      <w:r w:rsidRPr="00CD310A">
        <w:rPr>
          <w:rFonts w:ascii="Cambria" w:hAnsi="Cambria"/>
          <w:b/>
          <w:bCs/>
          <w:sz w:val="22"/>
        </w:rPr>
        <w:t xml:space="preserve">* Before 2017/18, the request of support for IWS was included in the budget of each WG </w:t>
      </w:r>
    </w:p>
    <w:p w14:paraId="79FECF65" w14:textId="36AD95D6" w:rsidR="00EE664B" w:rsidRDefault="00EE664B" w:rsidP="00CD310A">
      <w:pPr>
        <w:ind w:firstLine="0"/>
        <w:rPr>
          <w:rFonts w:ascii="Cambria" w:hAnsi="Cambria"/>
          <w:b/>
          <w:sz w:val="22"/>
        </w:rPr>
      </w:pPr>
    </w:p>
    <w:p w14:paraId="3C59F4AE" w14:textId="1D9EDE71" w:rsidR="003F5E0C" w:rsidRPr="0006193F" w:rsidRDefault="003F5E0C" w:rsidP="00CD310A">
      <w:pPr>
        <w:ind w:firstLine="0"/>
        <w:rPr>
          <w:rFonts w:ascii="Cambria" w:hAnsi="Cambria"/>
          <w:b/>
          <w:sz w:val="22"/>
        </w:rPr>
      </w:pPr>
      <w:r w:rsidRPr="003F5E0C">
        <w:rPr>
          <w:rFonts w:ascii="Cambria" w:hAnsi="Cambria"/>
          <w:b/>
          <w:sz w:val="22"/>
          <w:vertAlign w:val="superscript"/>
        </w:rPr>
        <w:t>#</w:t>
      </w:r>
      <w:r>
        <w:rPr>
          <w:rFonts w:ascii="Cambria" w:hAnsi="Cambria"/>
          <w:b/>
          <w:sz w:val="22"/>
        </w:rPr>
        <w:t xml:space="preserve">Based on the proposed budget for 2025/26 (Agenda Item 17.3/TC57) </w:t>
      </w:r>
    </w:p>
    <w:sectPr w:rsidR="003F5E0C" w:rsidRPr="0006193F" w:rsidSect="00DF407E">
      <w:pgSz w:w="11906" w:h="16838"/>
      <w:pgMar w:top="1440" w:right="1440" w:bottom="1157" w:left="1157" w:header="851" w:footer="0"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E524EA" w14:textId="77777777" w:rsidR="000E65A1" w:rsidRDefault="000E65A1" w:rsidP="0090418D">
      <w:r>
        <w:separator/>
      </w:r>
    </w:p>
  </w:endnote>
  <w:endnote w:type="continuationSeparator" w:id="0">
    <w:p w14:paraId="02CEC805" w14:textId="77777777" w:rsidR="000E65A1" w:rsidRDefault="000E65A1" w:rsidP="0090418D">
      <w:r>
        <w:continuationSeparator/>
      </w:r>
    </w:p>
  </w:endnote>
  <w:endnote w:type="continuationNotice" w:id="1">
    <w:p w14:paraId="0177DBCC" w14:textId="77777777" w:rsidR="000E65A1" w:rsidRDefault="000E65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20500000000000000"/>
    <w:charset w:val="88"/>
    <w:family w:val="roman"/>
    <w:pitch w:val="variable"/>
    <w:sig w:usb0="A00002FF" w:usb1="28CFFCFA" w:usb2="00000016" w:usb3="00000000" w:csb0="0010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Bahnschrif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90932318"/>
      <w:docPartObj>
        <w:docPartGallery w:val="Page Numbers (Bottom of Page)"/>
        <w:docPartUnique/>
      </w:docPartObj>
    </w:sdtPr>
    <w:sdtEndPr>
      <w:rPr>
        <w:noProof/>
      </w:rPr>
    </w:sdtEndPr>
    <w:sdtContent>
      <w:p w14:paraId="530A1E83" w14:textId="3963B108" w:rsidR="00A22CEF" w:rsidRDefault="00A22CEF" w:rsidP="00433729">
        <w:pPr>
          <w:pStyle w:val="Footer"/>
          <w:jc w:val="center"/>
        </w:pPr>
        <w:r>
          <w:fldChar w:fldCharType="begin"/>
        </w:r>
        <w:r>
          <w:instrText xml:space="preserve"> PAGE   \* MERGEFORMAT </w:instrText>
        </w:r>
        <w:r>
          <w:fldChar w:fldCharType="separate"/>
        </w:r>
        <w:r w:rsidR="00C97249">
          <w:rPr>
            <w:noProof/>
          </w:rPr>
          <w:t>2</w:t>
        </w:r>
        <w:r>
          <w:rPr>
            <w:noProof/>
          </w:rPr>
          <w:fldChar w:fldCharType="end"/>
        </w:r>
      </w:p>
    </w:sdtContent>
  </w:sdt>
  <w:p w14:paraId="46417104" w14:textId="77777777" w:rsidR="00A22CEF" w:rsidRDefault="00A22C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859276" w14:textId="77777777" w:rsidR="000E65A1" w:rsidRDefault="000E65A1" w:rsidP="0090418D">
      <w:r>
        <w:separator/>
      </w:r>
    </w:p>
  </w:footnote>
  <w:footnote w:type="continuationSeparator" w:id="0">
    <w:p w14:paraId="695606BF" w14:textId="77777777" w:rsidR="000E65A1" w:rsidRDefault="000E65A1" w:rsidP="0090418D">
      <w:r>
        <w:continuationSeparator/>
      </w:r>
    </w:p>
  </w:footnote>
  <w:footnote w:type="continuationNotice" w:id="1">
    <w:p w14:paraId="57AF8D35" w14:textId="77777777" w:rsidR="000E65A1" w:rsidRDefault="000E65A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A825EE"/>
    <w:multiLevelType w:val="hybridMultilevel"/>
    <w:tmpl w:val="948EA6B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38642176"/>
    <w:multiLevelType w:val="hybridMultilevel"/>
    <w:tmpl w:val="948EA6B8"/>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3F0731FA"/>
    <w:multiLevelType w:val="hybridMultilevel"/>
    <w:tmpl w:val="0A78227C"/>
    <w:lvl w:ilvl="0" w:tplc="04090017">
      <w:start w:val="1"/>
      <w:numFmt w:val="lowerLetter"/>
      <w:lvlText w:val="%1)"/>
      <w:lvlJc w:val="left"/>
      <w:pPr>
        <w:ind w:left="1919" w:hanging="360"/>
      </w:pPr>
    </w:lvl>
    <w:lvl w:ilvl="1" w:tplc="04090019" w:tentative="1">
      <w:start w:val="1"/>
      <w:numFmt w:val="lowerLetter"/>
      <w:lvlText w:val="%2."/>
      <w:lvlJc w:val="left"/>
      <w:pPr>
        <w:ind w:left="2639" w:hanging="360"/>
      </w:pPr>
    </w:lvl>
    <w:lvl w:ilvl="2" w:tplc="0409001B" w:tentative="1">
      <w:start w:val="1"/>
      <w:numFmt w:val="lowerRoman"/>
      <w:lvlText w:val="%3."/>
      <w:lvlJc w:val="right"/>
      <w:pPr>
        <w:ind w:left="3359" w:hanging="180"/>
      </w:pPr>
    </w:lvl>
    <w:lvl w:ilvl="3" w:tplc="0409000F" w:tentative="1">
      <w:start w:val="1"/>
      <w:numFmt w:val="decimal"/>
      <w:lvlText w:val="%4."/>
      <w:lvlJc w:val="left"/>
      <w:pPr>
        <w:ind w:left="4079" w:hanging="360"/>
      </w:pPr>
    </w:lvl>
    <w:lvl w:ilvl="4" w:tplc="04090019" w:tentative="1">
      <w:start w:val="1"/>
      <w:numFmt w:val="lowerLetter"/>
      <w:lvlText w:val="%5."/>
      <w:lvlJc w:val="left"/>
      <w:pPr>
        <w:ind w:left="4799" w:hanging="360"/>
      </w:pPr>
    </w:lvl>
    <w:lvl w:ilvl="5" w:tplc="0409001B" w:tentative="1">
      <w:start w:val="1"/>
      <w:numFmt w:val="lowerRoman"/>
      <w:lvlText w:val="%6."/>
      <w:lvlJc w:val="right"/>
      <w:pPr>
        <w:ind w:left="5519" w:hanging="180"/>
      </w:pPr>
    </w:lvl>
    <w:lvl w:ilvl="6" w:tplc="0409000F" w:tentative="1">
      <w:start w:val="1"/>
      <w:numFmt w:val="decimal"/>
      <w:lvlText w:val="%7."/>
      <w:lvlJc w:val="left"/>
      <w:pPr>
        <w:ind w:left="6239" w:hanging="360"/>
      </w:pPr>
    </w:lvl>
    <w:lvl w:ilvl="7" w:tplc="04090019" w:tentative="1">
      <w:start w:val="1"/>
      <w:numFmt w:val="lowerLetter"/>
      <w:lvlText w:val="%8."/>
      <w:lvlJc w:val="left"/>
      <w:pPr>
        <w:ind w:left="6959" w:hanging="360"/>
      </w:pPr>
    </w:lvl>
    <w:lvl w:ilvl="8" w:tplc="0409001B" w:tentative="1">
      <w:start w:val="1"/>
      <w:numFmt w:val="lowerRoman"/>
      <w:lvlText w:val="%9."/>
      <w:lvlJc w:val="right"/>
      <w:pPr>
        <w:ind w:left="7679" w:hanging="180"/>
      </w:pPr>
    </w:lvl>
  </w:abstractNum>
  <w:abstractNum w:abstractNumId="3" w15:restartNumberingAfterBreak="0">
    <w:nsid w:val="45046864"/>
    <w:multiLevelType w:val="hybridMultilevel"/>
    <w:tmpl w:val="0CD6C99A"/>
    <w:lvl w:ilvl="0" w:tplc="FFFFFFFF">
      <w:start w:val="1"/>
      <w:numFmt w:val="lowerLetter"/>
      <w:lvlText w:val="%1)"/>
      <w:lvlJc w:val="left"/>
      <w:pPr>
        <w:ind w:left="1160" w:hanging="360"/>
      </w:pPr>
    </w:lvl>
    <w:lvl w:ilvl="1" w:tplc="08090019" w:tentative="1">
      <w:start w:val="1"/>
      <w:numFmt w:val="lowerLetter"/>
      <w:lvlText w:val="%2."/>
      <w:lvlJc w:val="left"/>
      <w:pPr>
        <w:ind w:left="1520" w:hanging="360"/>
      </w:pPr>
    </w:lvl>
    <w:lvl w:ilvl="2" w:tplc="0809001B" w:tentative="1">
      <w:start w:val="1"/>
      <w:numFmt w:val="lowerRoman"/>
      <w:lvlText w:val="%3."/>
      <w:lvlJc w:val="right"/>
      <w:pPr>
        <w:ind w:left="2240" w:hanging="180"/>
      </w:pPr>
    </w:lvl>
    <w:lvl w:ilvl="3" w:tplc="0809000F" w:tentative="1">
      <w:start w:val="1"/>
      <w:numFmt w:val="decimal"/>
      <w:lvlText w:val="%4."/>
      <w:lvlJc w:val="left"/>
      <w:pPr>
        <w:ind w:left="2960" w:hanging="360"/>
      </w:pPr>
    </w:lvl>
    <w:lvl w:ilvl="4" w:tplc="08090019" w:tentative="1">
      <w:start w:val="1"/>
      <w:numFmt w:val="lowerLetter"/>
      <w:lvlText w:val="%5."/>
      <w:lvlJc w:val="left"/>
      <w:pPr>
        <w:ind w:left="3680" w:hanging="360"/>
      </w:pPr>
    </w:lvl>
    <w:lvl w:ilvl="5" w:tplc="0809001B" w:tentative="1">
      <w:start w:val="1"/>
      <w:numFmt w:val="lowerRoman"/>
      <w:lvlText w:val="%6."/>
      <w:lvlJc w:val="right"/>
      <w:pPr>
        <w:ind w:left="4400" w:hanging="180"/>
      </w:pPr>
    </w:lvl>
    <w:lvl w:ilvl="6" w:tplc="0809000F" w:tentative="1">
      <w:start w:val="1"/>
      <w:numFmt w:val="decimal"/>
      <w:lvlText w:val="%7."/>
      <w:lvlJc w:val="left"/>
      <w:pPr>
        <w:ind w:left="5120" w:hanging="360"/>
      </w:pPr>
    </w:lvl>
    <w:lvl w:ilvl="7" w:tplc="08090019" w:tentative="1">
      <w:start w:val="1"/>
      <w:numFmt w:val="lowerLetter"/>
      <w:lvlText w:val="%8."/>
      <w:lvlJc w:val="left"/>
      <w:pPr>
        <w:ind w:left="5840" w:hanging="360"/>
      </w:pPr>
    </w:lvl>
    <w:lvl w:ilvl="8" w:tplc="0809001B" w:tentative="1">
      <w:start w:val="1"/>
      <w:numFmt w:val="lowerRoman"/>
      <w:lvlText w:val="%9."/>
      <w:lvlJc w:val="right"/>
      <w:pPr>
        <w:ind w:left="6560" w:hanging="180"/>
      </w:pPr>
    </w:lvl>
  </w:abstractNum>
  <w:abstractNum w:abstractNumId="4" w15:restartNumberingAfterBreak="0">
    <w:nsid w:val="4F203A67"/>
    <w:multiLevelType w:val="hybridMultilevel"/>
    <w:tmpl w:val="E82EAB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63C05EE"/>
    <w:multiLevelType w:val="hybridMultilevel"/>
    <w:tmpl w:val="91001648"/>
    <w:lvl w:ilvl="0" w:tplc="B226CFC6">
      <w:start w:val="1"/>
      <w:numFmt w:val="decimal"/>
      <w:lvlText w:val="%1)"/>
      <w:lvlJc w:val="left"/>
      <w:pPr>
        <w:ind w:left="1060" w:hanging="360"/>
      </w:pPr>
      <w:rPr>
        <w:rFonts w:hint="default"/>
      </w:rPr>
    </w:lvl>
    <w:lvl w:ilvl="1" w:tplc="08090019" w:tentative="1">
      <w:start w:val="1"/>
      <w:numFmt w:val="lowerLetter"/>
      <w:lvlText w:val="%2."/>
      <w:lvlJc w:val="left"/>
      <w:pPr>
        <w:ind w:left="1780" w:hanging="360"/>
      </w:pPr>
    </w:lvl>
    <w:lvl w:ilvl="2" w:tplc="0809001B" w:tentative="1">
      <w:start w:val="1"/>
      <w:numFmt w:val="lowerRoman"/>
      <w:lvlText w:val="%3."/>
      <w:lvlJc w:val="right"/>
      <w:pPr>
        <w:ind w:left="2500" w:hanging="180"/>
      </w:pPr>
    </w:lvl>
    <w:lvl w:ilvl="3" w:tplc="0809000F" w:tentative="1">
      <w:start w:val="1"/>
      <w:numFmt w:val="decimal"/>
      <w:lvlText w:val="%4."/>
      <w:lvlJc w:val="left"/>
      <w:pPr>
        <w:ind w:left="3220" w:hanging="360"/>
      </w:pPr>
    </w:lvl>
    <w:lvl w:ilvl="4" w:tplc="08090019" w:tentative="1">
      <w:start w:val="1"/>
      <w:numFmt w:val="lowerLetter"/>
      <w:lvlText w:val="%5."/>
      <w:lvlJc w:val="left"/>
      <w:pPr>
        <w:ind w:left="3940" w:hanging="360"/>
      </w:pPr>
    </w:lvl>
    <w:lvl w:ilvl="5" w:tplc="0809001B" w:tentative="1">
      <w:start w:val="1"/>
      <w:numFmt w:val="lowerRoman"/>
      <w:lvlText w:val="%6."/>
      <w:lvlJc w:val="right"/>
      <w:pPr>
        <w:ind w:left="4660" w:hanging="180"/>
      </w:pPr>
    </w:lvl>
    <w:lvl w:ilvl="6" w:tplc="0809000F" w:tentative="1">
      <w:start w:val="1"/>
      <w:numFmt w:val="decimal"/>
      <w:lvlText w:val="%7."/>
      <w:lvlJc w:val="left"/>
      <w:pPr>
        <w:ind w:left="5380" w:hanging="360"/>
      </w:pPr>
    </w:lvl>
    <w:lvl w:ilvl="7" w:tplc="08090019" w:tentative="1">
      <w:start w:val="1"/>
      <w:numFmt w:val="lowerLetter"/>
      <w:lvlText w:val="%8."/>
      <w:lvlJc w:val="left"/>
      <w:pPr>
        <w:ind w:left="6100" w:hanging="360"/>
      </w:pPr>
    </w:lvl>
    <w:lvl w:ilvl="8" w:tplc="0809001B" w:tentative="1">
      <w:start w:val="1"/>
      <w:numFmt w:val="lowerRoman"/>
      <w:lvlText w:val="%9."/>
      <w:lvlJc w:val="right"/>
      <w:pPr>
        <w:ind w:left="6820" w:hanging="180"/>
      </w:pPr>
    </w:lvl>
  </w:abstractNum>
  <w:abstractNum w:abstractNumId="6" w15:restartNumberingAfterBreak="0">
    <w:nsid w:val="65BF182E"/>
    <w:multiLevelType w:val="hybridMultilevel"/>
    <w:tmpl w:val="8C1230BE"/>
    <w:lvl w:ilvl="0" w:tplc="08090017">
      <w:start w:val="1"/>
      <w:numFmt w:val="lowerLetter"/>
      <w:lvlText w:val="%1)"/>
      <w:lvlJc w:val="left"/>
      <w:pPr>
        <w:ind w:left="1160" w:hanging="360"/>
      </w:pPr>
      <w:rPr>
        <w:i w:val="0"/>
        <w:color w:val="auto"/>
      </w:rPr>
    </w:lvl>
    <w:lvl w:ilvl="1" w:tplc="FFFFFFFF">
      <w:start w:val="1"/>
      <w:numFmt w:val="ideographTraditional"/>
      <w:lvlText w:val="%2、"/>
      <w:lvlJc w:val="left"/>
      <w:pPr>
        <w:ind w:left="1880" w:hanging="360"/>
      </w:pPr>
      <w:rPr>
        <w:rFonts w:hint="default"/>
      </w:rPr>
    </w:lvl>
    <w:lvl w:ilvl="2" w:tplc="FFFFFFFF" w:tentative="1">
      <w:start w:val="1"/>
      <w:numFmt w:val="lowerRoman"/>
      <w:lvlText w:val="%3."/>
      <w:lvlJc w:val="right"/>
      <w:pPr>
        <w:ind w:left="2600" w:hanging="180"/>
      </w:pPr>
    </w:lvl>
    <w:lvl w:ilvl="3" w:tplc="FFFFFFFF" w:tentative="1">
      <w:start w:val="1"/>
      <w:numFmt w:val="decimal"/>
      <w:lvlText w:val="%4."/>
      <w:lvlJc w:val="left"/>
      <w:pPr>
        <w:ind w:left="3320" w:hanging="360"/>
      </w:pPr>
    </w:lvl>
    <w:lvl w:ilvl="4" w:tplc="FFFFFFFF" w:tentative="1">
      <w:start w:val="1"/>
      <w:numFmt w:val="lowerLetter"/>
      <w:lvlText w:val="%5."/>
      <w:lvlJc w:val="left"/>
      <w:pPr>
        <w:ind w:left="4040" w:hanging="360"/>
      </w:pPr>
    </w:lvl>
    <w:lvl w:ilvl="5" w:tplc="FFFFFFFF">
      <w:start w:val="1"/>
      <w:numFmt w:val="lowerRoman"/>
      <w:lvlText w:val="%6."/>
      <w:lvlJc w:val="right"/>
      <w:pPr>
        <w:ind w:left="4760" w:hanging="180"/>
      </w:pPr>
    </w:lvl>
    <w:lvl w:ilvl="6" w:tplc="FFFFFFFF">
      <w:start w:val="1"/>
      <w:numFmt w:val="decimal"/>
      <w:lvlText w:val="%7."/>
      <w:lvlJc w:val="left"/>
      <w:pPr>
        <w:ind w:left="5480" w:hanging="360"/>
      </w:pPr>
    </w:lvl>
    <w:lvl w:ilvl="7" w:tplc="FFFFFFFF" w:tentative="1">
      <w:start w:val="1"/>
      <w:numFmt w:val="lowerLetter"/>
      <w:lvlText w:val="%8."/>
      <w:lvlJc w:val="left"/>
      <w:pPr>
        <w:ind w:left="6200" w:hanging="360"/>
      </w:pPr>
    </w:lvl>
    <w:lvl w:ilvl="8" w:tplc="FFFFFFFF" w:tentative="1">
      <w:start w:val="1"/>
      <w:numFmt w:val="lowerRoman"/>
      <w:lvlText w:val="%9."/>
      <w:lvlJc w:val="right"/>
      <w:pPr>
        <w:ind w:left="6920" w:hanging="180"/>
      </w:pPr>
    </w:lvl>
  </w:abstractNum>
  <w:abstractNum w:abstractNumId="7" w15:restartNumberingAfterBreak="0">
    <w:nsid w:val="6BFC00D7"/>
    <w:multiLevelType w:val="hybridMultilevel"/>
    <w:tmpl w:val="3D30EBE0"/>
    <w:lvl w:ilvl="0" w:tplc="CF966A4E">
      <w:start w:val="1"/>
      <w:numFmt w:val="decimal"/>
      <w:pStyle w:val="TC1"/>
      <w:lvlText w:val="%1."/>
      <w:lvlJc w:val="left"/>
      <w:pPr>
        <w:ind w:left="2717" w:hanging="360"/>
      </w:pPr>
      <w:rPr>
        <w:i w:val="0"/>
        <w:color w:val="auto"/>
      </w:rPr>
    </w:lvl>
    <w:lvl w:ilvl="1" w:tplc="04090019">
      <w:start w:val="1"/>
      <w:numFmt w:val="ideographTraditional"/>
      <w:lvlText w:val="%2、"/>
      <w:lvlJc w:val="left"/>
      <w:pPr>
        <w:ind w:left="3437" w:hanging="360"/>
      </w:pPr>
      <w:rPr>
        <w:rFonts w:hint="default"/>
      </w:rPr>
    </w:lvl>
    <w:lvl w:ilvl="2" w:tplc="0409001B" w:tentative="1">
      <w:start w:val="1"/>
      <w:numFmt w:val="lowerRoman"/>
      <w:lvlText w:val="%3."/>
      <w:lvlJc w:val="right"/>
      <w:pPr>
        <w:ind w:left="4157" w:hanging="180"/>
      </w:pPr>
    </w:lvl>
    <w:lvl w:ilvl="3" w:tplc="0409000F" w:tentative="1">
      <w:start w:val="1"/>
      <w:numFmt w:val="decimal"/>
      <w:lvlText w:val="%4."/>
      <w:lvlJc w:val="left"/>
      <w:pPr>
        <w:ind w:left="4877" w:hanging="360"/>
      </w:pPr>
    </w:lvl>
    <w:lvl w:ilvl="4" w:tplc="04090019" w:tentative="1">
      <w:start w:val="1"/>
      <w:numFmt w:val="lowerLetter"/>
      <w:lvlText w:val="%5."/>
      <w:lvlJc w:val="left"/>
      <w:pPr>
        <w:ind w:left="5597" w:hanging="360"/>
      </w:pPr>
    </w:lvl>
    <w:lvl w:ilvl="5" w:tplc="0409001B">
      <w:start w:val="1"/>
      <w:numFmt w:val="lowerRoman"/>
      <w:lvlText w:val="%6."/>
      <w:lvlJc w:val="right"/>
      <w:pPr>
        <w:ind w:left="6317" w:hanging="180"/>
      </w:pPr>
    </w:lvl>
    <w:lvl w:ilvl="6" w:tplc="0409000F">
      <w:start w:val="1"/>
      <w:numFmt w:val="decimal"/>
      <w:lvlText w:val="%7."/>
      <w:lvlJc w:val="left"/>
      <w:pPr>
        <w:ind w:left="7037" w:hanging="360"/>
      </w:pPr>
    </w:lvl>
    <w:lvl w:ilvl="7" w:tplc="04090019" w:tentative="1">
      <w:start w:val="1"/>
      <w:numFmt w:val="lowerLetter"/>
      <w:lvlText w:val="%8."/>
      <w:lvlJc w:val="left"/>
      <w:pPr>
        <w:ind w:left="7757" w:hanging="360"/>
      </w:pPr>
    </w:lvl>
    <w:lvl w:ilvl="8" w:tplc="0409001B" w:tentative="1">
      <w:start w:val="1"/>
      <w:numFmt w:val="lowerRoman"/>
      <w:lvlText w:val="%9."/>
      <w:lvlJc w:val="right"/>
      <w:pPr>
        <w:ind w:left="8477" w:hanging="180"/>
      </w:pPr>
    </w:lvl>
  </w:abstractNum>
  <w:num w:numId="1" w16cid:durableId="1957907710">
    <w:abstractNumId w:val="2"/>
  </w:num>
  <w:num w:numId="2" w16cid:durableId="407456813">
    <w:abstractNumId w:val="7"/>
  </w:num>
  <w:num w:numId="3" w16cid:durableId="671682479">
    <w:abstractNumId w:val="4"/>
  </w:num>
  <w:num w:numId="4" w16cid:durableId="322199071">
    <w:abstractNumId w:val="5"/>
  </w:num>
  <w:num w:numId="5" w16cid:durableId="900601296">
    <w:abstractNumId w:val="6"/>
  </w:num>
  <w:num w:numId="6" w16cid:durableId="1167280257">
    <w:abstractNumId w:val="1"/>
  </w:num>
  <w:num w:numId="7" w16cid:durableId="879127348">
    <w:abstractNumId w:val="0"/>
  </w:num>
  <w:num w:numId="8" w16cid:durableId="2004816494">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bordersDoNotSurroundHeader/>
  <w:bordersDoNotSurroundFooter/>
  <w:hideSpellingErrors/>
  <w:hideGrammaticalErrors/>
  <w:proofState w:spelling="clean" w:grammar="clean"/>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5332"/>
    <w:rsid w:val="000003BE"/>
    <w:rsid w:val="0002210E"/>
    <w:rsid w:val="00025823"/>
    <w:rsid w:val="00031496"/>
    <w:rsid w:val="00032E5E"/>
    <w:rsid w:val="00041C4E"/>
    <w:rsid w:val="0004555D"/>
    <w:rsid w:val="00051112"/>
    <w:rsid w:val="0006193F"/>
    <w:rsid w:val="000729F7"/>
    <w:rsid w:val="00082FFF"/>
    <w:rsid w:val="00087FA0"/>
    <w:rsid w:val="00094147"/>
    <w:rsid w:val="000945C3"/>
    <w:rsid w:val="000B1347"/>
    <w:rsid w:val="000B21AA"/>
    <w:rsid w:val="000B2753"/>
    <w:rsid w:val="000B47C0"/>
    <w:rsid w:val="000B4EB4"/>
    <w:rsid w:val="000B7D94"/>
    <w:rsid w:val="000B7E87"/>
    <w:rsid w:val="000C242C"/>
    <w:rsid w:val="000C3D49"/>
    <w:rsid w:val="000C4390"/>
    <w:rsid w:val="000D7171"/>
    <w:rsid w:val="000E65A1"/>
    <w:rsid w:val="000F632E"/>
    <w:rsid w:val="000F65FE"/>
    <w:rsid w:val="001019B2"/>
    <w:rsid w:val="001069B9"/>
    <w:rsid w:val="00125DB9"/>
    <w:rsid w:val="00127B6E"/>
    <w:rsid w:val="0015538B"/>
    <w:rsid w:val="001910BB"/>
    <w:rsid w:val="00197FD8"/>
    <w:rsid w:val="001A0B0A"/>
    <w:rsid w:val="001C403C"/>
    <w:rsid w:val="001C6B6E"/>
    <w:rsid w:val="001E55ED"/>
    <w:rsid w:val="001F41F1"/>
    <w:rsid w:val="002057C1"/>
    <w:rsid w:val="00206A41"/>
    <w:rsid w:val="002176E9"/>
    <w:rsid w:val="00217DCD"/>
    <w:rsid w:val="002207F2"/>
    <w:rsid w:val="00220927"/>
    <w:rsid w:val="002229B9"/>
    <w:rsid w:val="00227720"/>
    <w:rsid w:val="002301DF"/>
    <w:rsid w:val="00231CD9"/>
    <w:rsid w:val="00232517"/>
    <w:rsid w:val="00243332"/>
    <w:rsid w:val="00243751"/>
    <w:rsid w:val="00244DC8"/>
    <w:rsid w:val="00254804"/>
    <w:rsid w:val="00266CCE"/>
    <w:rsid w:val="0026740D"/>
    <w:rsid w:val="002A4774"/>
    <w:rsid w:val="002A7F1C"/>
    <w:rsid w:val="002C4DC9"/>
    <w:rsid w:val="002C6FE7"/>
    <w:rsid w:val="002D44C1"/>
    <w:rsid w:val="002E0196"/>
    <w:rsid w:val="002F05E0"/>
    <w:rsid w:val="002F7700"/>
    <w:rsid w:val="0030124F"/>
    <w:rsid w:val="00322702"/>
    <w:rsid w:val="0034644E"/>
    <w:rsid w:val="00352993"/>
    <w:rsid w:val="00360BD6"/>
    <w:rsid w:val="00361770"/>
    <w:rsid w:val="00362B0E"/>
    <w:rsid w:val="003702F1"/>
    <w:rsid w:val="003715E0"/>
    <w:rsid w:val="00376F65"/>
    <w:rsid w:val="0038135D"/>
    <w:rsid w:val="00395D2C"/>
    <w:rsid w:val="003B4756"/>
    <w:rsid w:val="003B64FF"/>
    <w:rsid w:val="003C6FEB"/>
    <w:rsid w:val="003D011A"/>
    <w:rsid w:val="003D4F17"/>
    <w:rsid w:val="003D6C35"/>
    <w:rsid w:val="003F07C4"/>
    <w:rsid w:val="003F5E0C"/>
    <w:rsid w:val="003F790D"/>
    <w:rsid w:val="00400AEB"/>
    <w:rsid w:val="00401344"/>
    <w:rsid w:val="00407434"/>
    <w:rsid w:val="0042587A"/>
    <w:rsid w:val="00433729"/>
    <w:rsid w:val="0043492D"/>
    <w:rsid w:val="00436189"/>
    <w:rsid w:val="004413FA"/>
    <w:rsid w:val="00481530"/>
    <w:rsid w:val="00482639"/>
    <w:rsid w:val="00484DBD"/>
    <w:rsid w:val="004864D0"/>
    <w:rsid w:val="00494EEE"/>
    <w:rsid w:val="004A3918"/>
    <w:rsid w:val="004A494B"/>
    <w:rsid w:val="004A555A"/>
    <w:rsid w:val="004B6900"/>
    <w:rsid w:val="004B7469"/>
    <w:rsid w:val="004C45A3"/>
    <w:rsid w:val="004D35D0"/>
    <w:rsid w:val="004D417B"/>
    <w:rsid w:val="004D443B"/>
    <w:rsid w:val="004E013C"/>
    <w:rsid w:val="005209B7"/>
    <w:rsid w:val="005345EC"/>
    <w:rsid w:val="00544FAD"/>
    <w:rsid w:val="0055730C"/>
    <w:rsid w:val="0055766D"/>
    <w:rsid w:val="00565164"/>
    <w:rsid w:val="00570E51"/>
    <w:rsid w:val="005728D4"/>
    <w:rsid w:val="005748A4"/>
    <w:rsid w:val="0058397B"/>
    <w:rsid w:val="005872D6"/>
    <w:rsid w:val="005875F9"/>
    <w:rsid w:val="005962C0"/>
    <w:rsid w:val="005A420A"/>
    <w:rsid w:val="005A512F"/>
    <w:rsid w:val="005A5799"/>
    <w:rsid w:val="005A62E1"/>
    <w:rsid w:val="005A658F"/>
    <w:rsid w:val="005B13A0"/>
    <w:rsid w:val="005B42FF"/>
    <w:rsid w:val="005B7B9A"/>
    <w:rsid w:val="005C41E5"/>
    <w:rsid w:val="005E0F07"/>
    <w:rsid w:val="005E7087"/>
    <w:rsid w:val="005F0831"/>
    <w:rsid w:val="006020AA"/>
    <w:rsid w:val="00615100"/>
    <w:rsid w:val="00627881"/>
    <w:rsid w:val="00645F93"/>
    <w:rsid w:val="006611F7"/>
    <w:rsid w:val="00662C34"/>
    <w:rsid w:val="00664EAD"/>
    <w:rsid w:val="00670447"/>
    <w:rsid w:val="00690A45"/>
    <w:rsid w:val="00693321"/>
    <w:rsid w:val="006A0362"/>
    <w:rsid w:val="006A2C87"/>
    <w:rsid w:val="006B3CCC"/>
    <w:rsid w:val="006B50BF"/>
    <w:rsid w:val="006F4BC5"/>
    <w:rsid w:val="00701BDE"/>
    <w:rsid w:val="00711DC1"/>
    <w:rsid w:val="007140A5"/>
    <w:rsid w:val="00746750"/>
    <w:rsid w:val="007542BC"/>
    <w:rsid w:val="007618AA"/>
    <w:rsid w:val="007739DC"/>
    <w:rsid w:val="0079440C"/>
    <w:rsid w:val="00794698"/>
    <w:rsid w:val="007B6D51"/>
    <w:rsid w:val="007B76CD"/>
    <w:rsid w:val="007D6F09"/>
    <w:rsid w:val="007D768C"/>
    <w:rsid w:val="007E4667"/>
    <w:rsid w:val="007F44A1"/>
    <w:rsid w:val="007F67ED"/>
    <w:rsid w:val="008073C2"/>
    <w:rsid w:val="00811F8F"/>
    <w:rsid w:val="0081256F"/>
    <w:rsid w:val="0081431D"/>
    <w:rsid w:val="0081673F"/>
    <w:rsid w:val="008241E5"/>
    <w:rsid w:val="00825FB5"/>
    <w:rsid w:val="0084209D"/>
    <w:rsid w:val="008425E6"/>
    <w:rsid w:val="00853DE2"/>
    <w:rsid w:val="00875BC1"/>
    <w:rsid w:val="008805B6"/>
    <w:rsid w:val="008813AD"/>
    <w:rsid w:val="008900B8"/>
    <w:rsid w:val="008961E4"/>
    <w:rsid w:val="008B4C60"/>
    <w:rsid w:val="008C405D"/>
    <w:rsid w:val="008E04D8"/>
    <w:rsid w:val="008E1267"/>
    <w:rsid w:val="008E787C"/>
    <w:rsid w:val="0090418D"/>
    <w:rsid w:val="00955103"/>
    <w:rsid w:val="00974217"/>
    <w:rsid w:val="009818C8"/>
    <w:rsid w:val="00994F74"/>
    <w:rsid w:val="009A3236"/>
    <w:rsid w:val="009B151A"/>
    <w:rsid w:val="009C2F38"/>
    <w:rsid w:val="009D2488"/>
    <w:rsid w:val="009D2FD5"/>
    <w:rsid w:val="009F1EDE"/>
    <w:rsid w:val="00A006FB"/>
    <w:rsid w:val="00A07658"/>
    <w:rsid w:val="00A1415F"/>
    <w:rsid w:val="00A177DD"/>
    <w:rsid w:val="00A22CEF"/>
    <w:rsid w:val="00A328BB"/>
    <w:rsid w:val="00A50A23"/>
    <w:rsid w:val="00A52380"/>
    <w:rsid w:val="00A54C69"/>
    <w:rsid w:val="00A57FED"/>
    <w:rsid w:val="00A61F6A"/>
    <w:rsid w:val="00A72959"/>
    <w:rsid w:val="00A73D3E"/>
    <w:rsid w:val="00A7738D"/>
    <w:rsid w:val="00AC0851"/>
    <w:rsid w:val="00AC4FAF"/>
    <w:rsid w:val="00AC5B7B"/>
    <w:rsid w:val="00AD7E65"/>
    <w:rsid w:val="00AE604A"/>
    <w:rsid w:val="00AF28AB"/>
    <w:rsid w:val="00B06A1D"/>
    <w:rsid w:val="00B1063A"/>
    <w:rsid w:val="00B30332"/>
    <w:rsid w:val="00B31BCD"/>
    <w:rsid w:val="00B34876"/>
    <w:rsid w:val="00B37EDA"/>
    <w:rsid w:val="00B51622"/>
    <w:rsid w:val="00B52787"/>
    <w:rsid w:val="00B56009"/>
    <w:rsid w:val="00B626ED"/>
    <w:rsid w:val="00B646D8"/>
    <w:rsid w:val="00B711F5"/>
    <w:rsid w:val="00B73228"/>
    <w:rsid w:val="00B77D7C"/>
    <w:rsid w:val="00B8495C"/>
    <w:rsid w:val="00B91965"/>
    <w:rsid w:val="00B92F18"/>
    <w:rsid w:val="00B95D00"/>
    <w:rsid w:val="00B95FDB"/>
    <w:rsid w:val="00B97719"/>
    <w:rsid w:val="00BC4E1A"/>
    <w:rsid w:val="00BD3BCE"/>
    <w:rsid w:val="00BD483E"/>
    <w:rsid w:val="00BD544B"/>
    <w:rsid w:val="00BD6A71"/>
    <w:rsid w:val="00BE6EA8"/>
    <w:rsid w:val="00BF4229"/>
    <w:rsid w:val="00C14C76"/>
    <w:rsid w:val="00C2437C"/>
    <w:rsid w:val="00C261B8"/>
    <w:rsid w:val="00C30F89"/>
    <w:rsid w:val="00C30F98"/>
    <w:rsid w:val="00C32F08"/>
    <w:rsid w:val="00C34299"/>
    <w:rsid w:val="00C368CE"/>
    <w:rsid w:val="00C575ED"/>
    <w:rsid w:val="00C57BD8"/>
    <w:rsid w:val="00C60252"/>
    <w:rsid w:val="00C6578A"/>
    <w:rsid w:val="00C70B5F"/>
    <w:rsid w:val="00C97249"/>
    <w:rsid w:val="00CA1AB4"/>
    <w:rsid w:val="00CD310A"/>
    <w:rsid w:val="00CD527B"/>
    <w:rsid w:val="00CD5962"/>
    <w:rsid w:val="00CE698F"/>
    <w:rsid w:val="00CF1009"/>
    <w:rsid w:val="00CF6903"/>
    <w:rsid w:val="00D00CCA"/>
    <w:rsid w:val="00D03AD1"/>
    <w:rsid w:val="00D13CE4"/>
    <w:rsid w:val="00D13FA5"/>
    <w:rsid w:val="00D21030"/>
    <w:rsid w:val="00D41319"/>
    <w:rsid w:val="00D434C2"/>
    <w:rsid w:val="00D44470"/>
    <w:rsid w:val="00D45AD7"/>
    <w:rsid w:val="00D4682D"/>
    <w:rsid w:val="00D46B9C"/>
    <w:rsid w:val="00D7270A"/>
    <w:rsid w:val="00D9629F"/>
    <w:rsid w:val="00D97EFF"/>
    <w:rsid w:val="00DA2C9A"/>
    <w:rsid w:val="00DA3806"/>
    <w:rsid w:val="00DA39F4"/>
    <w:rsid w:val="00DA6A30"/>
    <w:rsid w:val="00DA7656"/>
    <w:rsid w:val="00DA7BDB"/>
    <w:rsid w:val="00DB796C"/>
    <w:rsid w:val="00DC62C2"/>
    <w:rsid w:val="00DC6845"/>
    <w:rsid w:val="00DD06D7"/>
    <w:rsid w:val="00DE31A5"/>
    <w:rsid w:val="00DE6E0A"/>
    <w:rsid w:val="00DF2B48"/>
    <w:rsid w:val="00DF407E"/>
    <w:rsid w:val="00E0053D"/>
    <w:rsid w:val="00E023E0"/>
    <w:rsid w:val="00E11568"/>
    <w:rsid w:val="00E25329"/>
    <w:rsid w:val="00E334D8"/>
    <w:rsid w:val="00E51CA2"/>
    <w:rsid w:val="00E53BBB"/>
    <w:rsid w:val="00E53CB2"/>
    <w:rsid w:val="00E55968"/>
    <w:rsid w:val="00E65091"/>
    <w:rsid w:val="00E82149"/>
    <w:rsid w:val="00E84FB8"/>
    <w:rsid w:val="00E90985"/>
    <w:rsid w:val="00EA0C9E"/>
    <w:rsid w:val="00EB7133"/>
    <w:rsid w:val="00ED41DF"/>
    <w:rsid w:val="00ED7251"/>
    <w:rsid w:val="00EE4FB4"/>
    <w:rsid w:val="00EE664B"/>
    <w:rsid w:val="00EF746E"/>
    <w:rsid w:val="00F04838"/>
    <w:rsid w:val="00F2736F"/>
    <w:rsid w:val="00F33F07"/>
    <w:rsid w:val="00F44B89"/>
    <w:rsid w:val="00F52A51"/>
    <w:rsid w:val="00F54442"/>
    <w:rsid w:val="00F72D56"/>
    <w:rsid w:val="00F72F74"/>
    <w:rsid w:val="00F75332"/>
    <w:rsid w:val="00F75B20"/>
    <w:rsid w:val="00F93D03"/>
    <w:rsid w:val="00FA0106"/>
    <w:rsid w:val="00FA2200"/>
    <w:rsid w:val="00FA3004"/>
    <w:rsid w:val="00FA696F"/>
    <w:rsid w:val="00FB237A"/>
    <w:rsid w:val="00FB2E61"/>
    <w:rsid w:val="00FC3AF9"/>
    <w:rsid w:val="00FE28F5"/>
    <w:rsid w:val="00FF03DF"/>
    <w:rsid w:val="00FF2894"/>
    <w:rsid w:val="00FF55E7"/>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1571840"/>
  <w15:docId w15:val="{C4B20A68-0013-5143-83FB-BB7F4E4FC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Cs w:val="22"/>
        <w:lang w:val="en-US" w:eastAsia="ko-KR" w:bidi="ar-SA"/>
      </w:rPr>
    </w:rPrDefault>
    <w:pPrDefault>
      <w:pPr>
        <w:ind w:firstLine="799"/>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2517"/>
    <w:pPr>
      <w:widowControl w:val="0"/>
      <w:wordWrap w:val="0"/>
      <w:autoSpaceDE w:val="0"/>
      <w:autoSpaceDN w:val="0"/>
    </w:pPr>
  </w:style>
  <w:style w:type="paragraph" w:styleId="Heading1">
    <w:name w:val="heading 1"/>
    <w:basedOn w:val="Normal"/>
    <w:next w:val="Normal"/>
    <w:link w:val="Heading1Char"/>
    <w:uiPriority w:val="9"/>
    <w:qFormat/>
    <w:rsid w:val="00F75332"/>
    <w:pPr>
      <w:keepNext/>
      <w:outlineLvl w:val="0"/>
    </w:pPr>
    <w:rPr>
      <w:rFonts w:asciiTheme="majorHAnsi" w:eastAsiaTheme="majorEastAsia" w:hAnsiTheme="majorHAnsi" w:cstheme="majorBidi"/>
      <w:sz w:val="28"/>
      <w:szCs w:val="28"/>
    </w:rPr>
  </w:style>
  <w:style w:type="paragraph" w:styleId="Heading2">
    <w:name w:val="heading 2"/>
    <w:basedOn w:val="Normal"/>
    <w:next w:val="Normal"/>
    <w:link w:val="Heading2Char"/>
    <w:uiPriority w:val="9"/>
    <w:unhideWhenUsed/>
    <w:qFormat/>
    <w:rsid w:val="00F75332"/>
    <w:pPr>
      <w:keepNext/>
      <w:outlineLvl w:val="1"/>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75332"/>
    <w:pPr>
      <w:ind w:leftChars="400" w:left="800"/>
    </w:pPr>
  </w:style>
  <w:style w:type="character" w:customStyle="1" w:styleId="Heading1Char">
    <w:name w:val="Heading 1 Char"/>
    <w:basedOn w:val="DefaultParagraphFont"/>
    <w:link w:val="Heading1"/>
    <w:uiPriority w:val="9"/>
    <w:rsid w:val="00F75332"/>
    <w:rPr>
      <w:rFonts w:asciiTheme="majorHAnsi" w:eastAsiaTheme="majorEastAsia" w:hAnsiTheme="majorHAnsi" w:cstheme="majorBidi"/>
      <w:sz w:val="28"/>
      <w:szCs w:val="28"/>
    </w:rPr>
  </w:style>
  <w:style w:type="character" w:customStyle="1" w:styleId="Heading2Char">
    <w:name w:val="Heading 2 Char"/>
    <w:basedOn w:val="DefaultParagraphFont"/>
    <w:link w:val="Heading2"/>
    <w:uiPriority w:val="9"/>
    <w:rsid w:val="00F75332"/>
    <w:rPr>
      <w:rFonts w:asciiTheme="majorHAnsi" w:eastAsiaTheme="majorEastAsia" w:hAnsiTheme="majorHAnsi" w:cstheme="majorBidi"/>
    </w:rPr>
  </w:style>
  <w:style w:type="paragraph" w:styleId="Header">
    <w:name w:val="header"/>
    <w:basedOn w:val="Normal"/>
    <w:link w:val="HeaderChar"/>
    <w:uiPriority w:val="99"/>
    <w:unhideWhenUsed/>
    <w:rsid w:val="0090418D"/>
    <w:pPr>
      <w:tabs>
        <w:tab w:val="center" w:pos="4513"/>
        <w:tab w:val="right" w:pos="9026"/>
      </w:tabs>
      <w:snapToGrid w:val="0"/>
    </w:pPr>
  </w:style>
  <w:style w:type="character" w:customStyle="1" w:styleId="HeaderChar">
    <w:name w:val="Header Char"/>
    <w:basedOn w:val="DefaultParagraphFont"/>
    <w:link w:val="Header"/>
    <w:uiPriority w:val="99"/>
    <w:rsid w:val="0090418D"/>
  </w:style>
  <w:style w:type="paragraph" w:styleId="Footer">
    <w:name w:val="footer"/>
    <w:basedOn w:val="Normal"/>
    <w:link w:val="FooterChar"/>
    <w:uiPriority w:val="99"/>
    <w:unhideWhenUsed/>
    <w:rsid w:val="0090418D"/>
    <w:pPr>
      <w:tabs>
        <w:tab w:val="center" w:pos="4513"/>
        <w:tab w:val="right" w:pos="9026"/>
      </w:tabs>
      <w:snapToGrid w:val="0"/>
    </w:pPr>
  </w:style>
  <w:style w:type="character" w:customStyle="1" w:styleId="FooterChar">
    <w:name w:val="Footer Char"/>
    <w:basedOn w:val="DefaultParagraphFont"/>
    <w:link w:val="Footer"/>
    <w:uiPriority w:val="99"/>
    <w:rsid w:val="0090418D"/>
  </w:style>
  <w:style w:type="paragraph" w:styleId="BodyText">
    <w:name w:val="Body Text"/>
    <w:basedOn w:val="Normal"/>
    <w:link w:val="BodyTextChar"/>
    <w:rsid w:val="002F05E0"/>
    <w:pPr>
      <w:widowControl/>
      <w:tabs>
        <w:tab w:val="left" w:pos="540"/>
      </w:tabs>
      <w:wordWrap/>
      <w:autoSpaceDE/>
      <w:autoSpaceDN/>
      <w:ind w:firstLine="0"/>
    </w:pPr>
    <w:rPr>
      <w:rFonts w:ascii="Times New Roman" w:eastAsia="PMingLiU" w:hAnsi="Times New Roman" w:cs="Angsana New"/>
      <w:kern w:val="0"/>
      <w:sz w:val="22"/>
      <w:lang w:eastAsia="en-US" w:bidi="th-TH"/>
    </w:rPr>
  </w:style>
  <w:style w:type="character" w:customStyle="1" w:styleId="BodyTextChar">
    <w:name w:val="Body Text Char"/>
    <w:basedOn w:val="DefaultParagraphFont"/>
    <w:link w:val="BodyText"/>
    <w:rsid w:val="002F05E0"/>
    <w:rPr>
      <w:rFonts w:ascii="Times New Roman" w:eastAsia="PMingLiU" w:hAnsi="Times New Roman" w:cs="Angsana New"/>
      <w:kern w:val="0"/>
      <w:sz w:val="22"/>
      <w:lang w:eastAsia="en-US" w:bidi="th-TH"/>
    </w:rPr>
  </w:style>
  <w:style w:type="paragraph" w:styleId="FootnoteText">
    <w:name w:val="footnote text"/>
    <w:basedOn w:val="Normal"/>
    <w:link w:val="FootnoteTextChar"/>
    <w:uiPriority w:val="99"/>
    <w:semiHidden/>
    <w:unhideWhenUsed/>
    <w:rsid w:val="002F05E0"/>
    <w:pPr>
      <w:widowControl/>
      <w:wordWrap/>
      <w:autoSpaceDE/>
      <w:autoSpaceDN/>
      <w:ind w:firstLine="0"/>
      <w:jc w:val="left"/>
    </w:pPr>
    <w:rPr>
      <w:rFonts w:ascii="Times New Roman" w:eastAsia="Times New Roman" w:hAnsi="Times New Roman" w:cs="Angsana New"/>
      <w:kern w:val="0"/>
      <w:szCs w:val="20"/>
      <w:lang w:eastAsia="en-US"/>
    </w:rPr>
  </w:style>
  <w:style w:type="character" w:customStyle="1" w:styleId="FootnoteTextChar">
    <w:name w:val="Footnote Text Char"/>
    <w:basedOn w:val="DefaultParagraphFont"/>
    <w:link w:val="FootnoteText"/>
    <w:uiPriority w:val="99"/>
    <w:semiHidden/>
    <w:rsid w:val="002F05E0"/>
    <w:rPr>
      <w:rFonts w:ascii="Times New Roman" w:eastAsia="Times New Roman" w:hAnsi="Times New Roman" w:cs="Angsana New"/>
      <w:kern w:val="0"/>
      <w:szCs w:val="20"/>
      <w:lang w:eastAsia="en-US"/>
    </w:rPr>
  </w:style>
  <w:style w:type="character" w:styleId="FootnoteReference">
    <w:name w:val="footnote reference"/>
    <w:basedOn w:val="DefaultParagraphFont"/>
    <w:uiPriority w:val="99"/>
    <w:semiHidden/>
    <w:unhideWhenUsed/>
    <w:rsid w:val="002F05E0"/>
    <w:rPr>
      <w:vertAlign w:val="superscript"/>
    </w:rPr>
  </w:style>
  <w:style w:type="paragraph" w:customStyle="1" w:styleId="Default">
    <w:name w:val="Default"/>
    <w:rsid w:val="00B52787"/>
    <w:pPr>
      <w:widowControl w:val="0"/>
      <w:autoSpaceDE w:val="0"/>
      <w:autoSpaceDN w:val="0"/>
      <w:adjustRightInd w:val="0"/>
      <w:ind w:firstLine="0"/>
      <w:jc w:val="left"/>
    </w:pPr>
    <w:rPr>
      <w:rFonts w:ascii="Cambria" w:hAnsi="Cambria" w:cs="Cambria"/>
      <w:color w:val="000000"/>
      <w:kern w:val="0"/>
      <w:sz w:val="24"/>
      <w:szCs w:val="24"/>
    </w:rPr>
  </w:style>
  <w:style w:type="paragraph" w:styleId="BalloonText">
    <w:name w:val="Balloon Text"/>
    <w:basedOn w:val="Normal"/>
    <w:link w:val="BalloonTextChar"/>
    <w:uiPriority w:val="99"/>
    <w:semiHidden/>
    <w:unhideWhenUsed/>
    <w:rsid w:val="000003BE"/>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0003BE"/>
    <w:rPr>
      <w:rFonts w:asciiTheme="majorHAnsi" w:eastAsiaTheme="majorEastAsia" w:hAnsiTheme="majorHAnsi" w:cstheme="majorBidi"/>
      <w:sz w:val="16"/>
      <w:szCs w:val="16"/>
    </w:rPr>
  </w:style>
  <w:style w:type="paragraph" w:customStyle="1" w:styleId="ListParagraph1">
    <w:name w:val="List Paragraph1"/>
    <w:basedOn w:val="Normal"/>
    <w:rsid w:val="004A494B"/>
    <w:pPr>
      <w:widowControl/>
      <w:wordWrap/>
      <w:autoSpaceDE/>
      <w:autoSpaceDN/>
      <w:spacing w:after="200" w:line="276" w:lineRule="auto"/>
      <w:ind w:left="720" w:firstLine="0"/>
      <w:contextualSpacing/>
      <w:jc w:val="left"/>
    </w:pPr>
    <w:rPr>
      <w:rFonts w:ascii="Calibri" w:eastAsia="PMingLiU" w:hAnsi="Calibri" w:cs="Times New Roman"/>
      <w:kern w:val="0"/>
      <w:sz w:val="22"/>
      <w:lang w:eastAsia="en-US"/>
    </w:rPr>
  </w:style>
  <w:style w:type="table" w:styleId="TableGrid">
    <w:name w:val="Table Grid"/>
    <w:basedOn w:val="TableNormal"/>
    <w:uiPriority w:val="59"/>
    <w:rsid w:val="00FF55E7"/>
    <w:pPr>
      <w:ind w:firstLine="0"/>
      <w:jc w:val="left"/>
    </w:pPr>
    <w:rPr>
      <w:kern w:val="0"/>
      <w:sz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C1">
    <w:name w:val="TC1"/>
    <w:basedOn w:val="Normal"/>
    <w:uiPriority w:val="99"/>
    <w:qFormat/>
    <w:rsid w:val="00C6578A"/>
    <w:pPr>
      <w:widowControl/>
      <w:numPr>
        <w:numId w:val="2"/>
      </w:numPr>
      <w:wordWrap/>
      <w:autoSpaceDE/>
      <w:autoSpaceDN/>
      <w:contextualSpacing/>
    </w:pPr>
    <w:rPr>
      <w:rFonts w:ascii="Times New Roman" w:eastAsia="PMingLiU" w:hAnsi="Times New Roman" w:cs="Times New Roman"/>
      <w:kern w:val="0"/>
      <w:sz w:val="21"/>
      <w:szCs w:val="21"/>
      <w:lang w:val="en-GB" w:eastAsia="en-US"/>
    </w:rPr>
  </w:style>
  <w:style w:type="character" w:customStyle="1" w:styleId="s11">
    <w:name w:val="s11"/>
    <w:basedOn w:val="DefaultParagraphFont"/>
    <w:rsid w:val="008C405D"/>
  </w:style>
  <w:style w:type="character" w:customStyle="1" w:styleId="apple-converted-space">
    <w:name w:val="apple-converted-space"/>
    <w:basedOn w:val="DefaultParagraphFont"/>
    <w:rsid w:val="008C405D"/>
  </w:style>
  <w:style w:type="paragraph" w:styleId="NormalWeb">
    <w:name w:val="Normal (Web)"/>
    <w:basedOn w:val="Normal"/>
    <w:uiPriority w:val="99"/>
    <w:semiHidden/>
    <w:unhideWhenUsed/>
    <w:rsid w:val="007B6D51"/>
    <w:pPr>
      <w:widowControl/>
      <w:wordWrap/>
      <w:autoSpaceDE/>
      <w:autoSpaceDN/>
      <w:spacing w:before="100" w:beforeAutospacing="1" w:after="100" w:afterAutospacing="1"/>
      <w:ind w:firstLine="0"/>
      <w:jc w:val="left"/>
    </w:pPr>
    <w:rPr>
      <w:rFonts w:ascii="Times New Roman" w:eastAsia="Times New Roman" w:hAnsi="Times New Roman" w:cs="Times New Roman"/>
      <w:kern w:val="0"/>
      <w:sz w:val="24"/>
      <w:szCs w:val="24"/>
      <w:lang w:eastAsia="en-GB"/>
    </w:rPr>
  </w:style>
  <w:style w:type="character" w:styleId="Strong">
    <w:name w:val="Strong"/>
    <w:basedOn w:val="DefaultParagraphFont"/>
    <w:uiPriority w:val="22"/>
    <w:qFormat/>
    <w:rsid w:val="007B6D51"/>
    <w:rPr>
      <w:b/>
      <w:bCs/>
    </w:rPr>
  </w:style>
  <w:style w:type="paragraph" w:styleId="Revision">
    <w:name w:val="Revision"/>
    <w:hidden/>
    <w:uiPriority w:val="99"/>
    <w:semiHidden/>
    <w:rsid w:val="008E04D8"/>
    <w:pPr>
      <w:ind w:firstLine="0"/>
      <w:jc w:val="left"/>
    </w:pPr>
  </w:style>
  <w:style w:type="character" w:styleId="Hyperlink">
    <w:name w:val="Hyperlink"/>
    <w:basedOn w:val="DefaultParagraphFont"/>
    <w:uiPriority w:val="99"/>
    <w:unhideWhenUsed/>
    <w:rsid w:val="00F44B89"/>
    <w:rPr>
      <w:color w:val="0000FF" w:themeColor="hyperlink"/>
      <w:u w:val="single"/>
    </w:rPr>
  </w:style>
  <w:style w:type="character" w:styleId="UnresolvedMention">
    <w:name w:val="Unresolved Mention"/>
    <w:basedOn w:val="DefaultParagraphFont"/>
    <w:uiPriority w:val="99"/>
    <w:semiHidden/>
    <w:unhideWhenUsed/>
    <w:rsid w:val="00F44B89"/>
    <w:rPr>
      <w:color w:val="605E5C"/>
      <w:shd w:val="clear" w:color="auto" w:fill="E1DFDD"/>
    </w:rPr>
  </w:style>
  <w:style w:type="character" w:styleId="CommentReference">
    <w:name w:val="annotation reference"/>
    <w:basedOn w:val="DefaultParagraphFont"/>
    <w:uiPriority w:val="99"/>
    <w:semiHidden/>
    <w:unhideWhenUsed/>
    <w:rsid w:val="00DC6845"/>
    <w:rPr>
      <w:sz w:val="16"/>
      <w:szCs w:val="16"/>
    </w:rPr>
  </w:style>
  <w:style w:type="paragraph" w:styleId="CommentText">
    <w:name w:val="annotation text"/>
    <w:basedOn w:val="Normal"/>
    <w:link w:val="CommentTextChar"/>
    <w:uiPriority w:val="99"/>
    <w:semiHidden/>
    <w:unhideWhenUsed/>
    <w:rsid w:val="00DC6845"/>
    <w:rPr>
      <w:szCs w:val="20"/>
    </w:rPr>
  </w:style>
  <w:style w:type="character" w:customStyle="1" w:styleId="CommentTextChar">
    <w:name w:val="Comment Text Char"/>
    <w:basedOn w:val="DefaultParagraphFont"/>
    <w:link w:val="CommentText"/>
    <w:uiPriority w:val="99"/>
    <w:semiHidden/>
    <w:rsid w:val="00DC6845"/>
    <w:rPr>
      <w:szCs w:val="20"/>
    </w:rPr>
  </w:style>
  <w:style w:type="paragraph" w:styleId="CommentSubject">
    <w:name w:val="annotation subject"/>
    <w:basedOn w:val="CommentText"/>
    <w:next w:val="CommentText"/>
    <w:link w:val="CommentSubjectChar"/>
    <w:uiPriority w:val="99"/>
    <w:semiHidden/>
    <w:unhideWhenUsed/>
    <w:rsid w:val="00DC6845"/>
    <w:rPr>
      <w:b/>
      <w:bCs/>
    </w:rPr>
  </w:style>
  <w:style w:type="character" w:customStyle="1" w:styleId="CommentSubjectChar">
    <w:name w:val="Comment Subject Char"/>
    <w:basedOn w:val="CommentTextChar"/>
    <w:link w:val="CommentSubject"/>
    <w:uiPriority w:val="99"/>
    <w:semiHidden/>
    <w:rsid w:val="00DC6845"/>
    <w:rPr>
      <w:b/>
      <w:bCs/>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103855">
      <w:bodyDiv w:val="1"/>
      <w:marLeft w:val="0"/>
      <w:marRight w:val="0"/>
      <w:marTop w:val="0"/>
      <w:marBottom w:val="0"/>
      <w:divBdr>
        <w:top w:val="none" w:sz="0" w:space="0" w:color="auto"/>
        <w:left w:val="none" w:sz="0" w:space="0" w:color="auto"/>
        <w:bottom w:val="none" w:sz="0" w:space="0" w:color="auto"/>
        <w:right w:val="none" w:sz="0" w:space="0" w:color="auto"/>
      </w:divBdr>
      <w:divsChild>
        <w:div w:id="715859037">
          <w:marLeft w:val="0"/>
          <w:marRight w:val="0"/>
          <w:marTop w:val="0"/>
          <w:marBottom w:val="0"/>
          <w:divBdr>
            <w:top w:val="none" w:sz="0" w:space="0" w:color="auto"/>
            <w:left w:val="none" w:sz="0" w:space="0" w:color="auto"/>
            <w:bottom w:val="none" w:sz="0" w:space="0" w:color="auto"/>
            <w:right w:val="none" w:sz="0" w:space="0" w:color="auto"/>
          </w:divBdr>
          <w:divsChild>
            <w:div w:id="1683049809">
              <w:marLeft w:val="0"/>
              <w:marRight w:val="0"/>
              <w:marTop w:val="0"/>
              <w:marBottom w:val="0"/>
              <w:divBdr>
                <w:top w:val="none" w:sz="0" w:space="0" w:color="auto"/>
                <w:left w:val="none" w:sz="0" w:space="0" w:color="auto"/>
                <w:bottom w:val="none" w:sz="0" w:space="0" w:color="auto"/>
                <w:right w:val="none" w:sz="0" w:space="0" w:color="auto"/>
              </w:divBdr>
              <w:divsChild>
                <w:div w:id="82852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683962">
      <w:bodyDiv w:val="1"/>
      <w:marLeft w:val="0"/>
      <w:marRight w:val="0"/>
      <w:marTop w:val="0"/>
      <w:marBottom w:val="0"/>
      <w:divBdr>
        <w:top w:val="none" w:sz="0" w:space="0" w:color="auto"/>
        <w:left w:val="none" w:sz="0" w:space="0" w:color="auto"/>
        <w:bottom w:val="none" w:sz="0" w:space="0" w:color="auto"/>
        <w:right w:val="none" w:sz="0" w:space="0" w:color="auto"/>
      </w:divBdr>
    </w:div>
    <w:div w:id="683946189">
      <w:bodyDiv w:val="1"/>
      <w:marLeft w:val="0"/>
      <w:marRight w:val="0"/>
      <w:marTop w:val="0"/>
      <w:marBottom w:val="0"/>
      <w:divBdr>
        <w:top w:val="none" w:sz="0" w:space="0" w:color="auto"/>
        <w:left w:val="none" w:sz="0" w:space="0" w:color="auto"/>
        <w:bottom w:val="none" w:sz="0" w:space="0" w:color="auto"/>
        <w:right w:val="none" w:sz="0" w:space="0" w:color="auto"/>
      </w:divBdr>
    </w:div>
    <w:div w:id="733772161">
      <w:bodyDiv w:val="1"/>
      <w:marLeft w:val="0"/>
      <w:marRight w:val="0"/>
      <w:marTop w:val="0"/>
      <w:marBottom w:val="0"/>
      <w:divBdr>
        <w:top w:val="none" w:sz="0" w:space="0" w:color="auto"/>
        <w:left w:val="none" w:sz="0" w:space="0" w:color="auto"/>
        <w:bottom w:val="none" w:sz="0" w:space="0" w:color="auto"/>
        <w:right w:val="none" w:sz="0" w:space="0" w:color="auto"/>
      </w:divBdr>
    </w:div>
    <w:div w:id="811019015">
      <w:bodyDiv w:val="1"/>
      <w:marLeft w:val="0"/>
      <w:marRight w:val="0"/>
      <w:marTop w:val="0"/>
      <w:marBottom w:val="0"/>
      <w:divBdr>
        <w:top w:val="none" w:sz="0" w:space="0" w:color="auto"/>
        <w:left w:val="none" w:sz="0" w:space="0" w:color="auto"/>
        <w:bottom w:val="none" w:sz="0" w:space="0" w:color="auto"/>
        <w:right w:val="none" w:sz="0" w:space="0" w:color="auto"/>
      </w:divBdr>
    </w:div>
    <w:div w:id="1089303287">
      <w:bodyDiv w:val="1"/>
      <w:marLeft w:val="0"/>
      <w:marRight w:val="0"/>
      <w:marTop w:val="0"/>
      <w:marBottom w:val="0"/>
      <w:divBdr>
        <w:top w:val="none" w:sz="0" w:space="0" w:color="auto"/>
        <w:left w:val="none" w:sz="0" w:space="0" w:color="auto"/>
        <w:bottom w:val="none" w:sz="0" w:space="0" w:color="auto"/>
        <w:right w:val="none" w:sz="0" w:space="0" w:color="auto"/>
      </w:divBdr>
    </w:div>
    <w:div w:id="1112743026">
      <w:bodyDiv w:val="1"/>
      <w:marLeft w:val="0"/>
      <w:marRight w:val="0"/>
      <w:marTop w:val="0"/>
      <w:marBottom w:val="0"/>
      <w:divBdr>
        <w:top w:val="none" w:sz="0" w:space="0" w:color="auto"/>
        <w:left w:val="none" w:sz="0" w:space="0" w:color="auto"/>
        <w:bottom w:val="none" w:sz="0" w:space="0" w:color="auto"/>
        <w:right w:val="none" w:sz="0" w:space="0" w:color="auto"/>
      </w:divBdr>
    </w:div>
    <w:div w:id="1157693833">
      <w:bodyDiv w:val="1"/>
      <w:marLeft w:val="0"/>
      <w:marRight w:val="0"/>
      <w:marTop w:val="0"/>
      <w:marBottom w:val="0"/>
      <w:divBdr>
        <w:top w:val="none" w:sz="0" w:space="0" w:color="auto"/>
        <w:left w:val="none" w:sz="0" w:space="0" w:color="auto"/>
        <w:bottom w:val="none" w:sz="0" w:space="0" w:color="auto"/>
        <w:right w:val="none" w:sz="0" w:space="0" w:color="auto"/>
      </w:divBdr>
    </w:div>
    <w:div w:id="1456630895">
      <w:bodyDiv w:val="1"/>
      <w:marLeft w:val="0"/>
      <w:marRight w:val="0"/>
      <w:marTop w:val="0"/>
      <w:marBottom w:val="0"/>
      <w:divBdr>
        <w:top w:val="none" w:sz="0" w:space="0" w:color="auto"/>
        <w:left w:val="none" w:sz="0" w:space="0" w:color="auto"/>
        <w:bottom w:val="none" w:sz="0" w:space="0" w:color="auto"/>
        <w:right w:val="none" w:sz="0" w:space="0" w:color="auto"/>
      </w:divBdr>
      <w:divsChild>
        <w:div w:id="204220981">
          <w:marLeft w:val="0"/>
          <w:marRight w:val="0"/>
          <w:marTop w:val="0"/>
          <w:marBottom w:val="0"/>
          <w:divBdr>
            <w:top w:val="none" w:sz="0" w:space="0" w:color="auto"/>
            <w:left w:val="none" w:sz="0" w:space="0" w:color="auto"/>
            <w:bottom w:val="none" w:sz="0" w:space="0" w:color="auto"/>
            <w:right w:val="none" w:sz="0" w:space="0" w:color="auto"/>
          </w:divBdr>
          <w:divsChild>
            <w:div w:id="132606226">
              <w:marLeft w:val="0"/>
              <w:marRight w:val="0"/>
              <w:marTop w:val="0"/>
              <w:marBottom w:val="0"/>
              <w:divBdr>
                <w:top w:val="none" w:sz="0" w:space="0" w:color="auto"/>
                <w:left w:val="none" w:sz="0" w:space="0" w:color="auto"/>
                <w:bottom w:val="none" w:sz="0" w:space="0" w:color="auto"/>
                <w:right w:val="none" w:sz="0" w:space="0" w:color="auto"/>
              </w:divBdr>
              <w:divsChild>
                <w:div w:id="102074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692158">
      <w:bodyDiv w:val="1"/>
      <w:marLeft w:val="0"/>
      <w:marRight w:val="0"/>
      <w:marTop w:val="0"/>
      <w:marBottom w:val="0"/>
      <w:divBdr>
        <w:top w:val="none" w:sz="0" w:space="0" w:color="auto"/>
        <w:left w:val="none" w:sz="0" w:space="0" w:color="auto"/>
        <w:bottom w:val="none" w:sz="0" w:space="0" w:color="auto"/>
        <w:right w:val="none" w:sz="0" w:space="0" w:color="auto"/>
      </w:divBdr>
      <w:divsChild>
        <w:div w:id="37360168">
          <w:marLeft w:val="446"/>
          <w:marRight w:val="0"/>
          <w:marTop w:val="0"/>
          <w:marBottom w:val="0"/>
          <w:divBdr>
            <w:top w:val="none" w:sz="0" w:space="0" w:color="auto"/>
            <w:left w:val="none" w:sz="0" w:space="0" w:color="auto"/>
            <w:bottom w:val="none" w:sz="0" w:space="0" w:color="auto"/>
            <w:right w:val="none" w:sz="0" w:space="0" w:color="auto"/>
          </w:divBdr>
        </w:div>
        <w:div w:id="126507378">
          <w:marLeft w:val="446"/>
          <w:marRight w:val="0"/>
          <w:marTop w:val="0"/>
          <w:marBottom w:val="0"/>
          <w:divBdr>
            <w:top w:val="none" w:sz="0" w:space="0" w:color="auto"/>
            <w:left w:val="none" w:sz="0" w:space="0" w:color="auto"/>
            <w:bottom w:val="none" w:sz="0" w:space="0" w:color="auto"/>
            <w:right w:val="none" w:sz="0" w:space="0" w:color="auto"/>
          </w:divBdr>
        </w:div>
        <w:div w:id="292758980">
          <w:marLeft w:val="446"/>
          <w:marRight w:val="0"/>
          <w:marTop w:val="0"/>
          <w:marBottom w:val="0"/>
          <w:divBdr>
            <w:top w:val="none" w:sz="0" w:space="0" w:color="auto"/>
            <w:left w:val="none" w:sz="0" w:space="0" w:color="auto"/>
            <w:bottom w:val="none" w:sz="0" w:space="0" w:color="auto"/>
            <w:right w:val="none" w:sz="0" w:space="0" w:color="auto"/>
          </w:divBdr>
        </w:div>
      </w:divsChild>
    </w:div>
    <w:div w:id="1576626329">
      <w:bodyDiv w:val="1"/>
      <w:marLeft w:val="0"/>
      <w:marRight w:val="0"/>
      <w:marTop w:val="0"/>
      <w:marBottom w:val="0"/>
      <w:divBdr>
        <w:top w:val="none" w:sz="0" w:space="0" w:color="auto"/>
        <w:left w:val="none" w:sz="0" w:space="0" w:color="auto"/>
        <w:bottom w:val="none" w:sz="0" w:space="0" w:color="auto"/>
        <w:right w:val="none" w:sz="0" w:space="0" w:color="auto"/>
      </w:divBdr>
      <w:divsChild>
        <w:div w:id="854656076">
          <w:marLeft w:val="0"/>
          <w:marRight w:val="0"/>
          <w:marTop w:val="0"/>
          <w:marBottom w:val="0"/>
          <w:divBdr>
            <w:top w:val="none" w:sz="0" w:space="0" w:color="auto"/>
            <w:left w:val="none" w:sz="0" w:space="0" w:color="auto"/>
            <w:bottom w:val="none" w:sz="0" w:space="0" w:color="auto"/>
            <w:right w:val="none" w:sz="0" w:space="0" w:color="auto"/>
          </w:divBdr>
          <w:divsChild>
            <w:div w:id="1698462917">
              <w:marLeft w:val="0"/>
              <w:marRight w:val="0"/>
              <w:marTop w:val="0"/>
              <w:marBottom w:val="0"/>
              <w:divBdr>
                <w:top w:val="none" w:sz="0" w:space="0" w:color="auto"/>
                <w:left w:val="none" w:sz="0" w:space="0" w:color="auto"/>
                <w:bottom w:val="none" w:sz="0" w:space="0" w:color="auto"/>
                <w:right w:val="none" w:sz="0" w:space="0" w:color="auto"/>
              </w:divBdr>
              <w:divsChild>
                <w:div w:id="625624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211267">
      <w:bodyDiv w:val="1"/>
      <w:marLeft w:val="0"/>
      <w:marRight w:val="0"/>
      <w:marTop w:val="0"/>
      <w:marBottom w:val="0"/>
      <w:divBdr>
        <w:top w:val="none" w:sz="0" w:space="0" w:color="auto"/>
        <w:left w:val="none" w:sz="0" w:space="0" w:color="auto"/>
        <w:bottom w:val="none" w:sz="0" w:space="0" w:color="auto"/>
        <w:right w:val="none" w:sz="0" w:space="0" w:color="auto"/>
      </w:divBdr>
    </w:div>
    <w:div w:id="1762025467">
      <w:bodyDiv w:val="1"/>
      <w:marLeft w:val="0"/>
      <w:marRight w:val="0"/>
      <w:marTop w:val="0"/>
      <w:marBottom w:val="0"/>
      <w:divBdr>
        <w:top w:val="none" w:sz="0" w:space="0" w:color="auto"/>
        <w:left w:val="none" w:sz="0" w:space="0" w:color="auto"/>
        <w:bottom w:val="none" w:sz="0" w:space="0" w:color="auto"/>
        <w:right w:val="none" w:sz="0" w:space="0" w:color="auto"/>
      </w:divBdr>
      <w:divsChild>
        <w:div w:id="1117989847">
          <w:marLeft w:val="0"/>
          <w:marRight w:val="0"/>
          <w:marTop w:val="0"/>
          <w:marBottom w:val="0"/>
          <w:divBdr>
            <w:top w:val="none" w:sz="0" w:space="0" w:color="auto"/>
            <w:left w:val="none" w:sz="0" w:space="0" w:color="auto"/>
            <w:bottom w:val="none" w:sz="0" w:space="0" w:color="auto"/>
            <w:right w:val="none" w:sz="0" w:space="0" w:color="auto"/>
          </w:divBdr>
          <w:divsChild>
            <w:div w:id="140081332">
              <w:marLeft w:val="0"/>
              <w:marRight w:val="0"/>
              <w:marTop w:val="0"/>
              <w:marBottom w:val="0"/>
              <w:divBdr>
                <w:top w:val="none" w:sz="0" w:space="0" w:color="auto"/>
                <w:left w:val="none" w:sz="0" w:space="0" w:color="auto"/>
                <w:bottom w:val="none" w:sz="0" w:space="0" w:color="auto"/>
                <w:right w:val="none" w:sz="0" w:space="0" w:color="auto"/>
              </w:divBdr>
              <w:divsChild>
                <w:div w:id="142333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504546">
      <w:bodyDiv w:val="1"/>
      <w:marLeft w:val="0"/>
      <w:marRight w:val="0"/>
      <w:marTop w:val="0"/>
      <w:marBottom w:val="0"/>
      <w:divBdr>
        <w:top w:val="none" w:sz="0" w:space="0" w:color="auto"/>
        <w:left w:val="none" w:sz="0" w:space="0" w:color="auto"/>
        <w:bottom w:val="none" w:sz="0" w:space="0" w:color="auto"/>
        <w:right w:val="none" w:sz="0" w:space="0" w:color="auto"/>
      </w:divBdr>
      <w:divsChild>
        <w:div w:id="1943874411">
          <w:marLeft w:val="547"/>
          <w:marRight w:val="0"/>
          <w:marTop w:val="0"/>
          <w:marBottom w:val="0"/>
          <w:divBdr>
            <w:top w:val="none" w:sz="0" w:space="0" w:color="auto"/>
            <w:left w:val="none" w:sz="0" w:space="0" w:color="auto"/>
            <w:bottom w:val="none" w:sz="0" w:space="0" w:color="auto"/>
            <w:right w:val="none" w:sz="0" w:space="0" w:color="auto"/>
          </w:divBdr>
        </w:div>
        <w:div w:id="990518337">
          <w:marLeft w:val="547"/>
          <w:marRight w:val="0"/>
          <w:marTop w:val="0"/>
          <w:marBottom w:val="0"/>
          <w:divBdr>
            <w:top w:val="none" w:sz="0" w:space="0" w:color="auto"/>
            <w:left w:val="none" w:sz="0" w:space="0" w:color="auto"/>
            <w:bottom w:val="none" w:sz="0" w:space="0" w:color="auto"/>
            <w:right w:val="none" w:sz="0" w:space="0" w:color="auto"/>
          </w:divBdr>
        </w:div>
      </w:divsChild>
    </w:div>
    <w:div w:id="2097627167">
      <w:bodyDiv w:val="1"/>
      <w:marLeft w:val="0"/>
      <w:marRight w:val="0"/>
      <w:marTop w:val="0"/>
      <w:marBottom w:val="0"/>
      <w:divBdr>
        <w:top w:val="none" w:sz="0" w:space="0" w:color="auto"/>
        <w:left w:val="none" w:sz="0" w:space="0" w:color="auto"/>
        <w:bottom w:val="none" w:sz="0" w:space="0" w:color="auto"/>
        <w:right w:val="none" w:sz="0" w:space="0" w:color="auto"/>
      </w:divBdr>
      <w:divsChild>
        <w:div w:id="208763163">
          <w:marLeft w:val="634"/>
          <w:marRight w:val="0"/>
          <w:marTop w:val="0"/>
          <w:marBottom w:val="0"/>
          <w:divBdr>
            <w:top w:val="none" w:sz="0" w:space="0" w:color="auto"/>
            <w:left w:val="none" w:sz="0" w:space="0" w:color="auto"/>
            <w:bottom w:val="none" w:sz="0" w:space="0" w:color="auto"/>
            <w:right w:val="none" w:sz="0" w:space="0" w:color="auto"/>
          </w:divBdr>
        </w:div>
        <w:div w:id="322202635">
          <w:marLeft w:val="634"/>
          <w:marRight w:val="0"/>
          <w:marTop w:val="0"/>
          <w:marBottom w:val="0"/>
          <w:divBdr>
            <w:top w:val="none" w:sz="0" w:space="0" w:color="auto"/>
            <w:left w:val="none" w:sz="0" w:space="0" w:color="auto"/>
            <w:bottom w:val="none" w:sz="0" w:space="0" w:color="auto"/>
            <w:right w:val="none" w:sz="0" w:space="0" w:color="auto"/>
          </w:divBdr>
        </w:div>
        <w:div w:id="605887063">
          <w:marLeft w:val="634"/>
          <w:marRight w:val="0"/>
          <w:marTop w:val="0"/>
          <w:marBottom w:val="0"/>
          <w:divBdr>
            <w:top w:val="none" w:sz="0" w:space="0" w:color="auto"/>
            <w:left w:val="none" w:sz="0" w:space="0" w:color="auto"/>
            <w:bottom w:val="none" w:sz="0" w:space="0" w:color="auto"/>
            <w:right w:val="none" w:sz="0" w:space="0" w:color="auto"/>
          </w:divBdr>
        </w:div>
        <w:div w:id="784427392">
          <w:marLeft w:val="634"/>
          <w:marRight w:val="0"/>
          <w:marTop w:val="0"/>
          <w:marBottom w:val="0"/>
          <w:divBdr>
            <w:top w:val="none" w:sz="0" w:space="0" w:color="auto"/>
            <w:left w:val="none" w:sz="0" w:space="0" w:color="auto"/>
            <w:bottom w:val="none" w:sz="0" w:space="0" w:color="auto"/>
            <w:right w:val="none" w:sz="0" w:space="0" w:color="auto"/>
          </w:divBdr>
        </w:div>
        <w:div w:id="870455180">
          <w:marLeft w:val="63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sinflationcalculator.com/"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bankofengland.co.uk/monetary-policy/inflation/inflation-calculator" TargetMode="External"/><Relationship Id="rId14"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돋움"/>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바탕"/>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0601DE-1BCB-8F4A-8188-D7F911E459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1010</Words>
  <Characters>5757</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My Homes</Company>
  <LinksUpToDate>false</LinksUpToDate>
  <CharactersWithSpaces>6754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Denise</cp:lastModifiedBy>
  <cp:revision>2</cp:revision>
  <cp:lastPrinted>2025-01-24T07:05:00Z</cp:lastPrinted>
  <dcterms:created xsi:type="dcterms:W3CDTF">2025-02-28T01:52:00Z</dcterms:created>
  <dcterms:modified xsi:type="dcterms:W3CDTF">2025-02-28T01:52:00Z</dcterms:modified>
</cp:coreProperties>
</file>