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21F9AC" w14:textId="77777777" w:rsidR="00EC22A6" w:rsidRPr="009F081D" w:rsidRDefault="009F081D" w:rsidP="00EC22A6">
      <w:pPr>
        <w:pStyle w:val="Heading1"/>
        <w:snapToGrid w:val="0"/>
        <w:spacing w:before="360" w:after="120"/>
        <w:jc w:val="center"/>
        <w:rPr>
          <w:rFonts w:ascii="Arial" w:eastAsia="宋体" w:hAnsi="Arial" w:cs="Arial"/>
          <w:color w:val="auto"/>
          <w:lang w:eastAsia="zh-CN"/>
        </w:rPr>
      </w:pPr>
      <w:bookmarkStart w:id="0" w:name="OLE_LINK7"/>
      <w:r w:rsidRPr="009F081D">
        <w:rPr>
          <w:rFonts w:ascii="Arial" w:hAnsi="Arial" w:cs="Arial"/>
          <w:color w:val="auto"/>
        </w:rPr>
        <w:t xml:space="preserve">APPENDIX </w:t>
      </w:r>
      <w:r w:rsidRPr="009F081D">
        <w:rPr>
          <w:rFonts w:ascii="Arial" w:eastAsia="宋体" w:hAnsi="Arial" w:cs="Arial"/>
          <w:color w:val="auto"/>
          <w:lang w:eastAsia="zh-CN"/>
        </w:rPr>
        <w:t>XVII</w:t>
      </w:r>
    </w:p>
    <w:p w14:paraId="2A740EF5" w14:textId="77777777" w:rsidR="00EC22A6" w:rsidRPr="009F081D" w:rsidRDefault="00162014" w:rsidP="00EC22A6">
      <w:pPr>
        <w:pStyle w:val="Heading1"/>
        <w:snapToGrid w:val="0"/>
        <w:spacing w:before="360" w:after="120"/>
        <w:ind w:left="1350" w:right="1011"/>
        <w:jc w:val="center"/>
        <w:rPr>
          <w:rFonts w:ascii="Arial" w:eastAsia="宋体" w:hAnsi="Arial" w:cs="Arial"/>
          <w:color w:val="auto"/>
          <w:lang w:eastAsia="zh-CN"/>
        </w:rPr>
      </w:pPr>
      <w:r w:rsidRPr="009F081D">
        <w:rPr>
          <w:rFonts w:ascii="Arial" w:hAnsi="Arial" w:cs="Arial"/>
          <w:color w:val="auto"/>
        </w:rPr>
        <w:t xml:space="preserve">Report on </w:t>
      </w:r>
      <w:r w:rsidRPr="009F081D">
        <w:rPr>
          <w:rFonts w:ascii="Arial" w:eastAsia="宋体" w:hAnsi="Arial" w:cs="Arial"/>
          <w:color w:val="auto"/>
          <w:lang w:eastAsia="zh-CN"/>
        </w:rPr>
        <w:t>A</w:t>
      </w:r>
      <w:r w:rsidR="00EC22A6" w:rsidRPr="009F081D">
        <w:rPr>
          <w:rFonts w:ascii="Arial" w:hAnsi="Arial" w:cs="Arial"/>
          <w:color w:val="auto"/>
        </w:rPr>
        <w:t>ctivities of Working Group on Hydrology (WGH) of TC in 201</w:t>
      </w:r>
      <w:r w:rsidR="00837B77" w:rsidRPr="009F081D">
        <w:rPr>
          <w:rFonts w:ascii="Arial" w:eastAsia="宋体" w:hAnsi="Arial" w:cs="Arial"/>
          <w:color w:val="auto"/>
          <w:lang w:eastAsia="zh-CN"/>
        </w:rPr>
        <w:t>7</w:t>
      </w:r>
    </w:p>
    <w:p w14:paraId="416E8DD1" w14:textId="77777777" w:rsidR="00EC22A6" w:rsidRPr="009F081D" w:rsidRDefault="00EC22A6" w:rsidP="00EC22A6">
      <w:pPr>
        <w:rPr>
          <w:rFonts w:ascii="Arial" w:hAnsi="Arial" w:cs="Arial"/>
        </w:rPr>
      </w:pPr>
    </w:p>
    <w:p w14:paraId="49436956" w14:textId="244A8BDD" w:rsidR="00C0316D" w:rsidRPr="009F081D" w:rsidRDefault="00C0316D" w:rsidP="00CC1884">
      <w:pPr>
        <w:adjustRightInd w:val="0"/>
        <w:snapToGrid w:val="0"/>
        <w:ind w:left="90"/>
        <w:rPr>
          <w:rFonts w:ascii="Arial" w:eastAsia="宋体" w:hAnsi="Arial" w:cs="Arial"/>
          <w:sz w:val="22"/>
          <w:szCs w:val="22"/>
          <w:lang w:eastAsia="zh-CN" w:bidi="th-TH"/>
        </w:rPr>
      </w:pPr>
      <w:r w:rsidRPr="009F081D">
        <w:rPr>
          <w:rFonts w:ascii="Arial" w:eastAsia="宋体" w:hAnsi="Arial" w:cs="Arial"/>
          <w:sz w:val="22"/>
          <w:szCs w:val="22"/>
          <w:lang w:eastAsia="zh-CN" w:bidi="th-TH"/>
        </w:rPr>
        <w:t xml:space="preserve">In 2017, Working Group on Hydrology (WGH) of Typhoon Committee (TC) conducted a series of activities very positively referring to the decision of 49th Session which was held </w:t>
      </w:r>
      <w:r w:rsidR="0071206A">
        <w:rPr>
          <w:rFonts w:ascii="Arial" w:eastAsia="宋体" w:hAnsi="Arial" w:cs="Arial" w:hint="eastAsia"/>
          <w:sz w:val="22"/>
          <w:szCs w:val="22"/>
          <w:lang w:eastAsia="zh-CN" w:bidi="th-TH"/>
        </w:rPr>
        <w:t>in</w:t>
      </w:r>
      <w:r w:rsidR="00CC1884" w:rsidRPr="009F081D">
        <w:rPr>
          <w:rFonts w:ascii="Arial" w:eastAsia="宋体" w:hAnsi="Arial" w:cs="Arial"/>
          <w:sz w:val="22"/>
          <w:szCs w:val="22"/>
          <w:lang w:eastAsia="zh-CN" w:bidi="th-TH"/>
        </w:rPr>
        <w:t xml:space="preserve"> </w:t>
      </w:r>
      <w:r w:rsidR="00CC1884" w:rsidRPr="009F081D">
        <w:rPr>
          <w:rFonts w:ascii="Arial" w:hAnsi="Arial" w:cs="Arial"/>
        </w:rPr>
        <w:t>Yokohama, Japan</w:t>
      </w:r>
      <w:r w:rsidR="00CC1884" w:rsidRPr="009F081D">
        <w:rPr>
          <w:rFonts w:ascii="Arial" w:eastAsia="宋体" w:hAnsi="Arial" w:cs="Arial"/>
          <w:lang w:eastAsia="zh-CN"/>
        </w:rPr>
        <w:t xml:space="preserve"> from</w:t>
      </w:r>
      <w:r w:rsidR="00CC1884" w:rsidRPr="009F081D">
        <w:rPr>
          <w:rFonts w:ascii="Arial" w:hAnsi="Arial" w:cs="Arial"/>
        </w:rPr>
        <w:t>2</w:t>
      </w:r>
      <w:r w:rsidR="00CC1884" w:rsidRPr="009F081D">
        <w:rPr>
          <w:rFonts w:ascii="Arial" w:eastAsia="宋体" w:hAnsi="Arial" w:cs="Arial"/>
          <w:lang w:eastAsia="zh-CN"/>
        </w:rPr>
        <w:t>1to</w:t>
      </w:r>
      <w:r w:rsidR="00CC1884" w:rsidRPr="009F081D">
        <w:rPr>
          <w:rFonts w:ascii="Arial" w:hAnsi="Arial" w:cs="Arial"/>
        </w:rPr>
        <w:t>2</w:t>
      </w:r>
      <w:r w:rsidR="00CC1884" w:rsidRPr="009F081D">
        <w:rPr>
          <w:rFonts w:ascii="Arial" w:eastAsia="宋体" w:hAnsi="Arial" w:cs="Arial"/>
          <w:lang w:eastAsia="zh-CN"/>
        </w:rPr>
        <w:t>4</w:t>
      </w:r>
      <w:r w:rsidR="00CC1884" w:rsidRPr="009F081D">
        <w:rPr>
          <w:rFonts w:ascii="Arial" w:hAnsi="Arial" w:cs="Arial"/>
        </w:rPr>
        <w:t xml:space="preserve"> February 201</w:t>
      </w:r>
      <w:r w:rsidR="00CC1884" w:rsidRPr="009F081D">
        <w:rPr>
          <w:rFonts w:ascii="Arial" w:eastAsia="宋体" w:hAnsi="Arial" w:cs="Arial"/>
          <w:lang w:eastAsia="zh-CN"/>
        </w:rPr>
        <w:t xml:space="preserve">7. </w:t>
      </w:r>
      <w:r w:rsidRPr="009F081D">
        <w:rPr>
          <w:rFonts w:ascii="Arial" w:eastAsia="宋体" w:hAnsi="Arial" w:cs="Arial"/>
          <w:sz w:val="22"/>
          <w:szCs w:val="22"/>
          <w:lang w:eastAsia="zh-CN" w:bidi="th-TH"/>
        </w:rPr>
        <w:t xml:space="preserve">This report was drafted mainly on the base of the outcomes of </w:t>
      </w:r>
      <w:r w:rsidR="00CC1884" w:rsidRPr="009F081D">
        <w:rPr>
          <w:rFonts w:ascii="Arial" w:eastAsia="宋体" w:hAnsi="Arial" w:cs="Arial"/>
          <w:sz w:val="22"/>
          <w:szCs w:val="22"/>
          <w:lang w:eastAsia="zh-CN" w:bidi="th-TH"/>
        </w:rPr>
        <w:t>6</w:t>
      </w:r>
      <w:r w:rsidRPr="009F081D">
        <w:rPr>
          <w:rFonts w:ascii="Arial" w:eastAsia="宋体" w:hAnsi="Arial" w:cs="Arial"/>
          <w:sz w:val="22"/>
          <w:szCs w:val="22"/>
          <w:lang w:eastAsia="zh-CN" w:bidi="th-TH"/>
        </w:rPr>
        <w:t xml:space="preserve">th WGH working meeting which was held in Seoul, the Republic of Korea from </w:t>
      </w:r>
      <w:r w:rsidR="00CC1884" w:rsidRPr="009F081D">
        <w:rPr>
          <w:rFonts w:ascii="Arial" w:eastAsia="宋体" w:hAnsi="Arial" w:cs="Arial"/>
          <w:sz w:val="22"/>
          <w:szCs w:val="22"/>
          <w:lang w:eastAsia="zh-CN" w:bidi="th-TH"/>
        </w:rPr>
        <w:t>2</w:t>
      </w:r>
      <w:r w:rsidRPr="009F081D">
        <w:rPr>
          <w:rFonts w:ascii="Arial" w:eastAsia="宋体" w:hAnsi="Arial" w:cs="Arial"/>
          <w:sz w:val="22"/>
          <w:szCs w:val="22"/>
          <w:lang w:eastAsia="zh-CN" w:bidi="th-TH"/>
        </w:rPr>
        <w:t xml:space="preserve">5 to </w:t>
      </w:r>
      <w:r w:rsidR="00CC1884" w:rsidRPr="009F081D">
        <w:rPr>
          <w:rFonts w:ascii="Arial" w:eastAsia="宋体" w:hAnsi="Arial" w:cs="Arial"/>
          <w:sz w:val="22"/>
          <w:szCs w:val="22"/>
          <w:lang w:eastAsia="zh-CN" w:bidi="th-TH"/>
        </w:rPr>
        <w:t>2</w:t>
      </w:r>
      <w:r w:rsidRPr="009F081D">
        <w:rPr>
          <w:rFonts w:ascii="Arial" w:eastAsia="宋体" w:hAnsi="Arial" w:cs="Arial"/>
          <w:sz w:val="22"/>
          <w:szCs w:val="22"/>
          <w:lang w:eastAsia="zh-CN" w:bidi="th-TH"/>
        </w:rPr>
        <w:t>8 September 201</w:t>
      </w:r>
      <w:r w:rsidR="00CC1884" w:rsidRPr="009F081D">
        <w:rPr>
          <w:rFonts w:ascii="Arial" w:eastAsia="宋体" w:hAnsi="Arial" w:cs="Arial"/>
          <w:sz w:val="22"/>
          <w:szCs w:val="22"/>
          <w:lang w:eastAsia="zh-CN" w:bidi="th-TH"/>
        </w:rPr>
        <w:t>7</w:t>
      </w:r>
      <w:r w:rsidRPr="009F081D">
        <w:rPr>
          <w:rFonts w:ascii="Arial" w:eastAsia="宋体" w:hAnsi="Arial" w:cs="Arial"/>
          <w:sz w:val="22"/>
          <w:szCs w:val="22"/>
          <w:lang w:eastAsia="zh-CN" w:bidi="th-TH"/>
        </w:rPr>
        <w:t>, and the discussion of the parallel session of TC 1</w:t>
      </w:r>
      <w:r w:rsidR="00CC1884" w:rsidRPr="009F081D">
        <w:rPr>
          <w:rFonts w:ascii="Arial" w:eastAsia="宋体" w:hAnsi="Arial" w:cs="Arial"/>
          <w:sz w:val="22"/>
          <w:szCs w:val="22"/>
          <w:lang w:eastAsia="zh-CN" w:bidi="th-TH"/>
        </w:rPr>
        <w:t>2</w:t>
      </w:r>
      <w:r w:rsidRPr="009F081D">
        <w:rPr>
          <w:rFonts w:ascii="Arial" w:eastAsia="宋体" w:hAnsi="Arial" w:cs="Arial"/>
          <w:sz w:val="22"/>
          <w:szCs w:val="22"/>
          <w:lang w:eastAsia="zh-CN" w:bidi="th-TH"/>
        </w:rPr>
        <w:t xml:space="preserve">th Integrated Workshop (IWS) which was held in </w:t>
      </w:r>
      <w:proofErr w:type="spellStart"/>
      <w:r w:rsidR="00CC1884" w:rsidRPr="009F081D">
        <w:rPr>
          <w:rFonts w:ascii="Arial" w:eastAsia="宋体" w:hAnsi="Arial" w:cs="Arial"/>
          <w:sz w:val="22"/>
          <w:szCs w:val="22"/>
          <w:lang w:eastAsia="zh-CN" w:bidi="th-TH"/>
        </w:rPr>
        <w:t>Jeju</w:t>
      </w:r>
      <w:proofErr w:type="spellEnd"/>
      <w:r w:rsidRPr="009F081D">
        <w:rPr>
          <w:rFonts w:ascii="Arial" w:eastAsia="宋体" w:hAnsi="Arial" w:cs="Arial"/>
          <w:sz w:val="22"/>
          <w:szCs w:val="22"/>
          <w:lang w:eastAsia="zh-CN" w:bidi="th-TH"/>
        </w:rPr>
        <w:t xml:space="preserve">, the </w:t>
      </w:r>
      <w:r w:rsidR="00CC1884" w:rsidRPr="009F081D">
        <w:rPr>
          <w:rFonts w:ascii="Arial" w:eastAsia="宋体" w:hAnsi="Arial" w:cs="Arial"/>
          <w:sz w:val="22"/>
          <w:szCs w:val="22"/>
          <w:lang w:eastAsia="zh-CN" w:bidi="th-TH"/>
        </w:rPr>
        <w:t>Republic of Korea</w:t>
      </w:r>
      <w:r w:rsidRPr="009F081D">
        <w:rPr>
          <w:rFonts w:ascii="Arial" w:eastAsia="宋体" w:hAnsi="Arial" w:cs="Arial"/>
          <w:sz w:val="22"/>
          <w:szCs w:val="22"/>
          <w:lang w:eastAsia="zh-CN" w:bidi="th-TH"/>
        </w:rPr>
        <w:t xml:space="preserve"> from </w:t>
      </w:r>
      <w:r w:rsidR="00CC1884" w:rsidRPr="009F081D">
        <w:rPr>
          <w:rFonts w:ascii="Arial" w:eastAsia="宋体" w:hAnsi="Arial" w:cs="Arial"/>
          <w:sz w:val="22"/>
          <w:szCs w:val="22"/>
          <w:lang w:eastAsia="zh-CN" w:bidi="th-TH"/>
        </w:rPr>
        <w:t>30 October to 03 November</w:t>
      </w:r>
      <w:r w:rsidR="00CC1884" w:rsidRPr="009F081D">
        <w:rPr>
          <w:rFonts w:ascii="Arial" w:hAnsi="Arial" w:cs="Arial"/>
          <w:b/>
          <w:bCs/>
          <w:sz w:val="22"/>
          <w:szCs w:val="22"/>
        </w:rPr>
        <w:t xml:space="preserve"> </w:t>
      </w:r>
      <w:r w:rsidR="00CC1884" w:rsidRPr="009F081D">
        <w:rPr>
          <w:rFonts w:ascii="Arial" w:eastAsia="宋体" w:hAnsi="Arial" w:cs="Arial"/>
          <w:sz w:val="22"/>
          <w:szCs w:val="22"/>
          <w:lang w:eastAsia="zh-CN" w:bidi="th-TH"/>
        </w:rPr>
        <w:t>2017</w:t>
      </w:r>
      <w:r w:rsidRPr="009F081D">
        <w:rPr>
          <w:rFonts w:ascii="Arial" w:eastAsia="宋体" w:hAnsi="Arial" w:cs="Arial"/>
          <w:sz w:val="22"/>
          <w:szCs w:val="22"/>
          <w:lang w:eastAsia="zh-CN" w:bidi="th-TH"/>
        </w:rPr>
        <w:t>.</w:t>
      </w:r>
    </w:p>
    <w:p w14:paraId="3A2CDCFD" w14:textId="77777777" w:rsidR="00C0316D" w:rsidRPr="009F081D" w:rsidRDefault="00C0316D" w:rsidP="00C0316D">
      <w:pPr>
        <w:widowControl/>
        <w:autoSpaceDE w:val="0"/>
        <w:autoSpaceDN w:val="0"/>
        <w:adjustRightInd w:val="0"/>
        <w:snapToGrid w:val="0"/>
        <w:spacing w:beforeLines="50" w:before="120" w:afterLines="50" w:after="120"/>
        <w:ind w:firstLine="810"/>
        <w:rPr>
          <w:rFonts w:ascii="Arial" w:eastAsia="宋体" w:hAnsi="Arial" w:cs="Arial"/>
          <w:sz w:val="22"/>
          <w:szCs w:val="22"/>
          <w:lang w:eastAsia="zh-CN" w:bidi="th-TH"/>
        </w:rPr>
      </w:pPr>
      <w:r w:rsidRPr="009F081D">
        <w:rPr>
          <w:rFonts w:ascii="Arial" w:eastAsia="宋体" w:hAnsi="Arial" w:cs="Arial"/>
          <w:sz w:val="22"/>
          <w:szCs w:val="22"/>
          <w:lang w:eastAsia="zh-CN" w:bidi="th-TH"/>
        </w:rPr>
        <w:t>The report highlighted the main progresses and achievements on hydrological component in Members in past year; briefly described the activities of WGH conducted in 2016, and summarized the status of implementation of WGH AOPs 201</w:t>
      </w:r>
      <w:r w:rsidR="00CC1884" w:rsidRPr="009F081D">
        <w:rPr>
          <w:rFonts w:ascii="Arial" w:eastAsia="宋体" w:hAnsi="Arial" w:cs="Arial"/>
          <w:sz w:val="22"/>
          <w:szCs w:val="22"/>
          <w:lang w:eastAsia="zh-CN" w:bidi="th-TH"/>
        </w:rPr>
        <w:t>7</w:t>
      </w:r>
      <w:r w:rsidRPr="009F081D">
        <w:rPr>
          <w:rFonts w:ascii="Arial" w:eastAsia="宋体" w:hAnsi="Arial" w:cs="Arial"/>
          <w:sz w:val="22"/>
          <w:szCs w:val="22"/>
          <w:lang w:eastAsia="zh-CN" w:bidi="th-TH"/>
        </w:rPr>
        <w:t>. Based on the communication among Members and the discussion at TC 1</w:t>
      </w:r>
      <w:r w:rsidR="00CC1884" w:rsidRPr="009F081D">
        <w:rPr>
          <w:rFonts w:ascii="Arial" w:eastAsia="宋体" w:hAnsi="Arial" w:cs="Arial"/>
          <w:sz w:val="22"/>
          <w:szCs w:val="22"/>
          <w:lang w:eastAsia="zh-CN" w:bidi="th-TH"/>
        </w:rPr>
        <w:t>2</w:t>
      </w:r>
      <w:r w:rsidRPr="009F081D">
        <w:rPr>
          <w:rFonts w:ascii="Arial" w:eastAsia="宋体" w:hAnsi="Arial" w:cs="Arial"/>
          <w:sz w:val="22"/>
          <w:szCs w:val="22"/>
          <w:vertAlign w:val="superscript"/>
          <w:lang w:eastAsia="zh-CN" w:bidi="th-TH"/>
        </w:rPr>
        <w:t>th</w:t>
      </w:r>
      <w:r w:rsidRPr="009F081D">
        <w:rPr>
          <w:rFonts w:ascii="Arial" w:eastAsia="宋体" w:hAnsi="Arial" w:cs="Arial"/>
          <w:sz w:val="22"/>
          <w:szCs w:val="22"/>
          <w:lang w:eastAsia="zh-CN" w:bidi="th-TH"/>
        </w:rPr>
        <w:t xml:space="preserve"> IWS, WGH proposed the implementation plan of AOPs for 201</w:t>
      </w:r>
      <w:r w:rsidR="00CC1884" w:rsidRPr="009F081D">
        <w:rPr>
          <w:rFonts w:ascii="Arial" w:eastAsia="宋体" w:hAnsi="Arial" w:cs="Arial"/>
          <w:sz w:val="22"/>
          <w:szCs w:val="22"/>
          <w:lang w:eastAsia="zh-CN" w:bidi="th-TH"/>
        </w:rPr>
        <w:t>8</w:t>
      </w:r>
      <w:r w:rsidRPr="009F081D">
        <w:rPr>
          <w:rFonts w:ascii="Arial" w:eastAsia="宋体" w:hAnsi="Arial" w:cs="Arial"/>
          <w:sz w:val="22"/>
          <w:szCs w:val="22"/>
          <w:lang w:eastAsia="zh-CN" w:bidi="th-TH"/>
        </w:rPr>
        <w:t xml:space="preserve"> and beyond; and consequently requested the TCTF allocation for supporting WGH activities in the year of 201</w:t>
      </w:r>
      <w:r w:rsidR="00CC1884" w:rsidRPr="009F081D">
        <w:rPr>
          <w:rFonts w:ascii="Arial" w:eastAsia="宋体" w:hAnsi="Arial" w:cs="Arial"/>
          <w:sz w:val="22"/>
          <w:szCs w:val="22"/>
          <w:lang w:eastAsia="zh-CN" w:bidi="th-TH"/>
        </w:rPr>
        <w:t>8</w:t>
      </w:r>
      <w:r w:rsidRPr="009F081D">
        <w:rPr>
          <w:rFonts w:ascii="Arial" w:eastAsia="宋体" w:hAnsi="Arial" w:cs="Arial"/>
          <w:sz w:val="22"/>
          <w:szCs w:val="22"/>
          <w:lang w:eastAsia="zh-CN" w:bidi="th-TH"/>
        </w:rPr>
        <w:t>.</w:t>
      </w:r>
    </w:p>
    <w:p w14:paraId="66269A18" w14:textId="77777777" w:rsidR="00825B0F" w:rsidRPr="009F081D" w:rsidRDefault="00825B0F" w:rsidP="002E5EDE">
      <w:pPr>
        <w:widowControl/>
        <w:numPr>
          <w:ilvl w:val="0"/>
          <w:numId w:val="11"/>
        </w:numPr>
        <w:snapToGrid w:val="0"/>
        <w:spacing w:before="360" w:after="360"/>
        <w:ind w:left="450" w:hanging="270"/>
        <w:jc w:val="left"/>
        <w:rPr>
          <w:rFonts w:ascii="Arial" w:eastAsia="宋体" w:hAnsi="Arial" w:cs="Arial"/>
          <w:b/>
          <w:bCs/>
          <w:sz w:val="22"/>
          <w:szCs w:val="22"/>
          <w:lang w:eastAsia="zh-CN" w:bidi="th-TH"/>
        </w:rPr>
      </w:pPr>
      <w:r w:rsidRPr="009F081D">
        <w:rPr>
          <w:rFonts w:ascii="Arial" w:eastAsia="宋体" w:hAnsi="Arial" w:cs="Arial"/>
          <w:b/>
          <w:bCs/>
          <w:sz w:val="22"/>
          <w:szCs w:val="22"/>
          <w:lang w:eastAsia="zh-CN" w:bidi="th-TH"/>
        </w:rPr>
        <w:t>The Major Progresses on Hydrological Component in Members in 2017</w:t>
      </w:r>
    </w:p>
    <w:p w14:paraId="71F26FCB"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bookmarkStart w:id="1" w:name="OLE_LINK79"/>
      <w:bookmarkStart w:id="2" w:name="OLE_LINK82"/>
      <w:r w:rsidRPr="009F081D">
        <w:rPr>
          <w:rFonts w:ascii="Arial" w:eastAsia="宋体" w:hAnsi="Arial" w:cs="Arial"/>
          <w:bCs/>
          <w:sz w:val="22"/>
          <w:szCs w:val="22"/>
          <w:lang w:eastAsia="zh-CN" w:bidi="th-TH"/>
        </w:rPr>
        <w:t>The WGH reviewed the hydrological activities conducted in Members in 2017 and noted the major progresses which may benefit other Members.</w:t>
      </w:r>
    </w:p>
    <w:p w14:paraId="7CB7C038"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In China, a new system taking the impact-forecast and risk-warning into consideration is now being developed. In this system, not only the discharge and water level at specific section is predicted, but also the inundation area, depth and duration are calculated. In this connection, the impact and risk of flood to population, property, agriculture, industry and environment can also be evaluated, which can be used directly for DRR department.</w:t>
      </w:r>
    </w:p>
    <w:p w14:paraId="30561FC0" w14:textId="33931CF4"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In Malaysia, multi-flood disasters: especially monsoon flood and urban flash flood always occurs and the numbers increasing every year. Between January to October 2017, 278 flood events has been recorded compare to the 200 events as average annual flood. To date, the Department of Irrigation and Drainage (DID) has been develop</w:t>
      </w:r>
      <w:r w:rsidR="0071206A">
        <w:rPr>
          <w:rFonts w:ascii="Arial" w:eastAsia="宋体" w:hAnsi="Arial" w:cs="Arial" w:hint="eastAsia"/>
          <w:bCs/>
          <w:sz w:val="22"/>
          <w:szCs w:val="22"/>
          <w:lang w:eastAsia="zh-CN" w:bidi="th-TH"/>
        </w:rPr>
        <w:t>ed</w:t>
      </w:r>
      <w:r w:rsidRPr="009F081D">
        <w:rPr>
          <w:rFonts w:ascii="Arial" w:eastAsia="宋体" w:hAnsi="Arial" w:cs="Arial"/>
          <w:bCs/>
          <w:sz w:val="22"/>
          <w:szCs w:val="22"/>
          <w:lang w:eastAsia="zh-CN" w:bidi="th-TH"/>
        </w:rPr>
        <w:t xml:space="preserve"> 811 hydrological telemetry stations, 876 manual flood gauges, 103 flood warning boards and 472 automatic flood warning sirens in flood prone areas. Furthermore, six flood forecasting models have been deployed for selected river basins to provide flood forecast warning for the disaster’s agencies as well as to the public. Currently, there are several flood forecasting model being developed by the DID, namely the National Flood Forecasting and Warning System for Kelantan, Terengganu and Pahang river basin and expected to be completed by October 2018. Malaysia also committed to the </w:t>
      </w:r>
      <w:proofErr w:type="spellStart"/>
      <w:r w:rsidRPr="009F081D">
        <w:rPr>
          <w:rFonts w:ascii="Arial" w:eastAsia="宋体" w:hAnsi="Arial" w:cs="Arial"/>
          <w:bCs/>
          <w:sz w:val="22"/>
          <w:szCs w:val="22"/>
          <w:lang w:eastAsia="zh-CN" w:bidi="th-TH"/>
        </w:rPr>
        <w:t>programm</w:t>
      </w:r>
      <w:r w:rsidR="0071206A">
        <w:rPr>
          <w:rFonts w:ascii="Arial" w:eastAsia="宋体" w:hAnsi="Arial" w:cs="Arial" w:hint="eastAsia"/>
          <w:bCs/>
          <w:sz w:val="22"/>
          <w:szCs w:val="22"/>
          <w:lang w:eastAsia="zh-CN" w:bidi="th-TH"/>
        </w:rPr>
        <w:t>e</w:t>
      </w:r>
      <w:proofErr w:type="spellEnd"/>
      <w:r w:rsidR="0071206A">
        <w:rPr>
          <w:rFonts w:ascii="Arial" w:eastAsia="宋体" w:hAnsi="Arial" w:cs="Arial"/>
          <w:bCs/>
          <w:sz w:val="22"/>
          <w:szCs w:val="22"/>
          <w:lang w:eastAsia="zh-CN" w:bidi="th-TH"/>
        </w:rPr>
        <w:t xml:space="preserve"> carr</w:t>
      </w:r>
      <w:r w:rsidR="0071206A">
        <w:rPr>
          <w:rFonts w:ascii="Arial" w:eastAsia="宋体" w:hAnsi="Arial" w:cs="Arial" w:hint="eastAsia"/>
          <w:bCs/>
          <w:sz w:val="22"/>
          <w:szCs w:val="22"/>
          <w:lang w:eastAsia="zh-CN" w:bidi="th-TH"/>
        </w:rPr>
        <w:t>ied</w:t>
      </w:r>
      <w:r w:rsidRPr="009F081D">
        <w:rPr>
          <w:rFonts w:ascii="Arial" w:eastAsia="宋体" w:hAnsi="Arial" w:cs="Arial"/>
          <w:bCs/>
          <w:sz w:val="22"/>
          <w:szCs w:val="22"/>
          <w:lang w:eastAsia="zh-CN" w:bidi="th-TH"/>
        </w:rPr>
        <w:t xml:space="preserve"> out by ESCAP/WMO Typhoon Committee under Annual Operating Plan (AOP 4): The application of Operational System for Urban Flood Forecasting and Inundation Mapping (OSUFFIM). The preliminary field survey has been successfully conducted in August 2017 and the selection of the river basin for the case study </w:t>
      </w:r>
      <w:r w:rsidR="0071206A">
        <w:rPr>
          <w:rFonts w:ascii="Arial" w:eastAsia="宋体" w:hAnsi="Arial" w:cs="Arial" w:hint="eastAsia"/>
          <w:bCs/>
          <w:sz w:val="22"/>
          <w:szCs w:val="22"/>
          <w:lang w:eastAsia="zh-CN" w:bidi="th-TH"/>
        </w:rPr>
        <w:t>has been</w:t>
      </w:r>
      <w:r w:rsidRPr="009F081D">
        <w:rPr>
          <w:rFonts w:ascii="Arial" w:eastAsia="宋体" w:hAnsi="Arial" w:cs="Arial"/>
          <w:bCs/>
          <w:sz w:val="22"/>
          <w:szCs w:val="22"/>
          <w:lang w:eastAsia="zh-CN" w:bidi="th-TH"/>
        </w:rPr>
        <w:t xml:space="preserve"> finalize</w:t>
      </w:r>
      <w:r w:rsidR="0071206A">
        <w:rPr>
          <w:rFonts w:ascii="Arial" w:eastAsia="宋体" w:hAnsi="Arial" w:cs="Arial" w:hint="eastAsia"/>
          <w:bCs/>
          <w:sz w:val="22"/>
          <w:szCs w:val="22"/>
          <w:lang w:eastAsia="zh-CN" w:bidi="th-TH"/>
        </w:rPr>
        <w:t>d to be the</w:t>
      </w:r>
      <w:r w:rsidRPr="009F081D">
        <w:rPr>
          <w:rFonts w:ascii="Arial" w:eastAsia="宋体" w:hAnsi="Arial" w:cs="Arial"/>
          <w:bCs/>
          <w:sz w:val="22"/>
          <w:szCs w:val="22"/>
          <w:lang w:eastAsia="zh-CN" w:bidi="th-TH"/>
        </w:rPr>
        <w:t xml:space="preserve"> </w:t>
      </w:r>
      <w:r w:rsidR="0071206A">
        <w:rPr>
          <w:rFonts w:ascii="Arial" w:eastAsia="宋体" w:hAnsi="Arial" w:cs="Arial" w:hint="eastAsia"/>
          <w:bCs/>
          <w:sz w:val="22"/>
          <w:szCs w:val="22"/>
          <w:lang w:eastAsia="zh-CN" w:bidi="th-TH"/>
        </w:rPr>
        <w:t xml:space="preserve">Penang River </w:t>
      </w:r>
      <w:r w:rsidRPr="009F081D">
        <w:rPr>
          <w:rFonts w:ascii="Arial" w:eastAsia="宋体" w:hAnsi="Arial" w:cs="Arial"/>
          <w:bCs/>
          <w:sz w:val="22"/>
          <w:szCs w:val="22"/>
          <w:lang w:eastAsia="zh-CN" w:bidi="th-TH"/>
        </w:rPr>
        <w:t>during workshop held in Guangzhou (27 Nov - 1 Dis 2017).</w:t>
      </w:r>
    </w:p>
    <w:p w14:paraId="730CE8E1"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In Philippines achieved on improvement of hydro-meteorological monitoring facilities and Radar data application (6 x-band Radars). </w:t>
      </w:r>
    </w:p>
    <w:p w14:paraId="514F01AA"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lastRenderedPageBreak/>
        <w:t xml:space="preserve">In the Republic of Korea made progresses on the development of flood forecasting system, TC WGH webpage, </w:t>
      </w:r>
      <w:proofErr w:type="gramStart"/>
      <w:r w:rsidRPr="009F081D">
        <w:rPr>
          <w:rFonts w:ascii="Arial" w:eastAsia="宋体" w:hAnsi="Arial" w:cs="Arial"/>
          <w:bCs/>
          <w:sz w:val="22"/>
          <w:szCs w:val="22"/>
          <w:lang w:eastAsia="zh-CN" w:bidi="th-TH"/>
        </w:rPr>
        <w:t>and  flood</w:t>
      </w:r>
      <w:proofErr w:type="gramEnd"/>
      <w:r w:rsidRPr="009F081D">
        <w:rPr>
          <w:rFonts w:ascii="Arial" w:eastAsia="宋体" w:hAnsi="Arial" w:cs="Arial"/>
          <w:bCs/>
          <w:sz w:val="22"/>
          <w:szCs w:val="22"/>
          <w:lang w:eastAsia="zh-CN" w:bidi="th-TH"/>
        </w:rPr>
        <w:t xml:space="preserve"> information service system.</w:t>
      </w:r>
    </w:p>
    <w:p w14:paraId="5EFFAF65"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In Thailand, RID provided the effective flood information to public; established the Smart Water Operation Center (data bank), including sub-committee for monitoring and analyze water situation trends; public relations and warning (socio-media in dissemination of information and warding) and etc.</w:t>
      </w:r>
    </w:p>
    <w:p w14:paraId="11F8B154"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In Viet Nam, big disasters caused by flood and inundation; flash flood and landslide. National Center of Meteorological and Hydrological Forecasting (NCMHF) updated the early warning system (three levels); and made progress on forecasting technology; transmission and monitoring hydro-meteorological disasters.</w:t>
      </w:r>
    </w:p>
    <w:p w14:paraId="0CB78BC1"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The hydrological departments in the Members provided valuable service of flood forecasting and warning to the decision-making departments of the Governments and public. </w:t>
      </w:r>
    </w:p>
    <w:bookmarkEnd w:id="1"/>
    <w:bookmarkEnd w:id="2"/>
    <w:p w14:paraId="78793357" w14:textId="77777777" w:rsidR="00825B0F" w:rsidRPr="009F081D" w:rsidRDefault="00825B0F" w:rsidP="002E5EDE">
      <w:pPr>
        <w:widowControl/>
        <w:numPr>
          <w:ilvl w:val="0"/>
          <w:numId w:val="11"/>
        </w:numPr>
        <w:snapToGrid w:val="0"/>
        <w:spacing w:before="360" w:after="360"/>
        <w:ind w:left="450" w:hanging="270"/>
        <w:jc w:val="left"/>
        <w:rPr>
          <w:rFonts w:ascii="Arial" w:eastAsia="宋体" w:hAnsi="Arial" w:cs="Arial"/>
          <w:b/>
          <w:bCs/>
          <w:sz w:val="22"/>
          <w:szCs w:val="22"/>
          <w:lang w:eastAsia="zh-CN" w:bidi="th-TH"/>
        </w:rPr>
      </w:pPr>
      <w:r w:rsidRPr="009F081D">
        <w:rPr>
          <w:rFonts w:ascii="Arial" w:eastAsia="宋体" w:hAnsi="Arial" w:cs="Arial"/>
          <w:b/>
          <w:bCs/>
          <w:sz w:val="22"/>
          <w:szCs w:val="22"/>
          <w:lang w:eastAsia="zh-CN" w:bidi="th-TH"/>
        </w:rPr>
        <w:t>Review of the sixth WGH Working Meeting</w:t>
      </w:r>
    </w:p>
    <w:p w14:paraId="5CB394B4" w14:textId="77777777" w:rsidR="00825B0F" w:rsidRPr="009F081D" w:rsidRDefault="00EA0281"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bookmarkStart w:id="3" w:name="OLE_LINK54"/>
      <w:bookmarkStart w:id="4" w:name="OLE_LINK55"/>
      <w:r w:rsidRPr="009F081D">
        <w:rPr>
          <w:rFonts w:ascii="Arial" w:eastAsia="宋体" w:hAnsi="Arial" w:cs="Arial"/>
          <w:bCs/>
          <w:sz w:val="22"/>
          <w:szCs w:val="22"/>
          <w:lang w:eastAsia="zh-CN" w:bidi="th-TH"/>
        </w:rPr>
        <w:t>T</w:t>
      </w:r>
      <w:r w:rsidR="00825B0F" w:rsidRPr="009F081D">
        <w:rPr>
          <w:rFonts w:ascii="Arial" w:eastAsia="宋体" w:hAnsi="Arial" w:cs="Arial"/>
          <w:bCs/>
          <w:sz w:val="22"/>
          <w:szCs w:val="22"/>
          <w:lang w:eastAsia="zh-CN" w:bidi="th-TH"/>
        </w:rPr>
        <w:t xml:space="preserve">he </w:t>
      </w:r>
      <w:bookmarkStart w:id="5" w:name="OLE_LINK42"/>
      <w:r w:rsidR="00825B0F" w:rsidRPr="009F081D">
        <w:rPr>
          <w:rFonts w:ascii="Arial" w:eastAsia="宋体" w:hAnsi="Arial" w:cs="Arial"/>
          <w:bCs/>
          <w:sz w:val="22"/>
          <w:szCs w:val="22"/>
          <w:lang w:eastAsia="zh-CN" w:bidi="th-TH"/>
        </w:rPr>
        <w:t xml:space="preserve">6th WGH working </w:t>
      </w:r>
      <w:bookmarkEnd w:id="5"/>
      <w:r w:rsidR="00825B0F" w:rsidRPr="009F081D">
        <w:rPr>
          <w:rFonts w:ascii="Arial" w:eastAsia="宋体" w:hAnsi="Arial" w:cs="Arial"/>
          <w:bCs/>
          <w:sz w:val="22"/>
          <w:szCs w:val="22"/>
          <w:lang w:eastAsia="zh-CN" w:bidi="th-TH"/>
        </w:rPr>
        <w:t>meeting which was held in Seoul, the Republic of Korea from 25 to 28 September 2017.</w:t>
      </w:r>
    </w:p>
    <w:p w14:paraId="705CA038"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The meeting was hosted by the Han River Flood Control Office (HRFCO), Ministry of Land, Infrastructure and Transport (MOLIT) of </w:t>
      </w:r>
      <w:r w:rsidRPr="009F081D">
        <w:rPr>
          <w:rFonts w:ascii="Arial" w:eastAsia="Malgun Gothic" w:hAnsi="Arial" w:cs="Arial"/>
          <w:bCs/>
          <w:sz w:val="22"/>
          <w:szCs w:val="22"/>
          <w:lang w:eastAsia="ko-KR" w:bidi="th-TH"/>
        </w:rPr>
        <w:t xml:space="preserve">the </w:t>
      </w:r>
      <w:r w:rsidRPr="009F081D">
        <w:rPr>
          <w:rFonts w:ascii="Arial" w:eastAsia="宋体" w:hAnsi="Arial" w:cs="Arial"/>
          <w:bCs/>
          <w:sz w:val="22"/>
          <w:szCs w:val="22"/>
          <w:lang w:eastAsia="zh-CN" w:bidi="th-TH"/>
        </w:rPr>
        <w:t xml:space="preserve">Republic of Korea (ROK) in cooperation with Korea Institute of Civil Engineering and Building Technology (KICT) with the generous offer of financial support, and co-chaired by WGH chairperson Mr. </w:t>
      </w:r>
      <w:bookmarkStart w:id="6" w:name="OLE_LINK5"/>
      <w:r w:rsidRPr="009F081D">
        <w:rPr>
          <w:rFonts w:ascii="Arial" w:eastAsia="宋体" w:hAnsi="Arial" w:cs="Arial"/>
          <w:bCs/>
          <w:sz w:val="22"/>
          <w:szCs w:val="22"/>
          <w:lang w:eastAsia="zh-CN" w:bidi="th-TH"/>
        </w:rPr>
        <w:t>Tokunaga YOSHIO and the vice chairperson Dr. Hyo-</w:t>
      </w:r>
      <w:proofErr w:type="spellStart"/>
      <w:r w:rsidRPr="009F081D">
        <w:rPr>
          <w:rFonts w:ascii="Arial" w:eastAsia="宋体" w:hAnsi="Arial" w:cs="Arial"/>
          <w:bCs/>
          <w:sz w:val="22"/>
          <w:szCs w:val="22"/>
          <w:lang w:eastAsia="zh-CN" w:bidi="th-TH"/>
        </w:rPr>
        <w:t>Seob</w:t>
      </w:r>
      <w:proofErr w:type="spellEnd"/>
      <w:r w:rsidRPr="009F081D">
        <w:rPr>
          <w:rFonts w:ascii="Arial" w:eastAsia="宋体" w:hAnsi="Arial" w:cs="Arial"/>
          <w:bCs/>
          <w:sz w:val="22"/>
          <w:szCs w:val="22"/>
          <w:lang w:eastAsia="zh-CN" w:bidi="th-TH"/>
        </w:rPr>
        <w:t xml:space="preserve"> CHO</w:t>
      </w:r>
      <w:bookmarkEnd w:id="6"/>
      <w:r w:rsidRPr="009F081D">
        <w:rPr>
          <w:rFonts w:ascii="Arial" w:eastAsia="宋体" w:hAnsi="Arial" w:cs="Arial"/>
          <w:bCs/>
          <w:sz w:val="22"/>
          <w:szCs w:val="22"/>
          <w:lang w:eastAsia="zh-CN" w:bidi="th-TH"/>
        </w:rPr>
        <w:t xml:space="preserve">. </w:t>
      </w:r>
    </w:p>
    <w:p w14:paraId="2C7B7496"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The meeting was attended by about 20 participants from 8 Members, namely China, Japan, Laos, Philippines, </w:t>
      </w:r>
      <w:r w:rsidRPr="009F081D">
        <w:rPr>
          <w:rFonts w:ascii="Arial" w:eastAsia="Malgun Gothic" w:hAnsi="Arial" w:cs="Arial"/>
          <w:bCs/>
          <w:sz w:val="22"/>
          <w:szCs w:val="22"/>
          <w:lang w:eastAsia="ko-KR" w:bidi="th-TH"/>
        </w:rPr>
        <w:t xml:space="preserve">the </w:t>
      </w:r>
      <w:r w:rsidRPr="009F081D">
        <w:rPr>
          <w:rFonts w:ascii="Arial" w:eastAsia="宋体" w:hAnsi="Arial" w:cs="Arial"/>
          <w:bCs/>
          <w:sz w:val="22"/>
          <w:szCs w:val="22"/>
          <w:lang w:eastAsia="zh-CN" w:bidi="th-TH"/>
        </w:rPr>
        <w:t>Republic of Korea, Thailand, USA and Vietnam. Dr. Jinping LIU, the hydrologist of TCS took part in the meeting.</w:t>
      </w:r>
    </w:p>
    <w:p w14:paraId="17347C3B"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The theme of the meeting was proposed as “Adaptive Capacity Building for Extreme Flood Preparedness</w:t>
      </w:r>
      <w:r w:rsidRPr="009F081D" w:rsidDel="00B51CA8">
        <w:rPr>
          <w:rFonts w:ascii="Arial" w:eastAsia="宋体" w:hAnsi="Arial" w:cs="Arial"/>
          <w:bCs/>
          <w:sz w:val="22"/>
          <w:szCs w:val="22"/>
          <w:lang w:eastAsia="zh-CN" w:bidi="th-TH"/>
        </w:rPr>
        <w:t>”</w:t>
      </w:r>
      <w:r w:rsidRPr="009F081D">
        <w:rPr>
          <w:rFonts w:ascii="Arial" w:eastAsia="宋体" w:hAnsi="Arial" w:cs="Arial"/>
          <w:bCs/>
          <w:sz w:val="22"/>
          <w:szCs w:val="22"/>
          <w:lang w:eastAsia="zh-CN" w:bidi="th-TH"/>
        </w:rPr>
        <w:t xml:space="preserve"> with the following purposes:  </w:t>
      </w:r>
    </w:p>
    <w:p w14:paraId="538E9FD3" w14:textId="77777777" w:rsidR="00825B0F" w:rsidRPr="009F081D" w:rsidRDefault="00825B0F" w:rsidP="002E5EDE">
      <w:pPr>
        <w:widowControl/>
        <w:numPr>
          <w:ilvl w:val="0"/>
          <w:numId w:val="6"/>
        </w:numPr>
        <w:snapToGrid w:val="0"/>
        <w:spacing w:line="240" w:lineRule="atLeast"/>
        <w:ind w:left="990" w:hanging="270"/>
        <w:rPr>
          <w:rFonts w:ascii="Arial" w:hAnsi="Arial" w:cs="Arial"/>
          <w:sz w:val="22"/>
          <w:szCs w:val="22"/>
        </w:rPr>
      </w:pPr>
      <w:r w:rsidRPr="009F081D">
        <w:rPr>
          <w:rFonts w:ascii="Arial" w:hAnsi="Arial" w:cs="Arial"/>
          <w:sz w:val="22"/>
          <w:szCs w:val="22"/>
        </w:rPr>
        <w:t>to review the implementation status and progresses of WGH Annual Operating Plan (AOP) in 2017;</w:t>
      </w:r>
    </w:p>
    <w:p w14:paraId="21964AEE" w14:textId="77777777" w:rsidR="00825B0F" w:rsidRPr="009F081D" w:rsidRDefault="00825B0F" w:rsidP="002E5EDE">
      <w:pPr>
        <w:widowControl/>
        <w:numPr>
          <w:ilvl w:val="0"/>
          <w:numId w:val="6"/>
        </w:numPr>
        <w:snapToGrid w:val="0"/>
        <w:spacing w:line="240" w:lineRule="atLeast"/>
        <w:ind w:left="990" w:hanging="270"/>
        <w:rPr>
          <w:rFonts w:ascii="Arial" w:hAnsi="Arial" w:cs="Arial"/>
          <w:sz w:val="22"/>
          <w:szCs w:val="22"/>
        </w:rPr>
      </w:pPr>
      <w:r w:rsidRPr="009F081D">
        <w:rPr>
          <w:rFonts w:ascii="Arial" w:hAnsi="Arial" w:cs="Arial"/>
          <w:sz w:val="22"/>
          <w:szCs w:val="22"/>
        </w:rPr>
        <w:t>to present new initiatives for WGH AOPs and discuss the implementation plans of WGH Annual Operating Plan (AOP) in 2018;</w:t>
      </w:r>
    </w:p>
    <w:p w14:paraId="1DC547CE" w14:textId="77777777" w:rsidR="00825B0F" w:rsidRPr="009F081D" w:rsidRDefault="00825B0F" w:rsidP="002E5EDE">
      <w:pPr>
        <w:widowControl/>
        <w:numPr>
          <w:ilvl w:val="0"/>
          <w:numId w:val="6"/>
        </w:numPr>
        <w:snapToGrid w:val="0"/>
        <w:spacing w:line="240" w:lineRule="atLeast"/>
        <w:ind w:left="990" w:hanging="270"/>
        <w:rPr>
          <w:rFonts w:ascii="Arial" w:hAnsi="Arial" w:cs="Arial"/>
          <w:sz w:val="22"/>
          <w:szCs w:val="22"/>
        </w:rPr>
      </w:pPr>
      <w:r w:rsidRPr="009F081D">
        <w:rPr>
          <w:rFonts w:ascii="Arial" w:hAnsi="Arial" w:cs="Arial"/>
          <w:sz w:val="22"/>
          <w:szCs w:val="22"/>
        </w:rPr>
        <w:t xml:space="preserve">to discuss the preparation for the 12th Integrated Workshop and 50th Annual Session; </w:t>
      </w:r>
    </w:p>
    <w:p w14:paraId="34607E48" w14:textId="77777777" w:rsidR="00825B0F" w:rsidRPr="009F081D" w:rsidRDefault="00825B0F" w:rsidP="002E5EDE">
      <w:pPr>
        <w:widowControl/>
        <w:numPr>
          <w:ilvl w:val="0"/>
          <w:numId w:val="6"/>
        </w:numPr>
        <w:snapToGrid w:val="0"/>
        <w:spacing w:line="240" w:lineRule="atLeast"/>
        <w:ind w:left="990" w:hanging="270"/>
        <w:rPr>
          <w:rFonts w:ascii="Arial" w:hAnsi="Arial" w:cs="Arial"/>
          <w:sz w:val="22"/>
          <w:szCs w:val="22"/>
        </w:rPr>
      </w:pPr>
      <w:r w:rsidRPr="009F081D">
        <w:rPr>
          <w:rFonts w:ascii="Arial" w:hAnsi="Arial" w:cs="Arial"/>
          <w:sz w:val="22"/>
          <w:szCs w:val="22"/>
        </w:rPr>
        <w:t>to coordinate and select Chairperson of WGH following the decision of 49th Session.</w:t>
      </w:r>
    </w:p>
    <w:p w14:paraId="74D95ED4"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The participants expressed their heartfelt appreciation to MOLIT, through HRFCO with cooperation of KICT, for kindly hosting the meeting and for all the excellent hospitality and logistic arrangement.</w:t>
      </w:r>
    </w:p>
    <w:p w14:paraId="5217E094" w14:textId="5C6AF2B4"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Japan expressed its willingness to host WGH 7th Working Meeting in Japan. The meeting is temporarily proposed 4 days, including one-day workshop for AOP1 led by Japan, namely Flash Flood Risk Information for Local Resilience. and one-day seminar to be funded by China on Decision Supporting to SOP for Co</w:t>
      </w:r>
      <w:r w:rsidR="0071206A">
        <w:rPr>
          <w:rFonts w:ascii="Arial" w:eastAsia="宋体" w:hAnsi="Arial" w:cs="Arial" w:hint="eastAsia"/>
          <w:bCs/>
          <w:sz w:val="22"/>
          <w:szCs w:val="22"/>
          <w:lang w:eastAsia="zh-CN" w:bidi="th-TH"/>
        </w:rPr>
        <w:t>a</w:t>
      </w:r>
      <w:r w:rsidRPr="009F081D">
        <w:rPr>
          <w:rFonts w:ascii="Arial" w:eastAsia="宋体" w:hAnsi="Arial" w:cs="Arial"/>
          <w:bCs/>
          <w:sz w:val="22"/>
          <w:szCs w:val="22"/>
          <w:lang w:eastAsia="zh-CN" w:bidi="th-TH"/>
        </w:rPr>
        <w:t xml:space="preserve">stal Multi-hazards Early Warning and Reduction. </w:t>
      </w:r>
    </w:p>
    <w:bookmarkEnd w:id="3"/>
    <w:bookmarkEnd w:id="4"/>
    <w:p w14:paraId="790F6774" w14:textId="77777777" w:rsidR="00825B0F" w:rsidRPr="009F081D" w:rsidRDefault="00825B0F" w:rsidP="002E5EDE">
      <w:pPr>
        <w:widowControl/>
        <w:numPr>
          <w:ilvl w:val="0"/>
          <w:numId w:val="11"/>
        </w:numPr>
        <w:snapToGrid w:val="0"/>
        <w:spacing w:before="360" w:after="360"/>
        <w:ind w:left="450" w:hanging="270"/>
        <w:jc w:val="left"/>
        <w:rPr>
          <w:rFonts w:ascii="Arial" w:eastAsia="宋体" w:hAnsi="Arial" w:cs="Arial"/>
          <w:b/>
          <w:bCs/>
          <w:sz w:val="22"/>
          <w:szCs w:val="22"/>
          <w:lang w:eastAsia="zh-CN" w:bidi="th-TH"/>
        </w:rPr>
      </w:pPr>
      <w:r w:rsidRPr="009F081D">
        <w:rPr>
          <w:rFonts w:ascii="Arial" w:eastAsia="宋体" w:hAnsi="Arial" w:cs="Arial"/>
          <w:b/>
          <w:bCs/>
          <w:sz w:val="22"/>
          <w:szCs w:val="22"/>
          <w:lang w:eastAsia="zh-CN" w:bidi="th-TH"/>
        </w:rPr>
        <w:t>Progresses of WGH AOPs in 2017 and Implementation Plan for 2018</w:t>
      </w:r>
    </w:p>
    <w:p w14:paraId="5F00B73D" w14:textId="77777777" w:rsidR="00825B0F" w:rsidRPr="009F081D" w:rsidRDefault="00BD0E67"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lastRenderedPageBreak/>
        <w:t>T</w:t>
      </w:r>
      <w:r w:rsidR="00825B0F" w:rsidRPr="009F081D">
        <w:rPr>
          <w:rFonts w:ascii="Arial" w:eastAsia="宋体" w:hAnsi="Arial" w:cs="Arial"/>
          <w:bCs/>
          <w:sz w:val="22"/>
          <w:szCs w:val="22"/>
          <w:lang w:eastAsia="zh-CN" w:bidi="th-TH"/>
        </w:rPr>
        <w:t>he implementation status and the success indicators of WGH AOPs in 2017</w:t>
      </w:r>
      <w:r w:rsidRPr="009F081D">
        <w:rPr>
          <w:rFonts w:ascii="Arial" w:eastAsia="宋体" w:hAnsi="Arial" w:cs="Arial"/>
          <w:bCs/>
          <w:sz w:val="22"/>
          <w:szCs w:val="22"/>
          <w:lang w:eastAsia="zh-CN" w:bidi="th-TH"/>
        </w:rPr>
        <w:t xml:space="preserve"> were reviewed and discussed</w:t>
      </w:r>
      <w:r w:rsidR="00825B0F" w:rsidRPr="009F081D">
        <w:rPr>
          <w:rFonts w:ascii="Arial" w:eastAsia="宋体" w:hAnsi="Arial" w:cs="Arial"/>
          <w:bCs/>
          <w:sz w:val="22"/>
          <w:szCs w:val="22"/>
          <w:lang w:eastAsia="zh-CN" w:bidi="th-TH"/>
        </w:rPr>
        <w:t>. The project leaders from China, Japan and Korea presented the progresses on AOPs achieved in 2017 and implementation plan for 2018. The WGH AOPs in 2017 and beyond was summarized in the table 1. The implementation status of WGH AOP 2017 is summarized in the Annex 1 and the success indicators of AOPs in 2018 are shown in Annex 2.</w:t>
      </w:r>
    </w:p>
    <w:tbl>
      <w:tblPr>
        <w:tblW w:w="8250"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66"/>
        <w:gridCol w:w="5358"/>
        <w:gridCol w:w="851"/>
        <w:gridCol w:w="1275"/>
      </w:tblGrid>
      <w:tr w:rsidR="009C5666" w:rsidRPr="009F081D" w14:paraId="5E93B938" w14:textId="77777777" w:rsidTr="00BD0E67">
        <w:trPr>
          <w:trHeight w:val="395"/>
        </w:trPr>
        <w:tc>
          <w:tcPr>
            <w:tcW w:w="8250" w:type="dxa"/>
            <w:gridSpan w:val="4"/>
            <w:tcBorders>
              <w:top w:val="nil"/>
              <w:left w:val="nil"/>
              <w:right w:val="nil"/>
            </w:tcBorders>
            <w:vAlign w:val="center"/>
          </w:tcPr>
          <w:p w14:paraId="398280CB" w14:textId="77777777" w:rsidR="00825B0F" w:rsidRPr="009F081D" w:rsidRDefault="00825B0F" w:rsidP="0045476F">
            <w:pPr>
              <w:snapToGrid w:val="0"/>
              <w:spacing w:before="120" w:after="120"/>
              <w:jc w:val="center"/>
              <w:rPr>
                <w:rFonts w:ascii="Arial" w:hAnsi="Arial" w:cs="Arial"/>
                <w:b/>
                <w:sz w:val="22"/>
                <w:szCs w:val="22"/>
              </w:rPr>
            </w:pPr>
            <w:r w:rsidRPr="009F081D">
              <w:rPr>
                <w:rFonts w:ascii="Arial" w:hAnsi="Arial" w:cs="Arial"/>
                <w:b/>
                <w:bCs/>
                <w:kern w:val="24"/>
                <w:sz w:val="22"/>
                <w:szCs w:val="22"/>
              </w:rPr>
              <w:t xml:space="preserve">Table </w:t>
            </w:r>
            <w:r w:rsidRPr="009F081D">
              <w:rPr>
                <w:rFonts w:ascii="Arial" w:eastAsia="宋体" w:hAnsi="Arial" w:cs="Arial"/>
                <w:b/>
                <w:bCs/>
                <w:kern w:val="24"/>
                <w:sz w:val="22"/>
                <w:szCs w:val="22"/>
                <w:lang w:eastAsia="zh-CN"/>
              </w:rPr>
              <w:t>1</w:t>
            </w:r>
            <w:r w:rsidRPr="009F081D">
              <w:rPr>
                <w:rFonts w:ascii="Arial" w:hAnsi="Arial" w:cs="Arial"/>
                <w:b/>
                <w:bCs/>
                <w:kern w:val="24"/>
                <w:sz w:val="22"/>
                <w:szCs w:val="22"/>
              </w:rPr>
              <w:t xml:space="preserve">   the </w:t>
            </w:r>
            <w:r w:rsidRPr="009F081D">
              <w:rPr>
                <w:rFonts w:ascii="Arial" w:eastAsia="宋体" w:hAnsi="Arial" w:cs="Arial"/>
                <w:b/>
                <w:bCs/>
                <w:kern w:val="24"/>
                <w:sz w:val="22"/>
                <w:szCs w:val="22"/>
                <w:lang w:eastAsia="zh-CN"/>
              </w:rPr>
              <w:t>S</w:t>
            </w:r>
            <w:r w:rsidRPr="009F081D">
              <w:rPr>
                <w:rFonts w:ascii="Arial" w:hAnsi="Arial" w:cs="Arial"/>
                <w:b/>
                <w:bCs/>
                <w:kern w:val="24"/>
                <w:sz w:val="22"/>
                <w:szCs w:val="22"/>
              </w:rPr>
              <w:t xml:space="preserve">ummary of WGH AOPs in 2017 and </w:t>
            </w:r>
            <w:r w:rsidRPr="009F081D">
              <w:rPr>
                <w:rFonts w:ascii="Arial" w:eastAsia="宋体" w:hAnsi="Arial" w:cs="Arial"/>
                <w:b/>
                <w:bCs/>
                <w:kern w:val="24"/>
                <w:sz w:val="22"/>
                <w:szCs w:val="22"/>
                <w:lang w:eastAsia="zh-CN"/>
              </w:rPr>
              <w:t>B</w:t>
            </w:r>
            <w:r w:rsidRPr="009F081D">
              <w:rPr>
                <w:rFonts w:ascii="Arial" w:hAnsi="Arial" w:cs="Arial"/>
                <w:b/>
                <w:bCs/>
                <w:kern w:val="24"/>
                <w:sz w:val="22"/>
                <w:szCs w:val="22"/>
              </w:rPr>
              <w:t>eyond</w:t>
            </w:r>
          </w:p>
        </w:tc>
      </w:tr>
      <w:tr w:rsidR="009C5666" w:rsidRPr="009F081D" w14:paraId="2951C92E" w14:textId="77777777" w:rsidTr="00BD0E67">
        <w:trPr>
          <w:trHeight w:val="395"/>
        </w:trPr>
        <w:tc>
          <w:tcPr>
            <w:tcW w:w="766" w:type="dxa"/>
            <w:vAlign w:val="center"/>
          </w:tcPr>
          <w:p w14:paraId="64359280" w14:textId="77777777" w:rsidR="00825B0F" w:rsidRPr="009F081D" w:rsidRDefault="00825B0F" w:rsidP="0045476F">
            <w:pPr>
              <w:snapToGrid w:val="0"/>
              <w:spacing w:before="120" w:after="120"/>
              <w:rPr>
                <w:rFonts w:ascii="Arial" w:hAnsi="Arial" w:cs="Arial"/>
                <w:sz w:val="22"/>
                <w:szCs w:val="22"/>
              </w:rPr>
            </w:pPr>
          </w:p>
        </w:tc>
        <w:tc>
          <w:tcPr>
            <w:tcW w:w="5358" w:type="dxa"/>
            <w:vAlign w:val="center"/>
          </w:tcPr>
          <w:p w14:paraId="76422DAF" w14:textId="77777777" w:rsidR="00825B0F" w:rsidRPr="009F081D" w:rsidRDefault="00825B0F" w:rsidP="0045476F">
            <w:pPr>
              <w:snapToGrid w:val="0"/>
              <w:spacing w:before="120" w:after="120"/>
              <w:jc w:val="center"/>
              <w:rPr>
                <w:rFonts w:ascii="Arial" w:hAnsi="Arial" w:cs="Arial"/>
                <w:b/>
                <w:sz w:val="22"/>
                <w:szCs w:val="22"/>
              </w:rPr>
            </w:pPr>
            <w:r w:rsidRPr="009F081D">
              <w:rPr>
                <w:rFonts w:ascii="Arial" w:hAnsi="Arial" w:cs="Arial"/>
                <w:b/>
                <w:sz w:val="22"/>
                <w:szCs w:val="22"/>
              </w:rPr>
              <w:t>Projects</w:t>
            </w:r>
          </w:p>
        </w:tc>
        <w:tc>
          <w:tcPr>
            <w:tcW w:w="851" w:type="dxa"/>
            <w:tcBorders>
              <w:right w:val="single" w:sz="2" w:space="0" w:color="000000"/>
            </w:tcBorders>
            <w:vAlign w:val="center"/>
          </w:tcPr>
          <w:p w14:paraId="63DF9612" w14:textId="77777777" w:rsidR="00825B0F" w:rsidRPr="009F081D" w:rsidRDefault="00825B0F" w:rsidP="0045476F">
            <w:pPr>
              <w:snapToGrid w:val="0"/>
              <w:spacing w:before="120" w:after="120"/>
              <w:jc w:val="center"/>
              <w:rPr>
                <w:rFonts w:ascii="Arial" w:hAnsi="Arial" w:cs="Arial"/>
                <w:b/>
                <w:sz w:val="22"/>
                <w:szCs w:val="22"/>
              </w:rPr>
            </w:pPr>
            <w:r w:rsidRPr="009F081D">
              <w:rPr>
                <w:rFonts w:ascii="Arial" w:hAnsi="Arial" w:cs="Arial"/>
                <w:b/>
                <w:sz w:val="22"/>
                <w:szCs w:val="22"/>
              </w:rPr>
              <w:t xml:space="preserve">Driver </w:t>
            </w:r>
          </w:p>
        </w:tc>
        <w:tc>
          <w:tcPr>
            <w:tcW w:w="1275" w:type="dxa"/>
            <w:tcBorders>
              <w:left w:val="single" w:sz="2" w:space="0" w:color="000000"/>
            </w:tcBorders>
            <w:vAlign w:val="center"/>
          </w:tcPr>
          <w:p w14:paraId="138D285A" w14:textId="77777777" w:rsidR="00825B0F" w:rsidRPr="009F081D" w:rsidRDefault="00825B0F" w:rsidP="0045476F">
            <w:pPr>
              <w:snapToGrid w:val="0"/>
              <w:spacing w:before="120" w:after="120"/>
              <w:jc w:val="center"/>
              <w:rPr>
                <w:rFonts w:ascii="Arial" w:hAnsi="Arial" w:cs="Arial"/>
                <w:b/>
                <w:sz w:val="22"/>
                <w:szCs w:val="22"/>
              </w:rPr>
            </w:pPr>
            <w:r w:rsidRPr="009F081D">
              <w:rPr>
                <w:rFonts w:ascii="Arial" w:hAnsi="Arial" w:cs="Arial"/>
                <w:b/>
                <w:sz w:val="22"/>
                <w:szCs w:val="22"/>
              </w:rPr>
              <w:t xml:space="preserve">Duration </w:t>
            </w:r>
          </w:p>
        </w:tc>
      </w:tr>
      <w:tr w:rsidR="009C5666" w:rsidRPr="009F081D" w14:paraId="2DD91981" w14:textId="77777777" w:rsidTr="00BD0E67">
        <w:trPr>
          <w:trHeight w:val="372"/>
        </w:trPr>
        <w:tc>
          <w:tcPr>
            <w:tcW w:w="766" w:type="dxa"/>
            <w:vAlign w:val="center"/>
          </w:tcPr>
          <w:p w14:paraId="419FC44D"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AOP1</w:t>
            </w:r>
          </w:p>
        </w:tc>
        <w:tc>
          <w:tcPr>
            <w:tcW w:w="5358" w:type="dxa"/>
            <w:vAlign w:val="center"/>
          </w:tcPr>
          <w:p w14:paraId="293A889A" w14:textId="77777777" w:rsidR="00825B0F" w:rsidRPr="009F081D" w:rsidRDefault="00825B0F" w:rsidP="0045476F">
            <w:pPr>
              <w:adjustRightInd w:val="0"/>
              <w:rPr>
                <w:rFonts w:ascii="Arial" w:hAnsi="Arial" w:cs="Arial"/>
                <w:sz w:val="22"/>
                <w:szCs w:val="22"/>
              </w:rPr>
            </w:pPr>
            <w:r w:rsidRPr="009F081D">
              <w:rPr>
                <w:rFonts w:ascii="Arial" w:hAnsi="Arial" w:cs="Arial"/>
                <w:sz w:val="22"/>
                <w:szCs w:val="22"/>
              </w:rPr>
              <w:t>Flash Flood Risk Information for Local Resilience</w:t>
            </w:r>
          </w:p>
        </w:tc>
        <w:tc>
          <w:tcPr>
            <w:tcW w:w="851" w:type="dxa"/>
            <w:tcBorders>
              <w:right w:val="single" w:sz="2" w:space="0" w:color="000000"/>
            </w:tcBorders>
            <w:vAlign w:val="center"/>
          </w:tcPr>
          <w:p w14:paraId="4597527D"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Japan</w:t>
            </w:r>
          </w:p>
        </w:tc>
        <w:tc>
          <w:tcPr>
            <w:tcW w:w="1275" w:type="dxa"/>
            <w:tcBorders>
              <w:left w:val="single" w:sz="2" w:space="0" w:color="000000"/>
            </w:tcBorders>
            <w:vAlign w:val="center"/>
          </w:tcPr>
          <w:p w14:paraId="59445761"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2017~2019</w:t>
            </w:r>
          </w:p>
        </w:tc>
      </w:tr>
      <w:tr w:rsidR="009C5666" w:rsidRPr="009F081D" w14:paraId="5FE7EF2B" w14:textId="77777777" w:rsidTr="00BD0E67">
        <w:trPr>
          <w:trHeight w:val="372"/>
        </w:trPr>
        <w:tc>
          <w:tcPr>
            <w:tcW w:w="766" w:type="dxa"/>
            <w:vAlign w:val="center"/>
          </w:tcPr>
          <w:p w14:paraId="7CB4279A"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AOP2</w:t>
            </w:r>
          </w:p>
        </w:tc>
        <w:tc>
          <w:tcPr>
            <w:tcW w:w="5358" w:type="dxa"/>
            <w:vAlign w:val="center"/>
          </w:tcPr>
          <w:p w14:paraId="26603290" w14:textId="77777777" w:rsidR="00825B0F" w:rsidRPr="009F081D" w:rsidRDefault="00825B0F" w:rsidP="0045476F">
            <w:pPr>
              <w:adjustRightInd w:val="0"/>
              <w:rPr>
                <w:rFonts w:ascii="Arial" w:hAnsi="Arial" w:cs="Arial"/>
                <w:sz w:val="22"/>
                <w:szCs w:val="22"/>
              </w:rPr>
            </w:pPr>
            <w:r w:rsidRPr="009F081D">
              <w:rPr>
                <w:rFonts w:ascii="Arial" w:hAnsi="Arial" w:cs="Arial"/>
                <w:sz w:val="22"/>
                <w:szCs w:val="22"/>
              </w:rPr>
              <w:t>Extreme flood forecasting system</w:t>
            </w:r>
          </w:p>
        </w:tc>
        <w:tc>
          <w:tcPr>
            <w:tcW w:w="851" w:type="dxa"/>
            <w:tcBorders>
              <w:right w:val="single" w:sz="2" w:space="0" w:color="000000"/>
            </w:tcBorders>
            <w:vAlign w:val="center"/>
          </w:tcPr>
          <w:p w14:paraId="53807C47"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Korea</w:t>
            </w:r>
          </w:p>
        </w:tc>
        <w:tc>
          <w:tcPr>
            <w:tcW w:w="1275" w:type="dxa"/>
            <w:tcBorders>
              <w:left w:val="single" w:sz="2" w:space="0" w:color="000000"/>
            </w:tcBorders>
            <w:vAlign w:val="center"/>
          </w:tcPr>
          <w:p w14:paraId="032C91F4"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2012~2017</w:t>
            </w:r>
          </w:p>
        </w:tc>
      </w:tr>
      <w:tr w:rsidR="009C5666" w:rsidRPr="009F081D" w14:paraId="16AD9876" w14:textId="77777777" w:rsidTr="00BD0E67">
        <w:trPr>
          <w:trHeight w:val="302"/>
        </w:trPr>
        <w:tc>
          <w:tcPr>
            <w:tcW w:w="766" w:type="dxa"/>
            <w:vAlign w:val="center"/>
          </w:tcPr>
          <w:p w14:paraId="5FCF20EF"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AOP3</w:t>
            </w:r>
          </w:p>
        </w:tc>
        <w:tc>
          <w:tcPr>
            <w:tcW w:w="5358" w:type="dxa"/>
            <w:vAlign w:val="center"/>
          </w:tcPr>
          <w:p w14:paraId="282F5947" w14:textId="77777777" w:rsidR="00825B0F" w:rsidRPr="009F081D" w:rsidRDefault="00825B0F" w:rsidP="0045476F">
            <w:pPr>
              <w:adjustRightInd w:val="0"/>
              <w:rPr>
                <w:rFonts w:ascii="Arial" w:hAnsi="Arial" w:cs="Arial"/>
                <w:sz w:val="22"/>
                <w:szCs w:val="22"/>
              </w:rPr>
            </w:pPr>
            <w:r w:rsidRPr="009F081D">
              <w:rPr>
                <w:rFonts w:ascii="Arial" w:hAnsi="Arial" w:cs="Arial"/>
                <w:sz w:val="22"/>
                <w:szCs w:val="22"/>
              </w:rPr>
              <w:t>Guidelines for extreme flood risk management in TC region</w:t>
            </w:r>
          </w:p>
        </w:tc>
        <w:tc>
          <w:tcPr>
            <w:tcW w:w="851" w:type="dxa"/>
            <w:tcBorders>
              <w:right w:val="single" w:sz="2" w:space="0" w:color="000000"/>
            </w:tcBorders>
            <w:vAlign w:val="center"/>
          </w:tcPr>
          <w:p w14:paraId="3B80B436"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Korea</w:t>
            </w:r>
          </w:p>
        </w:tc>
        <w:tc>
          <w:tcPr>
            <w:tcW w:w="1275" w:type="dxa"/>
            <w:tcBorders>
              <w:left w:val="single" w:sz="2" w:space="0" w:color="000000"/>
            </w:tcBorders>
            <w:vAlign w:val="center"/>
          </w:tcPr>
          <w:p w14:paraId="538E5707"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2013-2017</w:t>
            </w:r>
          </w:p>
        </w:tc>
      </w:tr>
      <w:tr w:rsidR="009C5666" w:rsidRPr="009F081D" w14:paraId="34A533EA" w14:textId="77777777" w:rsidTr="00BD0E67">
        <w:trPr>
          <w:trHeight w:val="462"/>
        </w:trPr>
        <w:tc>
          <w:tcPr>
            <w:tcW w:w="766" w:type="dxa"/>
            <w:vAlign w:val="center"/>
          </w:tcPr>
          <w:p w14:paraId="1CBEB672"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AOP4</w:t>
            </w:r>
          </w:p>
        </w:tc>
        <w:tc>
          <w:tcPr>
            <w:tcW w:w="5358" w:type="dxa"/>
            <w:vAlign w:val="center"/>
          </w:tcPr>
          <w:p w14:paraId="5B69E324" w14:textId="77777777" w:rsidR="00825B0F" w:rsidRPr="009F081D" w:rsidRDefault="00825B0F" w:rsidP="0045476F">
            <w:pPr>
              <w:adjustRightInd w:val="0"/>
              <w:rPr>
                <w:rFonts w:ascii="Arial" w:hAnsi="Arial" w:cs="Arial"/>
                <w:sz w:val="22"/>
                <w:szCs w:val="22"/>
              </w:rPr>
            </w:pPr>
            <w:r w:rsidRPr="009F081D">
              <w:rPr>
                <w:rFonts w:ascii="Arial" w:hAnsi="Arial" w:cs="Arial"/>
                <w:sz w:val="22"/>
                <w:szCs w:val="22"/>
              </w:rPr>
              <w:t>Development and Application of Operational System for Urban Flood Forecasting and Inundation Mapping (OSUFFIM) for TC Members</w:t>
            </w:r>
          </w:p>
        </w:tc>
        <w:tc>
          <w:tcPr>
            <w:tcW w:w="851" w:type="dxa"/>
            <w:tcBorders>
              <w:right w:val="single" w:sz="2" w:space="0" w:color="000000"/>
            </w:tcBorders>
            <w:vAlign w:val="center"/>
          </w:tcPr>
          <w:p w14:paraId="083BD0F8"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China</w:t>
            </w:r>
          </w:p>
        </w:tc>
        <w:tc>
          <w:tcPr>
            <w:tcW w:w="1275" w:type="dxa"/>
            <w:tcBorders>
              <w:left w:val="single" w:sz="2" w:space="0" w:color="000000"/>
            </w:tcBorders>
            <w:vAlign w:val="center"/>
          </w:tcPr>
          <w:p w14:paraId="79CC7B5A"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2014~2017</w:t>
            </w:r>
          </w:p>
        </w:tc>
      </w:tr>
      <w:tr w:rsidR="009C5666" w:rsidRPr="009F081D" w14:paraId="72D90688" w14:textId="77777777" w:rsidTr="00BD0E67">
        <w:trPr>
          <w:trHeight w:val="361"/>
        </w:trPr>
        <w:tc>
          <w:tcPr>
            <w:tcW w:w="766" w:type="dxa"/>
            <w:vAlign w:val="center"/>
          </w:tcPr>
          <w:p w14:paraId="40C57A8A"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AOP5</w:t>
            </w:r>
          </w:p>
        </w:tc>
        <w:tc>
          <w:tcPr>
            <w:tcW w:w="5358" w:type="dxa"/>
            <w:vAlign w:val="center"/>
          </w:tcPr>
          <w:p w14:paraId="72FAD480" w14:textId="77777777" w:rsidR="00825B0F" w:rsidRPr="009F081D" w:rsidRDefault="00825B0F" w:rsidP="0045476F">
            <w:pPr>
              <w:adjustRightInd w:val="0"/>
              <w:rPr>
                <w:rFonts w:ascii="Arial" w:hAnsi="Arial" w:cs="Arial"/>
                <w:sz w:val="22"/>
                <w:szCs w:val="22"/>
              </w:rPr>
            </w:pPr>
            <w:r w:rsidRPr="009F081D">
              <w:rPr>
                <w:rFonts w:ascii="Arial" w:hAnsi="Arial" w:cs="Arial"/>
                <w:sz w:val="22"/>
                <w:szCs w:val="22"/>
              </w:rPr>
              <w:t>Application of Hydrological Data Quality Control System in TC Members</w:t>
            </w:r>
          </w:p>
        </w:tc>
        <w:tc>
          <w:tcPr>
            <w:tcW w:w="851" w:type="dxa"/>
            <w:tcBorders>
              <w:right w:val="single" w:sz="2" w:space="0" w:color="000000"/>
            </w:tcBorders>
            <w:vAlign w:val="center"/>
          </w:tcPr>
          <w:p w14:paraId="1BB72092"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Korea</w:t>
            </w:r>
          </w:p>
        </w:tc>
        <w:tc>
          <w:tcPr>
            <w:tcW w:w="1275" w:type="dxa"/>
            <w:tcBorders>
              <w:left w:val="single" w:sz="2" w:space="0" w:color="000000"/>
            </w:tcBorders>
            <w:vAlign w:val="center"/>
          </w:tcPr>
          <w:p w14:paraId="5B69546F"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2018-2022</w:t>
            </w:r>
          </w:p>
        </w:tc>
      </w:tr>
      <w:tr w:rsidR="009C5666" w:rsidRPr="009F081D" w14:paraId="602C7B23" w14:textId="77777777" w:rsidTr="00BD0E67">
        <w:trPr>
          <w:trHeight w:val="353"/>
        </w:trPr>
        <w:tc>
          <w:tcPr>
            <w:tcW w:w="766" w:type="dxa"/>
            <w:vAlign w:val="center"/>
          </w:tcPr>
          <w:p w14:paraId="0ADC71F1"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AOP6</w:t>
            </w:r>
          </w:p>
        </w:tc>
        <w:tc>
          <w:tcPr>
            <w:tcW w:w="5358" w:type="dxa"/>
            <w:vAlign w:val="center"/>
          </w:tcPr>
          <w:p w14:paraId="460BD8A2" w14:textId="77777777" w:rsidR="00825B0F" w:rsidRPr="009F081D" w:rsidRDefault="00825B0F" w:rsidP="0045476F">
            <w:pPr>
              <w:adjustRightInd w:val="0"/>
              <w:rPr>
                <w:rFonts w:ascii="Arial" w:hAnsi="Arial" w:cs="Arial"/>
                <w:sz w:val="22"/>
                <w:szCs w:val="22"/>
              </w:rPr>
            </w:pPr>
            <w:r w:rsidRPr="009F081D">
              <w:rPr>
                <w:rFonts w:ascii="Arial" w:hAnsi="Arial" w:cs="Arial"/>
                <w:sz w:val="22"/>
                <w:szCs w:val="22"/>
              </w:rPr>
              <w:t>Enhancement of Flood Forecasting Reliability with Radar Rainfall Data and Stochastic Technique</w:t>
            </w:r>
          </w:p>
        </w:tc>
        <w:tc>
          <w:tcPr>
            <w:tcW w:w="851" w:type="dxa"/>
            <w:tcBorders>
              <w:right w:val="single" w:sz="2" w:space="0" w:color="000000"/>
            </w:tcBorders>
            <w:vAlign w:val="center"/>
          </w:tcPr>
          <w:p w14:paraId="4F828D87"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Korea</w:t>
            </w:r>
          </w:p>
        </w:tc>
        <w:tc>
          <w:tcPr>
            <w:tcW w:w="1275" w:type="dxa"/>
            <w:tcBorders>
              <w:left w:val="single" w:sz="2" w:space="0" w:color="000000"/>
            </w:tcBorders>
            <w:vAlign w:val="center"/>
          </w:tcPr>
          <w:p w14:paraId="5E7C433E"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2018-2022</w:t>
            </w:r>
          </w:p>
        </w:tc>
      </w:tr>
      <w:tr w:rsidR="009C5666" w:rsidRPr="009F081D" w14:paraId="2E25AD62" w14:textId="77777777" w:rsidTr="00BD0E67">
        <w:trPr>
          <w:trHeight w:val="467"/>
        </w:trPr>
        <w:tc>
          <w:tcPr>
            <w:tcW w:w="766" w:type="dxa"/>
            <w:vAlign w:val="center"/>
          </w:tcPr>
          <w:p w14:paraId="257CD0D9"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AOP7</w:t>
            </w:r>
          </w:p>
        </w:tc>
        <w:tc>
          <w:tcPr>
            <w:tcW w:w="5358" w:type="dxa"/>
            <w:vAlign w:val="center"/>
          </w:tcPr>
          <w:p w14:paraId="4064D439" w14:textId="77777777" w:rsidR="00825B0F" w:rsidRPr="009F081D" w:rsidRDefault="00825B0F" w:rsidP="0045476F">
            <w:pPr>
              <w:adjustRightInd w:val="0"/>
              <w:rPr>
                <w:rFonts w:ascii="Arial" w:hAnsi="Arial" w:cs="Arial"/>
                <w:sz w:val="22"/>
                <w:szCs w:val="22"/>
              </w:rPr>
            </w:pPr>
            <w:r w:rsidRPr="009F081D">
              <w:rPr>
                <w:rFonts w:ascii="Arial" w:hAnsi="Arial" w:cs="Arial"/>
                <w:sz w:val="22"/>
                <w:szCs w:val="22"/>
              </w:rPr>
              <w:t xml:space="preserve">Impact Assessment of Climate Change on Water Resource </w:t>
            </w:r>
            <w:r w:rsidRPr="009F081D">
              <w:rPr>
                <w:rFonts w:ascii="Arial" w:eastAsia="宋体" w:hAnsi="Arial" w:cs="Arial"/>
                <w:sz w:val="22"/>
                <w:szCs w:val="22"/>
                <w:lang w:eastAsia="zh-CN"/>
              </w:rPr>
              <w:t>Variability</w:t>
            </w:r>
            <w:r w:rsidRPr="009F081D">
              <w:rPr>
                <w:rFonts w:ascii="Arial" w:hAnsi="Arial" w:cs="Arial"/>
                <w:sz w:val="22"/>
                <w:szCs w:val="22"/>
              </w:rPr>
              <w:t xml:space="preserve"> in TC Members</w:t>
            </w:r>
          </w:p>
        </w:tc>
        <w:tc>
          <w:tcPr>
            <w:tcW w:w="851" w:type="dxa"/>
            <w:tcBorders>
              <w:right w:val="single" w:sz="2" w:space="0" w:color="000000"/>
            </w:tcBorders>
            <w:vAlign w:val="center"/>
          </w:tcPr>
          <w:p w14:paraId="772E5BCE"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China</w:t>
            </w:r>
          </w:p>
        </w:tc>
        <w:tc>
          <w:tcPr>
            <w:tcW w:w="1275" w:type="dxa"/>
            <w:tcBorders>
              <w:left w:val="single" w:sz="2" w:space="0" w:color="000000"/>
            </w:tcBorders>
            <w:vAlign w:val="center"/>
          </w:tcPr>
          <w:p w14:paraId="4884EA84" w14:textId="77777777" w:rsidR="00825B0F" w:rsidRPr="009F081D" w:rsidRDefault="00825B0F" w:rsidP="0045476F">
            <w:pPr>
              <w:adjustRightInd w:val="0"/>
              <w:jc w:val="center"/>
              <w:rPr>
                <w:rFonts w:ascii="Arial" w:hAnsi="Arial" w:cs="Arial"/>
                <w:sz w:val="22"/>
                <w:szCs w:val="22"/>
              </w:rPr>
            </w:pPr>
            <w:r w:rsidRPr="009F081D">
              <w:rPr>
                <w:rFonts w:ascii="Arial" w:hAnsi="Arial" w:cs="Arial"/>
                <w:sz w:val="22"/>
                <w:szCs w:val="22"/>
              </w:rPr>
              <w:t>2018~2020</w:t>
            </w:r>
          </w:p>
        </w:tc>
      </w:tr>
    </w:tbl>
    <w:p w14:paraId="767963DC" w14:textId="77777777" w:rsidR="00825B0F" w:rsidRPr="009F081D" w:rsidRDefault="00825B0F" w:rsidP="00825B0F">
      <w:pPr>
        <w:adjustRightInd w:val="0"/>
        <w:spacing w:before="240" w:after="240" w:line="400" w:lineRule="atLeast"/>
        <w:rPr>
          <w:rFonts w:ascii="Arial" w:hAnsi="Arial" w:cs="Arial"/>
          <w:b/>
          <w:sz w:val="22"/>
          <w:szCs w:val="22"/>
        </w:rPr>
      </w:pPr>
      <w:r w:rsidRPr="009F081D">
        <w:rPr>
          <w:rFonts w:ascii="Arial" w:hAnsi="Arial" w:cs="Arial"/>
          <w:b/>
          <w:sz w:val="22"/>
          <w:szCs w:val="22"/>
        </w:rPr>
        <w:t>AOP1: Flash Flood Risk Information for Local Resilience</w:t>
      </w:r>
    </w:p>
    <w:p w14:paraId="29F8F844" w14:textId="77777777" w:rsidR="00825B0F" w:rsidRPr="009F081D" w:rsidRDefault="00AB4273"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WGH</w:t>
      </w:r>
      <w:r w:rsidR="00825B0F" w:rsidRPr="009F081D">
        <w:rPr>
          <w:rFonts w:ascii="Arial" w:eastAsia="宋体" w:hAnsi="Arial" w:cs="Arial"/>
          <w:bCs/>
          <w:sz w:val="22"/>
          <w:szCs w:val="22"/>
          <w:lang w:eastAsia="zh-CN" w:bidi="th-TH"/>
        </w:rPr>
        <w:t xml:space="preserve"> reviewed the progresses of the project </w:t>
      </w:r>
      <w:r w:rsidRPr="009F081D">
        <w:rPr>
          <w:rFonts w:ascii="Arial" w:eastAsia="宋体" w:hAnsi="Arial" w:cs="Arial"/>
          <w:bCs/>
          <w:sz w:val="22"/>
          <w:szCs w:val="22"/>
          <w:lang w:eastAsia="zh-CN" w:bidi="th-TH"/>
        </w:rPr>
        <w:t xml:space="preserve">of Flash Flood Risk Information for Local Resilience </w:t>
      </w:r>
      <w:r w:rsidR="00825B0F" w:rsidRPr="009F081D">
        <w:rPr>
          <w:rFonts w:ascii="Arial" w:eastAsia="宋体" w:hAnsi="Arial" w:cs="Arial"/>
          <w:bCs/>
          <w:sz w:val="22"/>
          <w:szCs w:val="22"/>
          <w:lang w:eastAsia="zh-CN" w:bidi="th-TH"/>
        </w:rPr>
        <w:t>in 2017 and the implementation plan in 2018 briefed as below:</w:t>
      </w:r>
    </w:p>
    <w:p w14:paraId="4F592098" w14:textId="77777777" w:rsidR="00825B0F" w:rsidRPr="009F081D" w:rsidRDefault="00825B0F" w:rsidP="002E5EDE">
      <w:pPr>
        <w:widowControl/>
        <w:numPr>
          <w:ilvl w:val="0"/>
          <w:numId w:val="6"/>
        </w:numPr>
        <w:snapToGrid w:val="0"/>
        <w:spacing w:line="240" w:lineRule="atLeast"/>
        <w:ind w:left="990" w:hanging="270"/>
        <w:rPr>
          <w:rFonts w:ascii="Arial" w:hAnsi="Arial" w:cs="Arial"/>
          <w:sz w:val="22"/>
          <w:szCs w:val="22"/>
        </w:rPr>
      </w:pPr>
      <w:r w:rsidRPr="009F081D">
        <w:rPr>
          <w:rFonts w:ascii="Arial" w:hAnsi="Arial" w:cs="Arial"/>
          <w:sz w:val="22"/>
          <w:szCs w:val="22"/>
        </w:rPr>
        <w:t xml:space="preserve">In 2017, MLIT </w:t>
      </w:r>
      <w:r w:rsidRPr="009F081D">
        <w:rPr>
          <w:rFonts w:ascii="Arial" w:eastAsia="宋体" w:hAnsi="Arial" w:cs="Arial"/>
          <w:sz w:val="22"/>
          <w:szCs w:val="22"/>
          <w:lang w:eastAsia="zh-CN"/>
        </w:rPr>
        <w:t>of</w:t>
      </w:r>
      <w:r w:rsidRPr="009F081D">
        <w:rPr>
          <w:rFonts w:ascii="Arial" w:hAnsi="Arial" w:cs="Arial"/>
          <w:sz w:val="22"/>
          <w:szCs w:val="22"/>
        </w:rPr>
        <w:t xml:space="preserve"> Japan and ICHARM put forward its outputs and activities for the whole period and analyzed the member countries’ disaster prevention policies by using questionnaire and exchanging information in WHG meetings and so on. </w:t>
      </w:r>
    </w:p>
    <w:p w14:paraId="29444388" w14:textId="77777777" w:rsidR="00825B0F" w:rsidRPr="009F081D" w:rsidRDefault="00825B0F" w:rsidP="002E5EDE">
      <w:pPr>
        <w:widowControl/>
        <w:numPr>
          <w:ilvl w:val="0"/>
          <w:numId w:val="6"/>
        </w:numPr>
        <w:snapToGrid w:val="0"/>
        <w:spacing w:line="240" w:lineRule="atLeast"/>
        <w:ind w:left="990" w:hanging="270"/>
        <w:rPr>
          <w:rFonts w:ascii="Arial" w:hAnsi="Arial" w:cs="Arial"/>
          <w:sz w:val="22"/>
          <w:szCs w:val="22"/>
        </w:rPr>
      </w:pPr>
      <w:r w:rsidRPr="009F081D">
        <w:rPr>
          <w:rFonts w:ascii="Arial" w:hAnsi="Arial" w:cs="Arial"/>
          <w:sz w:val="22"/>
          <w:szCs w:val="22"/>
        </w:rPr>
        <w:t xml:space="preserve">In 2018, </w:t>
      </w:r>
      <w:r w:rsidRPr="009F081D">
        <w:rPr>
          <w:rFonts w:ascii="Arial" w:eastAsia="宋体" w:hAnsi="Arial" w:cs="Arial"/>
          <w:sz w:val="22"/>
          <w:szCs w:val="22"/>
          <w:lang w:eastAsia="zh-CN"/>
        </w:rPr>
        <w:t>Japan</w:t>
      </w:r>
      <w:r w:rsidRPr="009F081D">
        <w:rPr>
          <w:rFonts w:ascii="Arial" w:hAnsi="Arial" w:cs="Arial"/>
          <w:sz w:val="22"/>
          <w:szCs w:val="22"/>
        </w:rPr>
        <w:t xml:space="preserve"> will make an interim report on actual disaster experiences and cases of good practice in terms of disaster prevention policy, emergency response, restoration and reconstruction, and then systematically sort out the information. </w:t>
      </w:r>
    </w:p>
    <w:p w14:paraId="3ADF89DB" w14:textId="77777777" w:rsidR="00825B0F" w:rsidRPr="009F081D" w:rsidRDefault="00825B0F" w:rsidP="002E5EDE">
      <w:pPr>
        <w:widowControl/>
        <w:numPr>
          <w:ilvl w:val="0"/>
          <w:numId w:val="6"/>
        </w:numPr>
        <w:snapToGrid w:val="0"/>
        <w:spacing w:line="240" w:lineRule="atLeast"/>
        <w:ind w:left="990" w:hanging="270"/>
        <w:rPr>
          <w:rFonts w:ascii="Arial" w:hAnsi="Arial" w:cs="Arial"/>
          <w:sz w:val="22"/>
          <w:szCs w:val="22"/>
        </w:rPr>
      </w:pPr>
      <w:r w:rsidRPr="009F081D">
        <w:rPr>
          <w:rFonts w:ascii="Arial" w:hAnsi="Arial" w:cs="Arial"/>
          <w:sz w:val="22"/>
          <w:szCs w:val="22"/>
        </w:rPr>
        <w:t xml:space="preserve">In 2018, </w:t>
      </w:r>
      <w:r w:rsidRPr="009F081D">
        <w:rPr>
          <w:rFonts w:ascii="Arial" w:eastAsia="宋体" w:hAnsi="Arial" w:cs="Arial"/>
          <w:sz w:val="22"/>
          <w:szCs w:val="22"/>
          <w:lang w:eastAsia="zh-CN"/>
        </w:rPr>
        <w:t>Japan</w:t>
      </w:r>
      <w:r w:rsidRPr="009F081D">
        <w:rPr>
          <w:rFonts w:ascii="Arial" w:hAnsi="Arial" w:cs="Arial"/>
          <w:sz w:val="22"/>
          <w:szCs w:val="22"/>
        </w:rPr>
        <w:t xml:space="preserve"> will promote collaboration between AOP1 and the “National Platform on Water and Disaster” project of the International Flood Initiatives. As the first step, </w:t>
      </w:r>
      <w:r w:rsidRPr="009F081D">
        <w:rPr>
          <w:rFonts w:ascii="Arial" w:eastAsia="宋体" w:hAnsi="Arial" w:cs="Arial"/>
          <w:sz w:val="22"/>
          <w:szCs w:val="22"/>
          <w:lang w:eastAsia="zh-CN"/>
        </w:rPr>
        <w:t>Japan</w:t>
      </w:r>
      <w:r w:rsidRPr="009F081D">
        <w:rPr>
          <w:rFonts w:ascii="Arial" w:hAnsi="Arial" w:cs="Arial"/>
          <w:sz w:val="22"/>
          <w:szCs w:val="22"/>
        </w:rPr>
        <w:t xml:space="preserve"> will introduce existing networks and their activities to the WGH </w:t>
      </w:r>
      <w:r w:rsidRPr="009F081D">
        <w:rPr>
          <w:rFonts w:ascii="Arial" w:eastAsia="宋体" w:hAnsi="Arial" w:cs="Arial"/>
          <w:sz w:val="22"/>
          <w:szCs w:val="22"/>
          <w:lang w:eastAsia="zh-CN"/>
        </w:rPr>
        <w:t>M</w:t>
      </w:r>
      <w:r w:rsidRPr="009F081D">
        <w:rPr>
          <w:rFonts w:ascii="Arial" w:hAnsi="Arial" w:cs="Arial"/>
          <w:sz w:val="22"/>
          <w:szCs w:val="22"/>
        </w:rPr>
        <w:t xml:space="preserve">embers and discuss potential sites in member countries. </w:t>
      </w:r>
    </w:p>
    <w:p w14:paraId="2CB85B0B"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ICHARM and MLIT will hold one-day workshop on AOP1 together with the 7th WGH meeting in Japan in September 2018 with </w:t>
      </w:r>
      <w:r w:rsidR="00AB4273" w:rsidRPr="009F081D">
        <w:rPr>
          <w:rFonts w:ascii="Arial" w:eastAsia="宋体" w:hAnsi="Arial" w:cs="Arial"/>
          <w:bCs/>
          <w:sz w:val="22"/>
          <w:szCs w:val="22"/>
          <w:lang w:eastAsia="zh-CN" w:bidi="th-TH"/>
        </w:rPr>
        <w:t xml:space="preserve">partial </w:t>
      </w:r>
      <w:r w:rsidRPr="009F081D">
        <w:rPr>
          <w:rFonts w:ascii="Arial" w:eastAsia="宋体" w:hAnsi="Arial" w:cs="Arial"/>
          <w:bCs/>
          <w:sz w:val="22"/>
          <w:szCs w:val="22"/>
          <w:lang w:eastAsia="zh-CN" w:bidi="th-TH"/>
        </w:rPr>
        <w:t>funding support from TCTF for their operation.</w:t>
      </w:r>
    </w:p>
    <w:p w14:paraId="37898F96"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The </w:t>
      </w:r>
      <w:r w:rsidR="00B62B2B" w:rsidRPr="009F081D">
        <w:rPr>
          <w:rFonts w:ascii="Arial" w:eastAsia="宋体" w:hAnsi="Arial" w:cs="Arial"/>
          <w:bCs/>
          <w:sz w:val="22"/>
          <w:szCs w:val="22"/>
          <w:lang w:eastAsia="zh-CN" w:bidi="th-TH"/>
        </w:rPr>
        <w:t>WGH members</w:t>
      </w:r>
      <w:r w:rsidRPr="009F081D">
        <w:rPr>
          <w:rFonts w:ascii="Arial" w:eastAsia="宋体" w:hAnsi="Arial" w:cs="Arial"/>
          <w:bCs/>
          <w:sz w:val="22"/>
          <w:szCs w:val="22"/>
          <w:lang w:eastAsia="zh-CN" w:bidi="th-TH"/>
        </w:rPr>
        <w:t xml:space="preserve"> recognized the importance of the project in practice and expressed the willingness to be involved in the activities and apply the method in the flash flood risk reduction in their countries. </w:t>
      </w:r>
    </w:p>
    <w:p w14:paraId="3356381F" w14:textId="77777777" w:rsidR="00825B0F" w:rsidRPr="009F081D" w:rsidRDefault="00825B0F" w:rsidP="00825B0F">
      <w:pPr>
        <w:adjustRightInd w:val="0"/>
        <w:spacing w:before="240" w:after="240" w:line="400" w:lineRule="atLeast"/>
        <w:rPr>
          <w:rFonts w:ascii="Arial" w:hAnsi="Arial" w:cs="Arial"/>
          <w:b/>
          <w:sz w:val="22"/>
          <w:szCs w:val="22"/>
        </w:rPr>
      </w:pPr>
      <w:r w:rsidRPr="009F081D">
        <w:rPr>
          <w:rFonts w:ascii="Arial" w:hAnsi="Arial" w:cs="Arial"/>
          <w:b/>
          <w:sz w:val="22"/>
          <w:szCs w:val="22"/>
        </w:rPr>
        <w:t xml:space="preserve">AOP2: Extreme Flood Forecasting System (EFFS) </w:t>
      </w:r>
    </w:p>
    <w:p w14:paraId="0DB3D3CF" w14:textId="77777777" w:rsidR="00825B0F" w:rsidRPr="009F081D" w:rsidRDefault="00B62B2B"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bookmarkStart w:id="7" w:name="OLE_LINK9"/>
      <w:bookmarkStart w:id="8" w:name="OLE_LINK17"/>
      <w:r w:rsidRPr="009F081D">
        <w:rPr>
          <w:rFonts w:ascii="Arial" w:eastAsia="宋体" w:hAnsi="Arial" w:cs="Arial"/>
          <w:bCs/>
          <w:sz w:val="22"/>
          <w:szCs w:val="22"/>
          <w:lang w:eastAsia="zh-CN" w:bidi="th-TH"/>
        </w:rPr>
        <w:lastRenderedPageBreak/>
        <w:t>WGH</w:t>
      </w:r>
      <w:r w:rsidR="00825B0F" w:rsidRPr="009F081D">
        <w:rPr>
          <w:rFonts w:ascii="Arial" w:eastAsia="宋体" w:hAnsi="Arial" w:cs="Arial"/>
          <w:bCs/>
          <w:sz w:val="22"/>
          <w:szCs w:val="22"/>
          <w:lang w:eastAsia="zh-CN" w:bidi="th-TH"/>
        </w:rPr>
        <w:t xml:space="preserve"> reviewed and summarized the activities and achievement </w:t>
      </w:r>
      <w:r w:rsidRPr="009F081D">
        <w:rPr>
          <w:rFonts w:ascii="Arial" w:eastAsia="宋体" w:hAnsi="Arial" w:cs="Arial"/>
          <w:bCs/>
          <w:sz w:val="22"/>
          <w:szCs w:val="22"/>
          <w:lang w:eastAsia="zh-CN" w:bidi="th-TH"/>
        </w:rPr>
        <w:t xml:space="preserve">of the project of Extreme Flood Forecasting System (EFFS) </w:t>
      </w:r>
      <w:r w:rsidR="00825B0F" w:rsidRPr="009F081D">
        <w:rPr>
          <w:rFonts w:ascii="Arial" w:eastAsia="宋体" w:hAnsi="Arial" w:cs="Arial"/>
          <w:bCs/>
          <w:sz w:val="22"/>
          <w:szCs w:val="22"/>
          <w:lang w:eastAsia="zh-CN" w:bidi="th-TH"/>
        </w:rPr>
        <w:t xml:space="preserve">since 2012, which will be closed </w:t>
      </w:r>
      <w:r w:rsidR="00864A32" w:rsidRPr="009F081D">
        <w:rPr>
          <w:rFonts w:ascii="Arial" w:eastAsia="宋体" w:hAnsi="Arial" w:cs="Arial"/>
          <w:bCs/>
          <w:sz w:val="22"/>
          <w:szCs w:val="22"/>
          <w:lang w:eastAsia="zh-CN" w:bidi="th-TH"/>
        </w:rPr>
        <w:t>at TC 50</w:t>
      </w:r>
      <w:r w:rsidR="00864A32" w:rsidRPr="009F081D">
        <w:rPr>
          <w:rFonts w:ascii="Arial" w:eastAsia="宋体" w:hAnsi="Arial" w:cs="Arial"/>
          <w:bCs/>
          <w:sz w:val="22"/>
          <w:szCs w:val="22"/>
          <w:vertAlign w:val="superscript"/>
          <w:lang w:eastAsia="zh-CN" w:bidi="th-TH"/>
        </w:rPr>
        <w:t>th</w:t>
      </w:r>
      <w:r w:rsidR="00864A32" w:rsidRPr="009F081D">
        <w:rPr>
          <w:rFonts w:ascii="Arial" w:eastAsia="宋体" w:hAnsi="Arial" w:cs="Arial"/>
          <w:bCs/>
          <w:sz w:val="22"/>
          <w:szCs w:val="22"/>
          <w:lang w:eastAsia="zh-CN" w:bidi="th-TH"/>
        </w:rPr>
        <w:t xml:space="preserve"> Annual Session</w:t>
      </w:r>
      <w:r w:rsidR="00825B0F" w:rsidRPr="009F081D">
        <w:rPr>
          <w:rFonts w:ascii="Arial" w:eastAsia="宋体" w:hAnsi="Arial" w:cs="Arial"/>
          <w:bCs/>
          <w:sz w:val="22"/>
          <w:szCs w:val="22"/>
          <w:lang w:eastAsia="zh-CN" w:bidi="th-TH"/>
        </w:rPr>
        <w:t xml:space="preserve">. </w:t>
      </w:r>
    </w:p>
    <w:p w14:paraId="46D157CF"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The </w:t>
      </w:r>
      <w:bookmarkStart w:id="9" w:name="OLE_LINK20"/>
      <w:bookmarkStart w:id="10" w:name="OLE_LINK21"/>
      <w:r w:rsidRPr="009F081D">
        <w:rPr>
          <w:rFonts w:ascii="Arial" w:eastAsia="宋体" w:hAnsi="Arial" w:cs="Arial"/>
          <w:bCs/>
          <w:sz w:val="22"/>
          <w:szCs w:val="22"/>
          <w:lang w:eastAsia="zh-CN" w:bidi="th-TH"/>
        </w:rPr>
        <w:t xml:space="preserve">progresses of AOP2 in 2017 </w:t>
      </w:r>
      <w:r w:rsidR="00B62B2B" w:rsidRPr="009F081D">
        <w:rPr>
          <w:rFonts w:ascii="Arial" w:eastAsia="宋体" w:hAnsi="Arial" w:cs="Arial"/>
          <w:bCs/>
          <w:sz w:val="22"/>
          <w:szCs w:val="22"/>
          <w:lang w:eastAsia="zh-CN" w:bidi="th-TH"/>
        </w:rPr>
        <w:t>were summarized as following</w:t>
      </w:r>
      <w:r w:rsidRPr="009F081D">
        <w:rPr>
          <w:rFonts w:ascii="Arial" w:eastAsia="宋体" w:hAnsi="Arial" w:cs="Arial"/>
          <w:bCs/>
          <w:sz w:val="22"/>
          <w:szCs w:val="22"/>
          <w:lang w:eastAsia="zh-CN" w:bidi="th-TH"/>
        </w:rPr>
        <w:t>:</w:t>
      </w:r>
    </w:p>
    <w:bookmarkEnd w:id="9"/>
    <w:bookmarkEnd w:id="10"/>
    <w:p w14:paraId="68226F19" w14:textId="77777777" w:rsidR="00825B0F" w:rsidRPr="009F081D" w:rsidRDefault="00825B0F" w:rsidP="002E5EDE">
      <w:pPr>
        <w:widowControl/>
        <w:numPr>
          <w:ilvl w:val="0"/>
          <w:numId w:val="6"/>
        </w:numPr>
        <w:snapToGrid w:val="0"/>
        <w:spacing w:before="60" w:after="60" w:line="240" w:lineRule="atLeast"/>
        <w:ind w:left="992" w:hanging="272"/>
        <w:rPr>
          <w:rFonts w:ascii="Arial" w:hAnsi="Arial" w:cs="Arial"/>
          <w:sz w:val="22"/>
          <w:szCs w:val="22"/>
        </w:rPr>
      </w:pPr>
      <w:r w:rsidRPr="009F081D">
        <w:rPr>
          <w:rFonts w:ascii="Arial" w:hAnsi="Arial" w:cs="Arial"/>
          <w:sz w:val="22"/>
          <w:szCs w:val="22"/>
        </w:rPr>
        <w:t>The establishment of extreme flood forecast system almost has been completed as Level-1(stage method), Level-2(Rainfall-Runoff model), Level-3(Flood Forecasting using radar data) with PC-version, and Level-4(Establishment of Emergency Action Plan).</w:t>
      </w:r>
    </w:p>
    <w:p w14:paraId="0C0CF631" w14:textId="77777777" w:rsidR="00825B0F" w:rsidRPr="009F081D" w:rsidRDefault="00825B0F" w:rsidP="002E5EDE">
      <w:pPr>
        <w:widowControl/>
        <w:numPr>
          <w:ilvl w:val="0"/>
          <w:numId w:val="6"/>
        </w:numPr>
        <w:snapToGrid w:val="0"/>
        <w:spacing w:before="60" w:after="60" w:line="240" w:lineRule="atLeast"/>
        <w:ind w:left="992" w:hanging="272"/>
        <w:rPr>
          <w:rFonts w:ascii="Arial" w:hAnsi="Arial" w:cs="Arial"/>
          <w:sz w:val="22"/>
          <w:szCs w:val="22"/>
        </w:rPr>
      </w:pPr>
      <w:r w:rsidRPr="009F081D">
        <w:rPr>
          <w:rFonts w:ascii="Arial" w:hAnsi="Arial" w:cs="Arial"/>
          <w:sz w:val="22"/>
          <w:szCs w:val="22"/>
        </w:rPr>
        <w:t>The system file will be uploaded on TC WGH webpage after closing of 12 IWS.</w:t>
      </w:r>
    </w:p>
    <w:p w14:paraId="684D5CB0" w14:textId="77777777" w:rsidR="00825B0F" w:rsidRPr="009F081D" w:rsidRDefault="00825B0F" w:rsidP="002E5EDE">
      <w:pPr>
        <w:widowControl/>
        <w:numPr>
          <w:ilvl w:val="0"/>
          <w:numId w:val="6"/>
        </w:numPr>
        <w:snapToGrid w:val="0"/>
        <w:spacing w:before="60" w:after="60" w:line="240" w:lineRule="atLeast"/>
        <w:ind w:left="992" w:hanging="272"/>
        <w:rPr>
          <w:rFonts w:ascii="Arial" w:hAnsi="Arial" w:cs="Arial"/>
          <w:sz w:val="22"/>
          <w:szCs w:val="22"/>
        </w:rPr>
      </w:pPr>
      <w:r w:rsidRPr="009F081D">
        <w:rPr>
          <w:rFonts w:ascii="Arial" w:hAnsi="Arial" w:cs="Arial"/>
          <w:sz w:val="22"/>
          <w:szCs w:val="22"/>
        </w:rPr>
        <w:t>The technical report</w:t>
      </w:r>
      <w:r w:rsidRPr="009F081D">
        <w:rPr>
          <w:rFonts w:ascii="Arial" w:eastAsia="宋体" w:hAnsi="Arial" w:cs="Arial"/>
          <w:sz w:val="22"/>
          <w:szCs w:val="22"/>
          <w:lang w:eastAsia="zh-CN"/>
        </w:rPr>
        <w:t>,</w:t>
      </w:r>
      <w:r w:rsidRPr="009F081D">
        <w:rPr>
          <w:rFonts w:ascii="Arial" w:hAnsi="Arial" w:cs="Arial"/>
          <w:sz w:val="22"/>
          <w:szCs w:val="22"/>
        </w:rPr>
        <w:t xml:space="preserve"> including theoretical background and user manual, is published </w:t>
      </w:r>
      <w:r w:rsidRPr="009F081D">
        <w:rPr>
          <w:rFonts w:ascii="Arial" w:eastAsia="宋体" w:hAnsi="Arial" w:cs="Arial"/>
          <w:bCs/>
          <w:sz w:val="22"/>
          <w:szCs w:val="22"/>
          <w:lang w:eastAsia="zh-CN" w:bidi="th-TH"/>
        </w:rPr>
        <w:t xml:space="preserve">as one of TC Publications in 2017 </w:t>
      </w:r>
      <w:r w:rsidRPr="009F081D">
        <w:rPr>
          <w:rFonts w:ascii="Arial" w:hAnsi="Arial" w:cs="Arial"/>
          <w:sz w:val="22"/>
          <w:szCs w:val="22"/>
        </w:rPr>
        <w:t xml:space="preserve">and distributed </w:t>
      </w:r>
      <w:r w:rsidRPr="009F081D">
        <w:rPr>
          <w:rFonts w:ascii="Arial" w:eastAsia="宋体" w:hAnsi="Arial" w:cs="Arial"/>
          <w:sz w:val="22"/>
          <w:szCs w:val="22"/>
          <w:lang w:eastAsia="zh-CN"/>
        </w:rPr>
        <w:t>at 12</w:t>
      </w:r>
      <w:r w:rsidRPr="009F081D">
        <w:rPr>
          <w:rFonts w:ascii="Arial" w:eastAsia="宋体" w:hAnsi="Arial" w:cs="Arial"/>
          <w:sz w:val="22"/>
          <w:szCs w:val="22"/>
          <w:vertAlign w:val="superscript"/>
          <w:lang w:eastAsia="zh-CN"/>
        </w:rPr>
        <w:t>th</w:t>
      </w:r>
      <w:r w:rsidRPr="009F081D">
        <w:rPr>
          <w:rFonts w:ascii="Arial" w:eastAsia="宋体" w:hAnsi="Arial" w:cs="Arial"/>
          <w:sz w:val="22"/>
          <w:szCs w:val="22"/>
          <w:lang w:eastAsia="zh-CN"/>
        </w:rPr>
        <w:t xml:space="preserve"> IWS</w:t>
      </w:r>
      <w:r w:rsidRPr="009F081D">
        <w:rPr>
          <w:rFonts w:ascii="Arial" w:hAnsi="Arial" w:cs="Arial"/>
          <w:sz w:val="22"/>
          <w:szCs w:val="22"/>
        </w:rPr>
        <w:t>.</w:t>
      </w:r>
    </w:p>
    <w:p w14:paraId="7AE9B030" w14:textId="77777777" w:rsidR="00825B0F" w:rsidRPr="009F081D" w:rsidRDefault="00825B0F" w:rsidP="002E5EDE">
      <w:pPr>
        <w:widowControl/>
        <w:numPr>
          <w:ilvl w:val="0"/>
          <w:numId w:val="6"/>
        </w:numPr>
        <w:snapToGrid w:val="0"/>
        <w:spacing w:before="60" w:after="60" w:line="240" w:lineRule="atLeast"/>
        <w:ind w:left="992" w:hanging="272"/>
        <w:jc w:val="left"/>
        <w:rPr>
          <w:rFonts w:ascii="Arial" w:hAnsi="Arial" w:cs="Arial"/>
          <w:sz w:val="22"/>
          <w:szCs w:val="22"/>
        </w:rPr>
      </w:pPr>
      <w:r w:rsidRPr="009F081D">
        <w:rPr>
          <w:rFonts w:ascii="Arial" w:hAnsi="Arial" w:cs="Arial"/>
          <w:sz w:val="22"/>
          <w:szCs w:val="22"/>
        </w:rPr>
        <w:t>The TC WGH webpage</w:t>
      </w:r>
      <w:r w:rsidRPr="009F081D">
        <w:rPr>
          <w:rFonts w:ascii="Arial" w:eastAsia="宋体" w:hAnsi="Arial" w:cs="Arial"/>
          <w:sz w:val="22"/>
          <w:szCs w:val="22"/>
          <w:lang w:eastAsia="zh-CN"/>
        </w:rPr>
        <w:t xml:space="preserve"> </w:t>
      </w:r>
      <w:r w:rsidRPr="009F081D">
        <w:rPr>
          <w:rFonts w:ascii="Arial" w:hAnsi="Arial" w:cs="Arial"/>
          <w:sz w:val="22"/>
          <w:szCs w:val="22"/>
        </w:rPr>
        <w:t>has been operated for sharing information among WGH members</w:t>
      </w:r>
      <w:r w:rsidRPr="009F081D">
        <w:rPr>
          <w:rFonts w:ascii="Arial" w:eastAsia="宋体" w:hAnsi="Arial" w:cs="Arial"/>
          <w:sz w:val="22"/>
          <w:szCs w:val="22"/>
          <w:lang w:eastAsia="zh-CN"/>
        </w:rPr>
        <w:t>,</w:t>
      </w:r>
      <w:r w:rsidRPr="009F081D">
        <w:rPr>
          <w:rFonts w:ascii="Arial" w:hAnsi="Arial" w:cs="Arial"/>
          <w:sz w:val="22"/>
          <w:szCs w:val="22"/>
        </w:rPr>
        <w:t xml:space="preserve"> and has been linked with TC Webpage</w:t>
      </w:r>
      <w:r w:rsidRPr="009F081D">
        <w:rPr>
          <w:rFonts w:ascii="Arial" w:eastAsia="宋体" w:hAnsi="Arial" w:cs="Arial"/>
          <w:sz w:val="22"/>
          <w:szCs w:val="22"/>
          <w:lang w:eastAsia="zh-CN"/>
        </w:rPr>
        <w:t xml:space="preserve"> (</w:t>
      </w:r>
      <w:hyperlink r:id="rId9" w:history="1">
        <w:r w:rsidRPr="009F081D">
          <w:rPr>
            <w:rStyle w:val="Hyperlink"/>
            <w:rFonts w:ascii="Arial" w:eastAsia="宋体" w:hAnsi="Arial" w:cs="Arial"/>
            <w:color w:val="auto"/>
            <w:sz w:val="22"/>
            <w:szCs w:val="22"/>
            <w:lang w:eastAsia="zh-CN"/>
          </w:rPr>
          <w:t>http://www.typhooncommittee.org/wgh-web-page/</w:t>
        </w:r>
      </w:hyperlink>
      <w:r w:rsidRPr="009F081D">
        <w:rPr>
          <w:rFonts w:ascii="Arial" w:eastAsia="宋体" w:hAnsi="Arial" w:cs="Arial"/>
          <w:sz w:val="22"/>
          <w:szCs w:val="22"/>
          <w:lang w:eastAsia="zh-CN"/>
        </w:rPr>
        <w:t>),</w:t>
      </w:r>
      <w:r w:rsidRPr="009F081D">
        <w:rPr>
          <w:rFonts w:ascii="Arial" w:hAnsi="Arial" w:cs="Arial"/>
          <w:sz w:val="22"/>
          <w:szCs w:val="22"/>
        </w:rPr>
        <w:t xml:space="preserve"> will be operated continuously</w:t>
      </w:r>
      <w:r w:rsidRPr="009F081D">
        <w:rPr>
          <w:rFonts w:ascii="Arial" w:eastAsia="宋体" w:hAnsi="Arial" w:cs="Arial"/>
          <w:sz w:val="22"/>
          <w:szCs w:val="22"/>
          <w:lang w:eastAsia="zh-CN"/>
        </w:rPr>
        <w:t xml:space="preserve"> with support from TCS</w:t>
      </w:r>
      <w:r w:rsidRPr="009F081D">
        <w:rPr>
          <w:rFonts w:ascii="Arial" w:hAnsi="Arial" w:cs="Arial"/>
          <w:sz w:val="22"/>
          <w:szCs w:val="22"/>
        </w:rPr>
        <w:t>.</w:t>
      </w:r>
    </w:p>
    <w:p w14:paraId="721922FC" w14:textId="2C5891CB"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The </w:t>
      </w:r>
      <w:proofErr w:type="spellStart"/>
      <w:r w:rsidRPr="009F081D">
        <w:rPr>
          <w:rFonts w:ascii="Arial" w:eastAsia="宋体" w:hAnsi="Arial" w:cs="Arial"/>
          <w:bCs/>
          <w:sz w:val="22"/>
          <w:szCs w:val="22"/>
          <w:lang w:eastAsia="zh-CN" w:bidi="th-TH"/>
        </w:rPr>
        <w:t>programme</w:t>
      </w:r>
      <w:proofErr w:type="spellEnd"/>
      <w:r w:rsidRPr="009F081D">
        <w:rPr>
          <w:rFonts w:ascii="Arial" w:eastAsia="宋体" w:hAnsi="Arial" w:cs="Arial"/>
          <w:bCs/>
          <w:sz w:val="22"/>
          <w:szCs w:val="22"/>
          <w:lang w:eastAsia="zh-CN" w:bidi="th-TH"/>
        </w:rPr>
        <w:t xml:space="preserve"> of EFFS was installed in the laptops of participants and had demonstration. </w:t>
      </w:r>
      <w:bookmarkStart w:id="11" w:name="OLE_LINK24"/>
      <w:bookmarkStart w:id="12" w:name="OLE_LINK25"/>
      <w:bookmarkEnd w:id="7"/>
      <w:bookmarkEnd w:id="8"/>
      <w:r w:rsidRPr="009F081D">
        <w:rPr>
          <w:rFonts w:ascii="Arial" w:eastAsia="宋体" w:hAnsi="Arial" w:cs="Arial"/>
          <w:bCs/>
          <w:sz w:val="22"/>
          <w:szCs w:val="22"/>
          <w:lang w:eastAsia="zh-CN" w:bidi="th-TH"/>
        </w:rPr>
        <w:t>The representatives of three participating Members, namely Lao PDR, Philippines and Thailand presented the status of flood forecasting in their countries. All participants expressed their willingness to apply EFFS in practice so that to promote their capacity on real-time operational flood forecasting, and expect Korea-side continue improving and perfecting the System and keep the interest</w:t>
      </w:r>
      <w:r w:rsidR="0071206A">
        <w:rPr>
          <w:rFonts w:ascii="Arial" w:eastAsia="宋体" w:hAnsi="Arial" w:cs="Arial" w:hint="eastAsia"/>
          <w:bCs/>
          <w:sz w:val="22"/>
          <w:szCs w:val="22"/>
          <w:lang w:eastAsia="zh-CN" w:bidi="th-TH"/>
        </w:rPr>
        <w:t>ed</w:t>
      </w:r>
      <w:r w:rsidRPr="009F081D">
        <w:rPr>
          <w:rFonts w:ascii="Arial" w:eastAsia="宋体" w:hAnsi="Arial" w:cs="Arial"/>
          <w:bCs/>
          <w:sz w:val="22"/>
          <w:szCs w:val="22"/>
          <w:lang w:eastAsia="zh-CN" w:bidi="th-TH"/>
        </w:rPr>
        <w:t xml:space="preserve"> Members updated.  </w:t>
      </w:r>
    </w:p>
    <w:p w14:paraId="49601FFF" w14:textId="462F5E83"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The HRFCO and KICT committed to continue developing and improving the functions of EFFS, and continue providing the technical support to Members in need.</w:t>
      </w:r>
    </w:p>
    <w:bookmarkEnd w:id="11"/>
    <w:bookmarkEnd w:id="12"/>
    <w:p w14:paraId="07B85C9F" w14:textId="77777777" w:rsidR="00825B0F" w:rsidRPr="009F081D" w:rsidRDefault="00825B0F" w:rsidP="00825B0F">
      <w:pPr>
        <w:adjustRightInd w:val="0"/>
        <w:spacing w:before="240" w:after="240" w:line="400" w:lineRule="atLeast"/>
        <w:rPr>
          <w:rFonts w:ascii="Arial" w:hAnsi="Arial" w:cs="Arial"/>
          <w:b/>
          <w:sz w:val="22"/>
          <w:szCs w:val="22"/>
        </w:rPr>
      </w:pPr>
      <w:r w:rsidRPr="009F081D">
        <w:rPr>
          <w:rFonts w:ascii="Arial" w:hAnsi="Arial" w:cs="Arial"/>
          <w:b/>
          <w:sz w:val="22"/>
          <w:szCs w:val="22"/>
        </w:rPr>
        <w:t>AOP3:</w:t>
      </w:r>
      <w:bookmarkStart w:id="13" w:name="OLE_LINK49"/>
      <w:r w:rsidRPr="009F081D">
        <w:rPr>
          <w:rFonts w:ascii="Arial" w:hAnsi="Arial" w:cs="Arial"/>
          <w:b/>
          <w:sz w:val="22"/>
          <w:szCs w:val="22"/>
        </w:rPr>
        <w:t xml:space="preserve"> Guidelines for Extreme Flood Risk Management</w:t>
      </w:r>
    </w:p>
    <w:p w14:paraId="46C5F137" w14:textId="77777777" w:rsidR="00825B0F" w:rsidRPr="009F081D" w:rsidRDefault="00864A32"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WGH</w:t>
      </w:r>
      <w:r w:rsidR="00825B0F" w:rsidRPr="009F081D">
        <w:rPr>
          <w:rFonts w:ascii="Arial" w:eastAsia="宋体" w:hAnsi="Arial" w:cs="Arial"/>
          <w:bCs/>
          <w:sz w:val="22"/>
          <w:szCs w:val="22"/>
          <w:lang w:eastAsia="zh-CN" w:bidi="th-TH"/>
        </w:rPr>
        <w:t xml:space="preserve"> reviewed and summarized the activities and achievement </w:t>
      </w:r>
      <w:r w:rsidRPr="009F081D">
        <w:rPr>
          <w:rFonts w:ascii="Arial" w:eastAsia="宋体" w:hAnsi="Arial" w:cs="Arial"/>
          <w:bCs/>
          <w:sz w:val="22"/>
          <w:szCs w:val="22"/>
          <w:lang w:eastAsia="zh-CN" w:bidi="th-TH"/>
        </w:rPr>
        <w:t xml:space="preserve">of the project of Guidelines for Extreme Flood Risk Management </w:t>
      </w:r>
      <w:r w:rsidR="00825B0F" w:rsidRPr="009F081D">
        <w:rPr>
          <w:rFonts w:ascii="Arial" w:eastAsia="宋体" w:hAnsi="Arial" w:cs="Arial"/>
          <w:bCs/>
          <w:sz w:val="22"/>
          <w:szCs w:val="22"/>
          <w:lang w:eastAsia="zh-CN" w:bidi="th-TH"/>
        </w:rPr>
        <w:t xml:space="preserve">since 2012, which will be closed </w:t>
      </w:r>
      <w:r w:rsidRPr="009F081D">
        <w:rPr>
          <w:rFonts w:ascii="Arial" w:eastAsia="宋体" w:hAnsi="Arial" w:cs="Arial"/>
          <w:bCs/>
          <w:sz w:val="22"/>
          <w:szCs w:val="22"/>
          <w:lang w:eastAsia="zh-CN" w:bidi="th-TH"/>
        </w:rPr>
        <w:t>at TC 50</w:t>
      </w:r>
      <w:r w:rsidRPr="009F081D">
        <w:rPr>
          <w:rFonts w:ascii="Arial" w:eastAsia="宋体" w:hAnsi="Arial" w:cs="Arial"/>
          <w:bCs/>
          <w:sz w:val="22"/>
          <w:szCs w:val="22"/>
          <w:vertAlign w:val="superscript"/>
          <w:lang w:eastAsia="zh-CN" w:bidi="th-TH"/>
        </w:rPr>
        <w:t>th</w:t>
      </w:r>
      <w:r w:rsidRPr="009F081D">
        <w:rPr>
          <w:rFonts w:ascii="Arial" w:eastAsia="宋体" w:hAnsi="Arial" w:cs="Arial"/>
          <w:bCs/>
          <w:sz w:val="22"/>
          <w:szCs w:val="22"/>
          <w:lang w:eastAsia="zh-CN" w:bidi="th-TH"/>
        </w:rPr>
        <w:t xml:space="preserve"> Annual Session</w:t>
      </w:r>
      <w:r w:rsidR="00825B0F" w:rsidRPr="009F081D">
        <w:rPr>
          <w:rFonts w:ascii="Arial" w:eastAsia="宋体" w:hAnsi="Arial" w:cs="Arial"/>
          <w:bCs/>
          <w:sz w:val="22"/>
          <w:szCs w:val="22"/>
          <w:lang w:eastAsia="zh-CN" w:bidi="th-TH"/>
        </w:rPr>
        <w:t xml:space="preserve">. </w:t>
      </w:r>
    </w:p>
    <w:bookmarkEnd w:id="13"/>
    <w:p w14:paraId="32C3A053"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The implementation progresses of this project in 2017 </w:t>
      </w:r>
      <w:r w:rsidR="003308A6" w:rsidRPr="009F081D">
        <w:rPr>
          <w:rFonts w:ascii="Arial" w:eastAsia="宋体" w:hAnsi="Arial" w:cs="Arial"/>
          <w:bCs/>
          <w:sz w:val="22"/>
          <w:szCs w:val="22"/>
          <w:lang w:eastAsia="zh-CN" w:bidi="th-TH"/>
        </w:rPr>
        <w:t xml:space="preserve">were </w:t>
      </w:r>
      <w:r w:rsidRPr="009F081D">
        <w:rPr>
          <w:rFonts w:ascii="Arial" w:eastAsia="宋体" w:hAnsi="Arial" w:cs="Arial"/>
          <w:bCs/>
          <w:sz w:val="22"/>
          <w:szCs w:val="22"/>
          <w:lang w:eastAsia="zh-CN" w:bidi="th-TH"/>
        </w:rPr>
        <w:t>including:</w:t>
      </w:r>
    </w:p>
    <w:p w14:paraId="15EA65B9" w14:textId="77777777" w:rsidR="00825B0F" w:rsidRPr="009F081D" w:rsidRDefault="00825B0F" w:rsidP="002E5EDE">
      <w:pPr>
        <w:widowControl/>
        <w:numPr>
          <w:ilvl w:val="0"/>
          <w:numId w:val="6"/>
        </w:numPr>
        <w:snapToGrid w:val="0"/>
        <w:spacing w:before="60" w:after="60" w:line="240" w:lineRule="atLeast"/>
        <w:ind w:left="992" w:hanging="272"/>
        <w:rPr>
          <w:rFonts w:ascii="Arial" w:hAnsi="Arial" w:cs="Arial"/>
          <w:sz w:val="22"/>
          <w:szCs w:val="22"/>
        </w:rPr>
      </w:pPr>
      <w:r w:rsidRPr="009F081D">
        <w:rPr>
          <w:rFonts w:ascii="Arial" w:hAnsi="Arial" w:cs="Arial"/>
          <w:sz w:val="22"/>
          <w:szCs w:val="22"/>
        </w:rPr>
        <w:t>The 6th WGH working meeting was held in Seoul in conjunction with the workshop.</w:t>
      </w:r>
    </w:p>
    <w:p w14:paraId="5C4D2E51" w14:textId="77777777" w:rsidR="00825B0F" w:rsidRPr="009F081D" w:rsidRDefault="00825B0F" w:rsidP="002E5EDE">
      <w:pPr>
        <w:widowControl/>
        <w:numPr>
          <w:ilvl w:val="0"/>
          <w:numId w:val="6"/>
        </w:numPr>
        <w:snapToGrid w:val="0"/>
        <w:spacing w:before="60" w:after="60" w:line="240" w:lineRule="atLeast"/>
        <w:ind w:left="992" w:hanging="272"/>
        <w:rPr>
          <w:rFonts w:ascii="Arial" w:hAnsi="Arial" w:cs="Arial"/>
          <w:sz w:val="22"/>
          <w:szCs w:val="22"/>
        </w:rPr>
      </w:pPr>
      <w:r w:rsidRPr="009F081D">
        <w:rPr>
          <w:rFonts w:ascii="Arial" w:hAnsi="Arial" w:cs="Arial"/>
          <w:sz w:val="22"/>
          <w:szCs w:val="22"/>
        </w:rPr>
        <w:t>The Guideline for Extreme Flood Risk Management in TC region is published and distributed in this meeting.</w:t>
      </w:r>
    </w:p>
    <w:p w14:paraId="17F6B78A" w14:textId="77777777" w:rsidR="00825B0F" w:rsidRPr="009F081D" w:rsidRDefault="00825B0F" w:rsidP="002E5EDE">
      <w:pPr>
        <w:widowControl/>
        <w:numPr>
          <w:ilvl w:val="0"/>
          <w:numId w:val="6"/>
        </w:numPr>
        <w:snapToGrid w:val="0"/>
        <w:spacing w:before="60" w:after="60" w:line="240" w:lineRule="atLeast"/>
        <w:ind w:left="992" w:hanging="272"/>
        <w:rPr>
          <w:rFonts w:ascii="Arial" w:hAnsi="Arial" w:cs="Arial"/>
          <w:sz w:val="22"/>
          <w:szCs w:val="22"/>
        </w:rPr>
      </w:pPr>
      <w:r w:rsidRPr="009F081D">
        <w:rPr>
          <w:rFonts w:ascii="Arial" w:hAnsi="Arial" w:cs="Arial"/>
          <w:sz w:val="22"/>
          <w:szCs w:val="22"/>
        </w:rPr>
        <w:t>The HRFCO and KICT expressed the appreciation to three pilot countries (Lao P.D.R, Philippines, Thailand) for contribution on drafting the guideline.</w:t>
      </w:r>
    </w:p>
    <w:p w14:paraId="6EEBE200"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The Participants reviewed the final version of Guidelines with deep discussion. The participants expressed the appreciation to Dr. Chung-Soo KIM of KICT for his efforts on drafting the Guidelines with abundant information. The Guidelines was printed as one TC publication and distributed at 12th IWS to be held in </w:t>
      </w:r>
      <w:proofErr w:type="spellStart"/>
      <w:r w:rsidRPr="009F081D">
        <w:rPr>
          <w:rFonts w:ascii="Arial" w:eastAsia="宋体" w:hAnsi="Arial" w:cs="Arial"/>
          <w:bCs/>
          <w:sz w:val="22"/>
          <w:szCs w:val="22"/>
          <w:lang w:eastAsia="zh-CN" w:bidi="th-TH"/>
        </w:rPr>
        <w:t>Jeju</w:t>
      </w:r>
      <w:proofErr w:type="spellEnd"/>
      <w:r w:rsidRPr="009F081D">
        <w:rPr>
          <w:rFonts w:ascii="Arial" w:eastAsia="宋体" w:hAnsi="Arial" w:cs="Arial"/>
          <w:bCs/>
          <w:sz w:val="22"/>
          <w:szCs w:val="22"/>
          <w:lang w:eastAsia="zh-CN" w:bidi="th-TH"/>
        </w:rPr>
        <w:t>, Korea from 30 October to 03 November 2017.</w:t>
      </w:r>
    </w:p>
    <w:p w14:paraId="6A4A1508" w14:textId="77777777" w:rsidR="00825B0F" w:rsidRPr="009F081D" w:rsidRDefault="00825B0F" w:rsidP="00825B0F">
      <w:pPr>
        <w:adjustRightInd w:val="0"/>
        <w:snapToGrid w:val="0"/>
        <w:spacing w:before="120" w:after="120" w:line="300" w:lineRule="atLeast"/>
        <w:ind w:left="709" w:hanging="709"/>
        <w:rPr>
          <w:rFonts w:ascii="Arial" w:hAnsi="Arial" w:cs="Arial"/>
          <w:b/>
          <w:sz w:val="22"/>
          <w:szCs w:val="22"/>
        </w:rPr>
      </w:pPr>
      <w:r w:rsidRPr="009F081D">
        <w:rPr>
          <w:rFonts w:ascii="Arial" w:hAnsi="Arial" w:cs="Arial"/>
          <w:b/>
          <w:sz w:val="22"/>
          <w:szCs w:val="22"/>
        </w:rPr>
        <w:t>AOP4: Development Operational System for Urban Flood Forecasting and Inundation Mapping (OSUFFIM) for Selected TC Members</w:t>
      </w:r>
    </w:p>
    <w:p w14:paraId="3715B7A3" w14:textId="77777777" w:rsidR="00825B0F" w:rsidRPr="009F081D" w:rsidRDefault="003308A6"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WGH reviewed </w:t>
      </w:r>
      <w:r w:rsidR="00825B0F" w:rsidRPr="009F081D">
        <w:rPr>
          <w:rFonts w:ascii="Arial" w:eastAsia="宋体" w:hAnsi="Arial" w:cs="Arial"/>
          <w:bCs/>
          <w:sz w:val="22"/>
          <w:szCs w:val="22"/>
          <w:lang w:eastAsia="zh-CN" w:bidi="th-TH"/>
        </w:rPr>
        <w:t xml:space="preserve">the implementation progresses of OSUFFIM </w:t>
      </w:r>
      <w:r w:rsidRPr="009F081D">
        <w:rPr>
          <w:rFonts w:ascii="Arial" w:eastAsia="宋体" w:hAnsi="Arial" w:cs="Arial"/>
          <w:bCs/>
          <w:sz w:val="22"/>
          <w:szCs w:val="22"/>
          <w:lang w:eastAsia="zh-CN" w:bidi="th-TH"/>
        </w:rPr>
        <w:t xml:space="preserve">in 2017. </w:t>
      </w:r>
      <w:r w:rsidR="00825B0F" w:rsidRPr="009F081D">
        <w:rPr>
          <w:rFonts w:ascii="Arial" w:eastAsia="宋体" w:hAnsi="Arial" w:cs="Arial"/>
          <w:bCs/>
          <w:sz w:val="22"/>
          <w:szCs w:val="22"/>
          <w:lang w:eastAsia="zh-CN" w:bidi="th-TH"/>
        </w:rPr>
        <w:t>The main activities conducted for OSUFFIM in 2017 were briefed as:</w:t>
      </w:r>
    </w:p>
    <w:p w14:paraId="5732B8FD" w14:textId="77777777" w:rsidR="00825B0F" w:rsidRPr="009F081D" w:rsidRDefault="00825B0F" w:rsidP="002E5EDE">
      <w:pPr>
        <w:widowControl/>
        <w:numPr>
          <w:ilvl w:val="0"/>
          <w:numId w:val="7"/>
        </w:numPr>
        <w:adjustRightInd w:val="0"/>
        <w:snapToGrid w:val="0"/>
        <w:spacing w:line="300" w:lineRule="atLeast"/>
        <w:ind w:left="994" w:hanging="274"/>
        <w:rPr>
          <w:rFonts w:ascii="Arial" w:hAnsi="Arial" w:cs="Arial"/>
          <w:sz w:val="22"/>
          <w:szCs w:val="22"/>
        </w:rPr>
      </w:pPr>
      <w:r w:rsidRPr="009F081D">
        <w:rPr>
          <w:rFonts w:ascii="Arial" w:hAnsi="Arial" w:cs="Arial"/>
          <w:sz w:val="22"/>
          <w:szCs w:val="22"/>
        </w:rPr>
        <w:t>Application in Dong Guan City</w:t>
      </w:r>
      <w:r w:rsidRPr="009F081D">
        <w:rPr>
          <w:rFonts w:ascii="Arial" w:eastAsia="宋体" w:hAnsi="Arial" w:cs="Arial"/>
          <w:sz w:val="22"/>
          <w:szCs w:val="22"/>
          <w:lang w:eastAsia="zh-CN"/>
        </w:rPr>
        <w:t xml:space="preserve"> of China</w:t>
      </w:r>
      <w:r w:rsidRPr="009F081D">
        <w:rPr>
          <w:rFonts w:ascii="Arial" w:hAnsi="Arial" w:cs="Arial"/>
          <w:sz w:val="22"/>
          <w:szCs w:val="22"/>
        </w:rPr>
        <w:t>;</w:t>
      </w:r>
    </w:p>
    <w:p w14:paraId="4FEF9468" w14:textId="51521D1C" w:rsidR="00825B0F" w:rsidRPr="009F081D" w:rsidRDefault="00825B0F" w:rsidP="002E5EDE">
      <w:pPr>
        <w:widowControl/>
        <w:numPr>
          <w:ilvl w:val="0"/>
          <w:numId w:val="7"/>
        </w:numPr>
        <w:adjustRightInd w:val="0"/>
        <w:snapToGrid w:val="0"/>
        <w:spacing w:line="300" w:lineRule="atLeast"/>
        <w:ind w:left="994" w:hanging="274"/>
        <w:rPr>
          <w:rFonts w:ascii="Arial" w:hAnsi="Arial" w:cs="Arial"/>
          <w:sz w:val="22"/>
          <w:szCs w:val="22"/>
        </w:rPr>
      </w:pPr>
      <w:r w:rsidRPr="009F081D">
        <w:rPr>
          <w:rFonts w:ascii="Arial" w:hAnsi="Arial" w:cs="Arial"/>
          <w:sz w:val="22"/>
          <w:szCs w:val="22"/>
        </w:rPr>
        <w:lastRenderedPageBreak/>
        <w:t>DID Malaysia visiting SYS University</w:t>
      </w:r>
      <w:r w:rsidRPr="009F081D">
        <w:rPr>
          <w:rFonts w:ascii="Arial" w:eastAsia="宋体" w:hAnsi="Arial" w:cs="Arial"/>
          <w:sz w:val="22"/>
          <w:szCs w:val="22"/>
          <w:lang w:eastAsia="zh-CN"/>
        </w:rPr>
        <w:t xml:space="preserve"> with fund support from SYS University</w:t>
      </w:r>
      <w:r w:rsidR="003D4D9D">
        <w:rPr>
          <w:rFonts w:ascii="Arial" w:eastAsia="宋体" w:hAnsi="Arial" w:cs="Arial" w:hint="eastAsia"/>
          <w:sz w:val="22"/>
          <w:szCs w:val="22"/>
          <w:lang w:eastAsia="zh-CN"/>
        </w:rPr>
        <w:t xml:space="preserve"> from 19 to 21 April 2018</w:t>
      </w:r>
      <w:r w:rsidRPr="009F081D">
        <w:rPr>
          <w:rFonts w:ascii="Arial" w:hAnsi="Arial" w:cs="Arial"/>
          <w:sz w:val="22"/>
          <w:szCs w:val="22"/>
        </w:rPr>
        <w:t xml:space="preserve">; </w:t>
      </w:r>
    </w:p>
    <w:p w14:paraId="351D3319" w14:textId="77777777" w:rsidR="00825B0F" w:rsidRPr="009F081D" w:rsidRDefault="00825B0F" w:rsidP="002E5EDE">
      <w:pPr>
        <w:widowControl/>
        <w:numPr>
          <w:ilvl w:val="0"/>
          <w:numId w:val="7"/>
        </w:numPr>
        <w:adjustRightInd w:val="0"/>
        <w:snapToGrid w:val="0"/>
        <w:spacing w:line="300" w:lineRule="atLeast"/>
        <w:ind w:left="994" w:hanging="274"/>
        <w:rPr>
          <w:rFonts w:ascii="Arial" w:hAnsi="Arial" w:cs="Arial"/>
          <w:sz w:val="22"/>
          <w:szCs w:val="22"/>
        </w:rPr>
      </w:pPr>
      <w:r w:rsidRPr="009F081D">
        <w:rPr>
          <w:rFonts w:ascii="Arial" w:hAnsi="Arial" w:cs="Arial"/>
          <w:sz w:val="22"/>
          <w:szCs w:val="22"/>
        </w:rPr>
        <w:t>Software updating and perfecting for Pilot City of Thailand;</w:t>
      </w:r>
    </w:p>
    <w:p w14:paraId="3C3E0D57" w14:textId="77777777" w:rsidR="00825B0F" w:rsidRPr="009F081D" w:rsidRDefault="00825B0F" w:rsidP="002E5EDE">
      <w:pPr>
        <w:widowControl/>
        <w:numPr>
          <w:ilvl w:val="0"/>
          <w:numId w:val="7"/>
        </w:numPr>
        <w:adjustRightInd w:val="0"/>
        <w:snapToGrid w:val="0"/>
        <w:spacing w:line="300" w:lineRule="atLeast"/>
        <w:ind w:left="994" w:hanging="274"/>
        <w:rPr>
          <w:rFonts w:ascii="Arial" w:hAnsi="Arial" w:cs="Arial"/>
          <w:sz w:val="22"/>
          <w:szCs w:val="22"/>
        </w:rPr>
      </w:pPr>
      <w:r w:rsidRPr="009F081D">
        <w:rPr>
          <w:rFonts w:ascii="Arial" w:hAnsi="Arial" w:cs="Arial"/>
          <w:sz w:val="22"/>
          <w:szCs w:val="22"/>
        </w:rPr>
        <w:t>Survey Mission in Malaysia from 24 to 31 August 2017;</w:t>
      </w:r>
      <w:r w:rsidRPr="009F081D">
        <w:rPr>
          <w:rFonts w:ascii="Arial" w:eastAsia="宋体" w:hAnsi="Arial" w:cs="Arial"/>
          <w:sz w:val="22"/>
          <w:szCs w:val="22"/>
          <w:lang w:eastAsia="zh-CN"/>
        </w:rPr>
        <w:t xml:space="preserve"> </w:t>
      </w:r>
    </w:p>
    <w:p w14:paraId="3392927B" w14:textId="57DB3A08" w:rsidR="00825B0F" w:rsidRPr="009F081D" w:rsidRDefault="0071206A" w:rsidP="002E5EDE">
      <w:pPr>
        <w:widowControl/>
        <w:numPr>
          <w:ilvl w:val="0"/>
          <w:numId w:val="7"/>
        </w:numPr>
        <w:adjustRightInd w:val="0"/>
        <w:snapToGrid w:val="0"/>
        <w:spacing w:line="300" w:lineRule="atLeast"/>
        <w:ind w:left="994" w:hanging="274"/>
        <w:rPr>
          <w:rFonts w:ascii="Arial" w:eastAsia="PMingLiU" w:hAnsi="Arial" w:cs="Arial"/>
          <w:sz w:val="22"/>
          <w:szCs w:val="22"/>
          <w:lang w:eastAsia="zh-TW"/>
        </w:rPr>
      </w:pPr>
      <w:r>
        <w:rPr>
          <w:rFonts w:ascii="Arial" w:eastAsia="宋体" w:hAnsi="Arial" w:cs="Arial"/>
          <w:sz w:val="22"/>
          <w:szCs w:val="22"/>
          <w:lang w:eastAsia="zh-CN"/>
        </w:rPr>
        <w:t xml:space="preserve">RID experts visiting SYS </w:t>
      </w:r>
      <w:r>
        <w:rPr>
          <w:rFonts w:ascii="Arial" w:eastAsia="宋体" w:hAnsi="Arial" w:cs="Arial" w:hint="eastAsia"/>
          <w:sz w:val="22"/>
          <w:szCs w:val="22"/>
          <w:lang w:eastAsia="zh-CN"/>
        </w:rPr>
        <w:t>U</w:t>
      </w:r>
      <w:r w:rsidR="00825B0F" w:rsidRPr="009F081D">
        <w:rPr>
          <w:rFonts w:ascii="Arial" w:eastAsia="宋体" w:hAnsi="Arial" w:cs="Arial"/>
          <w:sz w:val="22"/>
          <w:szCs w:val="22"/>
          <w:lang w:eastAsia="zh-CN"/>
        </w:rPr>
        <w:t>niversity from 20 to 22 October 2017 for discussion the structure of OSUFFIM to be applied in Thailand.</w:t>
      </w:r>
    </w:p>
    <w:p w14:paraId="190A444A" w14:textId="77777777" w:rsidR="00825B0F" w:rsidRPr="009F081D" w:rsidRDefault="00825B0F" w:rsidP="002E5EDE">
      <w:pPr>
        <w:widowControl/>
        <w:numPr>
          <w:ilvl w:val="0"/>
          <w:numId w:val="7"/>
        </w:numPr>
        <w:adjustRightInd w:val="0"/>
        <w:snapToGrid w:val="0"/>
        <w:spacing w:line="300" w:lineRule="atLeast"/>
        <w:ind w:left="994" w:hanging="274"/>
        <w:rPr>
          <w:rFonts w:ascii="Arial" w:hAnsi="Arial" w:cs="Arial"/>
          <w:sz w:val="22"/>
          <w:szCs w:val="22"/>
        </w:rPr>
      </w:pPr>
      <w:r w:rsidRPr="009F081D">
        <w:rPr>
          <w:rFonts w:ascii="Arial" w:hAnsi="Arial" w:cs="Arial"/>
          <w:sz w:val="22"/>
          <w:szCs w:val="22"/>
        </w:rPr>
        <w:t xml:space="preserve">Survey Mission in </w:t>
      </w:r>
      <w:r w:rsidRPr="009F081D">
        <w:rPr>
          <w:rFonts w:ascii="Arial" w:eastAsiaTheme="minorEastAsia" w:hAnsi="Arial" w:cs="Arial"/>
          <w:sz w:val="22"/>
          <w:szCs w:val="22"/>
          <w:lang w:eastAsia="zh-CN"/>
        </w:rPr>
        <w:t>Vietnam</w:t>
      </w:r>
      <w:r w:rsidRPr="009F081D">
        <w:rPr>
          <w:rFonts w:ascii="Arial" w:hAnsi="Arial" w:cs="Arial"/>
          <w:sz w:val="22"/>
          <w:szCs w:val="22"/>
        </w:rPr>
        <w:t xml:space="preserve"> from </w:t>
      </w:r>
      <w:r w:rsidRPr="009F081D">
        <w:rPr>
          <w:rFonts w:ascii="Arial" w:eastAsiaTheme="minorEastAsia" w:hAnsi="Arial" w:cs="Arial"/>
          <w:sz w:val="22"/>
          <w:szCs w:val="22"/>
          <w:lang w:eastAsia="zh-CN"/>
        </w:rPr>
        <w:t>13</w:t>
      </w:r>
      <w:r w:rsidRPr="009F081D">
        <w:rPr>
          <w:rFonts w:ascii="Arial" w:hAnsi="Arial" w:cs="Arial"/>
          <w:sz w:val="22"/>
          <w:szCs w:val="22"/>
        </w:rPr>
        <w:t xml:space="preserve"> to </w:t>
      </w:r>
      <w:r w:rsidRPr="009F081D">
        <w:rPr>
          <w:rFonts w:ascii="Arial" w:eastAsiaTheme="minorEastAsia" w:hAnsi="Arial" w:cs="Arial"/>
          <w:sz w:val="22"/>
          <w:szCs w:val="22"/>
          <w:lang w:eastAsia="zh-CN"/>
        </w:rPr>
        <w:t>19 November</w:t>
      </w:r>
      <w:r w:rsidRPr="009F081D">
        <w:rPr>
          <w:rFonts w:ascii="Arial" w:hAnsi="Arial" w:cs="Arial"/>
          <w:sz w:val="22"/>
          <w:szCs w:val="22"/>
        </w:rPr>
        <w:t xml:space="preserve"> 2017;</w:t>
      </w:r>
      <w:r w:rsidRPr="009F081D">
        <w:rPr>
          <w:rFonts w:ascii="Arial" w:eastAsia="宋体" w:hAnsi="Arial" w:cs="Arial"/>
          <w:sz w:val="22"/>
          <w:szCs w:val="22"/>
          <w:lang w:eastAsia="zh-CN"/>
        </w:rPr>
        <w:t xml:space="preserve"> </w:t>
      </w:r>
    </w:p>
    <w:p w14:paraId="39EA88ED"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OSUFFIM workshop was held in SYS University Guangzhou, China from 27 to 30 December 2017, with participants from China, Myanmar, Malaysia, Philippines, Thailand and Vietnam as well as TCS;</w:t>
      </w:r>
    </w:p>
    <w:p w14:paraId="7593AEDB" w14:textId="77777777" w:rsidR="00825B0F" w:rsidRPr="009F081D" w:rsidRDefault="00825B0F" w:rsidP="002E5EDE">
      <w:pPr>
        <w:widowControl/>
        <w:numPr>
          <w:ilvl w:val="0"/>
          <w:numId w:val="7"/>
        </w:numPr>
        <w:adjustRightInd w:val="0"/>
        <w:snapToGrid w:val="0"/>
        <w:spacing w:line="300" w:lineRule="atLeast"/>
        <w:ind w:left="994" w:hanging="274"/>
        <w:rPr>
          <w:rFonts w:ascii="Arial" w:hAnsi="Arial" w:cs="Arial"/>
          <w:sz w:val="22"/>
          <w:szCs w:val="22"/>
        </w:rPr>
      </w:pPr>
      <w:r w:rsidRPr="009F081D">
        <w:rPr>
          <w:rFonts w:ascii="Arial" w:hAnsi="Arial" w:cs="Arial"/>
          <w:sz w:val="22"/>
          <w:szCs w:val="22"/>
        </w:rPr>
        <w:t>Organiz</w:t>
      </w:r>
      <w:r w:rsidR="00113844" w:rsidRPr="009F081D">
        <w:rPr>
          <w:rFonts w:ascii="Arial" w:eastAsia="宋体" w:hAnsi="Arial" w:cs="Arial"/>
          <w:sz w:val="22"/>
          <w:szCs w:val="22"/>
          <w:lang w:eastAsia="zh-CN"/>
        </w:rPr>
        <w:t>ed</w:t>
      </w:r>
      <w:r w:rsidRPr="009F081D">
        <w:rPr>
          <w:rFonts w:ascii="Arial" w:hAnsi="Arial" w:cs="Arial"/>
          <w:sz w:val="22"/>
          <w:szCs w:val="22"/>
        </w:rPr>
        <w:t xml:space="preserve"> the planed Workshop on </w:t>
      </w:r>
      <w:r w:rsidRPr="009F081D">
        <w:rPr>
          <w:rFonts w:ascii="Arial" w:eastAsia="宋体" w:hAnsi="Arial" w:cs="Arial"/>
          <w:sz w:val="22"/>
          <w:szCs w:val="22"/>
          <w:lang w:eastAsia="zh-CN"/>
        </w:rPr>
        <w:t>28</w:t>
      </w:r>
      <w:r w:rsidRPr="009F081D">
        <w:rPr>
          <w:rFonts w:ascii="Arial" w:hAnsi="Arial" w:cs="Arial"/>
          <w:sz w:val="22"/>
          <w:szCs w:val="22"/>
        </w:rPr>
        <w:t>-</w:t>
      </w:r>
      <w:r w:rsidRPr="009F081D">
        <w:rPr>
          <w:rFonts w:ascii="Arial" w:eastAsia="宋体" w:hAnsi="Arial" w:cs="Arial"/>
          <w:sz w:val="22"/>
          <w:szCs w:val="22"/>
          <w:lang w:eastAsia="zh-CN"/>
        </w:rPr>
        <w:t>30 November</w:t>
      </w:r>
      <w:r w:rsidRPr="009F081D">
        <w:rPr>
          <w:rFonts w:ascii="Arial" w:hAnsi="Arial" w:cs="Arial"/>
          <w:sz w:val="22"/>
          <w:szCs w:val="22"/>
        </w:rPr>
        <w:t xml:space="preserve"> 2017 in Guangzhou, China. </w:t>
      </w:r>
    </w:p>
    <w:p w14:paraId="3DA801B1" w14:textId="77777777" w:rsidR="00825B0F" w:rsidRPr="009F081D" w:rsidRDefault="00825B0F" w:rsidP="002E5EDE">
      <w:pPr>
        <w:widowControl/>
        <w:numPr>
          <w:ilvl w:val="0"/>
          <w:numId w:val="12"/>
        </w:numPr>
        <w:adjustRightInd w:val="0"/>
        <w:snapToGrid w:val="0"/>
        <w:spacing w:line="300" w:lineRule="atLeast"/>
        <w:ind w:left="1418" w:hanging="425"/>
        <w:rPr>
          <w:rFonts w:ascii="Arial" w:hAnsi="Arial" w:cs="Arial"/>
          <w:sz w:val="22"/>
          <w:szCs w:val="22"/>
        </w:rPr>
      </w:pPr>
      <w:r w:rsidRPr="009F081D">
        <w:rPr>
          <w:rFonts w:ascii="Arial" w:hAnsi="Arial" w:cs="Arial"/>
          <w:sz w:val="22"/>
          <w:szCs w:val="22"/>
        </w:rPr>
        <w:t>The Participants include the heads of divisions or senior experts from TC Members: Thailand (2), Philippines (2), Malaysia (1), Viet Nam (1) and Lao PDR(1), and  PTC Members: Myanmar(1)</w:t>
      </w:r>
      <w:r w:rsidRPr="009F081D">
        <w:rPr>
          <w:rFonts w:ascii="Arial" w:eastAsia="宋体" w:hAnsi="Arial" w:cs="Arial"/>
          <w:sz w:val="22"/>
          <w:szCs w:val="22"/>
          <w:lang w:eastAsia="zh-CN"/>
        </w:rPr>
        <w:t>; and the</w:t>
      </w:r>
      <w:r w:rsidRPr="009F081D">
        <w:rPr>
          <w:rFonts w:ascii="Arial" w:hAnsi="Arial" w:cs="Arial"/>
          <w:sz w:val="22"/>
          <w:szCs w:val="22"/>
        </w:rPr>
        <w:t xml:space="preserve"> hydrologist of TCS, Dr. Jinping LIU</w:t>
      </w:r>
      <w:r w:rsidRPr="009F081D">
        <w:rPr>
          <w:rFonts w:ascii="Arial" w:eastAsia="宋体" w:hAnsi="Arial" w:cs="Arial"/>
          <w:sz w:val="22"/>
          <w:szCs w:val="22"/>
          <w:lang w:eastAsia="zh-CN"/>
        </w:rPr>
        <w:t xml:space="preserve">; </w:t>
      </w:r>
    </w:p>
    <w:p w14:paraId="7155C022" w14:textId="77777777" w:rsidR="00825B0F" w:rsidRPr="009F081D" w:rsidRDefault="00825B0F" w:rsidP="002E5EDE">
      <w:pPr>
        <w:widowControl/>
        <w:numPr>
          <w:ilvl w:val="0"/>
          <w:numId w:val="12"/>
        </w:numPr>
        <w:adjustRightInd w:val="0"/>
        <w:snapToGrid w:val="0"/>
        <w:spacing w:line="300" w:lineRule="atLeast"/>
        <w:ind w:left="1418" w:hanging="425"/>
        <w:rPr>
          <w:rFonts w:ascii="Arial" w:hAnsi="Arial" w:cs="Arial"/>
          <w:sz w:val="22"/>
          <w:szCs w:val="22"/>
        </w:rPr>
      </w:pPr>
      <w:r w:rsidRPr="009F081D">
        <w:rPr>
          <w:rFonts w:ascii="Arial" w:hAnsi="Arial" w:cs="Arial"/>
          <w:sz w:val="22"/>
          <w:szCs w:val="22"/>
        </w:rPr>
        <w:t>For the participants from TC Members, TCTF fund</w:t>
      </w:r>
      <w:r w:rsidR="00113844" w:rsidRPr="009F081D">
        <w:rPr>
          <w:rFonts w:ascii="Arial" w:eastAsia="宋体" w:hAnsi="Arial" w:cs="Arial"/>
          <w:sz w:val="22"/>
          <w:szCs w:val="22"/>
          <w:lang w:eastAsia="zh-CN"/>
        </w:rPr>
        <w:t>ed</w:t>
      </w:r>
      <w:r w:rsidRPr="009F081D">
        <w:rPr>
          <w:rFonts w:ascii="Arial" w:hAnsi="Arial" w:cs="Arial"/>
          <w:sz w:val="22"/>
          <w:szCs w:val="22"/>
        </w:rPr>
        <w:t xml:space="preserve"> international transportation</w:t>
      </w:r>
      <w:r w:rsidR="00113844" w:rsidRPr="009F081D">
        <w:rPr>
          <w:rFonts w:ascii="Arial" w:eastAsia="宋体" w:hAnsi="Arial" w:cs="Arial"/>
          <w:sz w:val="22"/>
          <w:szCs w:val="22"/>
          <w:lang w:eastAsia="zh-CN"/>
        </w:rPr>
        <w:t xml:space="preserve"> and partial DSA</w:t>
      </w:r>
      <w:r w:rsidRPr="009F081D">
        <w:rPr>
          <w:rFonts w:ascii="Arial" w:hAnsi="Arial" w:cs="Arial"/>
          <w:sz w:val="22"/>
          <w:szCs w:val="22"/>
        </w:rPr>
        <w:t>; SYS University fund</w:t>
      </w:r>
      <w:r w:rsidR="00113844" w:rsidRPr="009F081D">
        <w:rPr>
          <w:rFonts w:ascii="Arial" w:eastAsia="宋体" w:hAnsi="Arial" w:cs="Arial"/>
          <w:sz w:val="22"/>
          <w:szCs w:val="22"/>
          <w:lang w:eastAsia="zh-CN"/>
        </w:rPr>
        <w:t>ed</w:t>
      </w:r>
      <w:r w:rsidRPr="009F081D">
        <w:rPr>
          <w:rFonts w:ascii="Arial" w:hAnsi="Arial" w:cs="Arial"/>
          <w:sz w:val="22"/>
          <w:szCs w:val="22"/>
        </w:rPr>
        <w:t xml:space="preserve"> accommodation; and </w:t>
      </w:r>
      <w:r w:rsidRPr="009F081D">
        <w:rPr>
          <w:rFonts w:ascii="Arial" w:eastAsia="宋体" w:hAnsi="Arial" w:cs="Arial"/>
          <w:sz w:val="22"/>
          <w:szCs w:val="22"/>
          <w:lang w:eastAsia="zh-CN"/>
        </w:rPr>
        <w:t>f</w:t>
      </w:r>
      <w:r w:rsidRPr="009F081D">
        <w:rPr>
          <w:rFonts w:ascii="Arial" w:hAnsi="Arial" w:cs="Arial"/>
          <w:sz w:val="22"/>
          <w:szCs w:val="22"/>
        </w:rPr>
        <w:t>or the participants from PTC Members, SYS fund</w:t>
      </w:r>
      <w:r w:rsidR="00113844" w:rsidRPr="009F081D">
        <w:rPr>
          <w:rFonts w:ascii="Arial" w:eastAsia="宋体" w:hAnsi="Arial" w:cs="Arial"/>
          <w:sz w:val="22"/>
          <w:szCs w:val="22"/>
          <w:lang w:eastAsia="zh-CN"/>
        </w:rPr>
        <w:t>ed</w:t>
      </w:r>
      <w:r w:rsidRPr="009F081D">
        <w:rPr>
          <w:rFonts w:ascii="Arial" w:hAnsi="Arial" w:cs="Arial"/>
          <w:sz w:val="22"/>
          <w:szCs w:val="22"/>
        </w:rPr>
        <w:t xml:space="preserve"> all expenses.</w:t>
      </w:r>
    </w:p>
    <w:p w14:paraId="01B8DA95" w14:textId="77777777" w:rsidR="00825B0F" w:rsidRPr="009F081D" w:rsidRDefault="00825B0F" w:rsidP="002E5EDE">
      <w:pPr>
        <w:widowControl/>
        <w:numPr>
          <w:ilvl w:val="0"/>
          <w:numId w:val="12"/>
        </w:numPr>
        <w:adjustRightInd w:val="0"/>
        <w:snapToGrid w:val="0"/>
        <w:spacing w:line="300" w:lineRule="atLeast"/>
        <w:ind w:left="1418" w:hanging="425"/>
        <w:rPr>
          <w:rFonts w:ascii="Arial" w:hAnsi="Arial" w:cs="Arial"/>
          <w:sz w:val="22"/>
          <w:szCs w:val="22"/>
        </w:rPr>
      </w:pPr>
      <w:r w:rsidRPr="009F081D">
        <w:rPr>
          <w:rFonts w:ascii="Arial" w:eastAsia="宋体" w:hAnsi="Arial" w:cs="Arial"/>
          <w:sz w:val="22"/>
          <w:szCs w:val="22"/>
          <w:lang w:eastAsia="zh-CN"/>
        </w:rPr>
        <w:t xml:space="preserve">TCS distributed the </w:t>
      </w:r>
      <w:r w:rsidRPr="009F081D">
        <w:rPr>
          <w:rFonts w:ascii="Arial" w:hAnsi="Arial" w:cs="Arial"/>
          <w:sz w:val="22"/>
          <w:szCs w:val="22"/>
        </w:rPr>
        <w:t xml:space="preserve">Nomination </w:t>
      </w:r>
      <w:r w:rsidRPr="009F081D">
        <w:rPr>
          <w:rFonts w:ascii="Arial" w:eastAsia="宋体" w:hAnsi="Arial" w:cs="Arial"/>
          <w:sz w:val="22"/>
          <w:szCs w:val="22"/>
          <w:lang w:eastAsia="zh-CN"/>
        </w:rPr>
        <w:t>F</w:t>
      </w:r>
      <w:r w:rsidRPr="009F081D">
        <w:rPr>
          <w:rFonts w:ascii="Arial" w:hAnsi="Arial" w:cs="Arial"/>
          <w:sz w:val="22"/>
          <w:szCs w:val="22"/>
        </w:rPr>
        <w:t>orm</w:t>
      </w:r>
      <w:r w:rsidRPr="009F081D">
        <w:rPr>
          <w:rFonts w:ascii="Arial" w:eastAsia="宋体" w:hAnsi="Arial" w:cs="Arial"/>
          <w:sz w:val="22"/>
          <w:szCs w:val="22"/>
          <w:lang w:eastAsia="zh-CN"/>
        </w:rPr>
        <w:t xml:space="preserve"> right after 6</w:t>
      </w:r>
      <w:r w:rsidRPr="009F081D">
        <w:rPr>
          <w:rFonts w:ascii="Arial" w:eastAsia="宋体" w:hAnsi="Arial" w:cs="Arial"/>
          <w:sz w:val="22"/>
          <w:szCs w:val="22"/>
          <w:vertAlign w:val="superscript"/>
          <w:lang w:eastAsia="zh-CN"/>
        </w:rPr>
        <w:t>th</w:t>
      </w:r>
      <w:r w:rsidRPr="009F081D">
        <w:rPr>
          <w:rFonts w:ascii="Arial" w:eastAsia="宋体" w:hAnsi="Arial" w:cs="Arial"/>
          <w:sz w:val="22"/>
          <w:szCs w:val="22"/>
          <w:lang w:eastAsia="zh-CN"/>
        </w:rPr>
        <w:t xml:space="preserve"> WGH working meeting.</w:t>
      </w:r>
    </w:p>
    <w:p w14:paraId="2BA62DEB" w14:textId="77777777" w:rsidR="00113844" w:rsidRPr="009F081D" w:rsidRDefault="00113844"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 xml:space="preserve">Prof. CHEN </w:t>
      </w:r>
      <w:proofErr w:type="spellStart"/>
      <w:r w:rsidRPr="009F081D">
        <w:rPr>
          <w:rFonts w:ascii="Arial" w:eastAsia="宋体" w:hAnsi="Arial" w:cs="Arial"/>
          <w:sz w:val="22"/>
          <w:szCs w:val="22"/>
          <w:lang w:eastAsia="zh-CN"/>
        </w:rPr>
        <w:t>Yangbo</w:t>
      </w:r>
      <w:proofErr w:type="spellEnd"/>
      <w:r w:rsidRPr="009F081D">
        <w:rPr>
          <w:rFonts w:ascii="Arial" w:eastAsia="宋体" w:hAnsi="Arial" w:cs="Arial"/>
          <w:sz w:val="22"/>
          <w:szCs w:val="22"/>
          <w:lang w:eastAsia="zh-CN"/>
        </w:rPr>
        <w:t xml:space="preserve"> of SYS University and TCS Hydrologist Mr. LIU Jinping visited Ho Chi Ming, Hue and Hanoi of Vietnam from 13 to18 November 2017 for selecting the pilot city from 2-3 surveyed cities. The</w:t>
      </w:r>
      <w:r w:rsidR="00825B0F" w:rsidRPr="009F081D">
        <w:rPr>
          <w:rFonts w:ascii="Arial" w:eastAsia="宋体" w:hAnsi="Arial" w:cs="Arial"/>
          <w:sz w:val="22"/>
          <w:szCs w:val="22"/>
          <w:lang w:eastAsia="zh-CN"/>
        </w:rPr>
        <w:t xml:space="preserve"> National Center for Hydro-Meteorological Forecasting (NCHMF), National Hydro-Meteorological Service (NHMS) of Viet Nam </w:t>
      </w:r>
      <w:r w:rsidRPr="009F081D">
        <w:rPr>
          <w:rFonts w:ascii="Arial" w:eastAsia="宋体" w:hAnsi="Arial" w:cs="Arial"/>
          <w:sz w:val="22"/>
          <w:szCs w:val="22"/>
          <w:lang w:eastAsia="zh-CN"/>
        </w:rPr>
        <w:t xml:space="preserve">provided very strong support to the survey mission. </w:t>
      </w:r>
      <w:r w:rsidR="00825B0F" w:rsidRPr="009F081D">
        <w:rPr>
          <w:rFonts w:ascii="Arial" w:eastAsia="宋体" w:hAnsi="Arial" w:cs="Arial"/>
          <w:sz w:val="22"/>
          <w:szCs w:val="22"/>
          <w:lang w:eastAsia="zh-CN"/>
        </w:rPr>
        <w:t>The focal point of Viet Nam Ms. DANG Thanh Mai coordinate</w:t>
      </w:r>
      <w:r w:rsidRPr="009F081D">
        <w:rPr>
          <w:rFonts w:ascii="Arial" w:eastAsia="宋体" w:hAnsi="Arial" w:cs="Arial"/>
          <w:sz w:val="22"/>
          <w:szCs w:val="22"/>
          <w:lang w:eastAsia="zh-CN"/>
        </w:rPr>
        <w:t xml:space="preserve">d this event. </w:t>
      </w:r>
    </w:p>
    <w:p w14:paraId="213C5529" w14:textId="77777777" w:rsidR="00113844" w:rsidRPr="009F081D" w:rsidRDefault="00113844"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 xml:space="preserve">SYS University expert visiting Hat </w:t>
      </w:r>
      <w:proofErr w:type="spellStart"/>
      <w:r w:rsidRPr="009F081D">
        <w:rPr>
          <w:rFonts w:ascii="Arial" w:eastAsia="宋体" w:hAnsi="Arial" w:cs="Arial"/>
          <w:sz w:val="22"/>
          <w:szCs w:val="22"/>
          <w:lang w:eastAsia="zh-CN"/>
        </w:rPr>
        <w:t>Yai</w:t>
      </w:r>
      <w:proofErr w:type="spellEnd"/>
      <w:r w:rsidRPr="009F081D">
        <w:rPr>
          <w:rFonts w:ascii="Arial" w:eastAsia="宋体" w:hAnsi="Arial" w:cs="Arial"/>
          <w:sz w:val="22"/>
          <w:szCs w:val="22"/>
          <w:lang w:eastAsia="zh-CN"/>
        </w:rPr>
        <w:t xml:space="preserve"> of Thailand for Data collection from 29 January to 3 February 2018.</w:t>
      </w:r>
    </w:p>
    <w:p w14:paraId="229BC6A2"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Considering there are many things not yet fulfilled on OSUFFIM and some Members expressed their willingness to apply OSUFFIM, SYS University planned to conduct Phase-II for OSUFFIM as one of WGH AOPs from 2018 to 2020. The pilot cities will be selected from above-mentioned Members. The roadmap of OSUFFIM-II was proposed as below:</w:t>
      </w:r>
    </w:p>
    <w:p w14:paraId="4D200C4B"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 xml:space="preserve">2018: updating operation system for Hat </w:t>
      </w:r>
      <w:proofErr w:type="spellStart"/>
      <w:r w:rsidRPr="009F081D">
        <w:rPr>
          <w:rFonts w:ascii="Arial" w:eastAsia="宋体" w:hAnsi="Arial" w:cs="Arial"/>
          <w:sz w:val="22"/>
          <w:szCs w:val="22"/>
          <w:lang w:eastAsia="zh-CN"/>
        </w:rPr>
        <w:t>Yai</w:t>
      </w:r>
      <w:proofErr w:type="spellEnd"/>
      <w:r w:rsidRPr="009F081D">
        <w:rPr>
          <w:rFonts w:ascii="Arial" w:eastAsia="宋体" w:hAnsi="Arial" w:cs="Arial"/>
          <w:sz w:val="22"/>
          <w:szCs w:val="22"/>
          <w:lang w:eastAsia="zh-CN"/>
        </w:rPr>
        <w:t xml:space="preserve"> of Thailand; study the urban flood pattern in TC Members; system development preparatory for selected new pilot cities in 2 or 3 interested Members; and technical publication.</w:t>
      </w:r>
    </w:p>
    <w:p w14:paraId="6184721C"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2019: modeling system construction and development, and trial operation</w:t>
      </w:r>
    </w:p>
    <w:p w14:paraId="311A8659"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2020: continual trial operation; summarize the project.</w:t>
      </w:r>
    </w:p>
    <w:p w14:paraId="61A0C691"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The implementation plan was discussed for 2018:</w:t>
      </w:r>
    </w:p>
    <w:p w14:paraId="6FEE9864"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to end of March: decide 2 or 3 new pilot cities.</w:t>
      </w:r>
    </w:p>
    <w:p w14:paraId="2F592DDD"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 xml:space="preserve">to September (13th IWS): maintain the operation system in Hat </w:t>
      </w:r>
      <w:proofErr w:type="spellStart"/>
      <w:r w:rsidRPr="009F081D">
        <w:rPr>
          <w:rFonts w:ascii="Arial" w:eastAsia="宋体" w:hAnsi="Arial" w:cs="Arial"/>
          <w:sz w:val="22"/>
          <w:szCs w:val="22"/>
          <w:lang w:eastAsia="zh-CN"/>
        </w:rPr>
        <w:t>Yai</w:t>
      </w:r>
      <w:proofErr w:type="spellEnd"/>
      <w:r w:rsidRPr="009F081D">
        <w:rPr>
          <w:rFonts w:ascii="Arial" w:eastAsia="宋体" w:hAnsi="Arial" w:cs="Arial"/>
          <w:sz w:val="22"/>
          <w:szCs w:val="22"/>
          <w:lang w:eastAsia="zh-CN"/>
        </w:rPr>
        <w:t xml:space="preserve"> city of Thailand and Dong </w:t>
      </w:r>
      <w:proofErr w:type="spellStart"/>
      <w:r w:rsidRPr="009F081D">
        <w:rPr>
          <w:rFonts w:ascii="Arial" w:eastAsia="宋体" w:hAnsi="Arial" w:cs="Arial"/>
          <w:sz w:val="22"/>
          <w:szCs w:val="22"/>
          <w:lang w:eastAsia="zh-CN"/>
        </w:rPr>
        <w:t>Guang</w:t>
      </w:r>
      <w:proofErr w:type="spellEnd"/>
      <w:r w:rsidRPr="009F081D">
        <w:rPr>
          <w:rFonts w:ascii="Arial" w:eastAsia="宋体" w:hAnsi="Arial" w:cs="Arial"/>
          <w:sz w:val="22"/>
          <w:szCs w:val="22"/>
          <w:lang w:eastAsia="zh-CN"/>
        </w:rPr>
        <w:t xml:space="preserve"> city of China; field survey, data collection and study urbanization pattern in selected new pilot cities;</w:t>
      </w:r>
    </w:p>
    <w:p w14:paraId="0B4142BE"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 xml:space="preserve">to end of December: conduct kick-off meeting for discussing work plan; summarize the operation in Thailand and China. </w:t>
      </w:r>
    </w:p>
    <w:p w14:paraId="61AA2320" w14:textId="77777777" w:rsidR="00825B0F" w:rsidRPr="009F081D" w:rsidRDefault="00825B0F" w:rsidP="002E5EDE">
      <w:pPr>
        <w:widowControl/>
        <w:numPr>
          <w:ilvl w:val="0"/>
          <w:numId w:val="11"/>
        </w:numPr>
        <w:snapToGrid w:val="0"/>
        <w:spacing w:before="360" w:after="360"/>
        <w:ind w:left="450" w:hanging="270"/>
        <w:jc w:val="left"/>
        <w:rPr>
          <w:rFonts w:ascii="Arial" w:eastAsia="宋体" w:hAnsi="Arial" w:cs="Arial"/>
          <w:b/>
          <w:bCs/>
          <w:sz w:val="22"/>
          <w:szCs w:val="22"/>
          <w:lang w:eastAsia="zh-CN" w:bidi="th-TH"/>
        </w:rPr>
      </w:pPr>
      <w:r w:rsidRPr="009F081D">
        <w:rPr>
          <w:rFonts w:ascii="Arial" w:eastAsia="宋体" w:hAnsi="Arial" w:cs="Arial"/>
          <w:b/>
          <w:bCs/>
          <w:sz w:val="22"/>
          <w:szCs w:val="22"/>
          <w:lang w:eastAsia="zh-CN" w:bidi="th-TH"/>
        </w:rPr>
        <w:lastRenderedPageBreak/>
        <w:t>New Proposals for 2018 and Beyond</w:t>
      </w:r>
    </w:p>
    <w:p w14:paraId="571273FE"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Following the decision made at TC 49th Session, Korea proposed two new AOPs, and China proposed one new AOP for 2018 and beyond.</w:t>
      </w:r>
    </w:p>
    <w:p w14:paraId="79F8AA4A" w14:textId="77777777" w:rsidR="00825B0F" w:rsidRPr="009F081D" w:rsidRDefault="00825B0F" w:rsidP="00825B0F">
      <w:pPr>
        <w:adjustRightInd w:val="0"/>
        <w:snapToGrid w:val="0"/>
        <w:spacing w:before="120" w:after="120" w:line="300" w:lineRule="atLeast"/>
        <w:ind w:left="709" w:hanging="709"/>
        <w:rPr>
          <w:rFonts w:ascii="Arial" w:hAnsi="Arial" w:cs="Arial"/>
          <w:b/>
          <w:sz w:val="22"/>
          <w:szCs w:val="22"/>
        </w:rPr>
      </w:pPr>
      <w:r w:rsidRPr="009F081D">
        <w:rPr>
          <w:rFonts w:ascii="Arial" w:hAnsi="Arial" w:cs="Arial"/>
          <w:b/>
          <w:sz w:val="22"/>
          <w:szCs w:val="22"/>
        </w:rPr>
        <w:t>New Proposal 1:  Application of Hydrological Data Quality Control System in TC Members</w:t>
      </w:r>
    </w:p>
    <w:p w14:paraId="53A9E2FA"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Acquirement of the high quality hydrological data is the most basic work in flood forecasting. But, there is no hydrological data quality control system in TC member countries. The project will be support and provide the guideline and system to upgrade the quality of hydrological data in TC regions.</w:t>
      </w:r>
    </w:p>
    <w:p w14:paraId="377561AB"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The project will be drove by HRFCO of Korea with support of KICT and last 5 years from 2018 to 2022, with objects of:</w:t>
      </w:r>
    </w:p>
    <w:p w14:paraId="2D30B696"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 xml:space="preserve">enhancement of TC Member’s capacity for managing &amp; monitoring of hydrological data (Rainfall, Water Level, Discharge); </w:t>
      </w:r>
    </w:p>
    <w:p w14:paraId="40D96DB0"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 xml:space="preserve">reducing the uncertainty of input data for flood forecasting; </w:t>
      </w:r>
    </w:p>
    <w:p w14:paraId="7051C091"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 xml:space="preserve">suggesting the procedure of producing hydrological data; and </w:t>
      </w:r>
    </w:p>
    <w:p w14:paraId="0B556D65"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establishment of the hydrological data quality control system linkage to EFFS</w:t>
      </w:r>
    </w:p>
    <w:p w14:paraId="675272C3"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The basic methodology of data processing and quality control to be applied in the project can be briefed as: </w:t>
      </w:r>
    </w:p>
    <w:p w14:paraId="61099015"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proofErr w:type="gramStart"/>
      <w:r w:rsidRPr="009F081D">
        <w:rPr>
          <w:rFonts w:ascii="Arial" w:eastAsia="宋体" w:hAnsi="Arial" w:cs="Arial"/>
          <w:sz w:val="22"/>
          <w:szCs w:val="22"/>
          <w:lang w:eastAsia="zh-CN"/>
        </w:rPr>
        <w:t>Rainfall</w:t>
      </w:r>
      <w:r w:rsidRPr="009F081D">
        <w:rPr>
          <w:rFonts w:ascii="Arial" w:eastAsia="宋体" w:hAnsi="Arial" w:cs="Arial"/>
          <w:sz w:val="22"/>
          <w:szCs w:val="22"/>
        </w:rPr>
        <w:t xml:space="preserve"> :</w:t>
      </w:r>
      <w:proofErr w:type="gramEnd"/>
      <w:r w:rsidRPr="009F081D">
        <w:rPr>
          <w:rFonts w:ascii="Arial" w:eastAsia="宋体" w:hAnsi="Arial" w:cs="Arial"/>
          <w:sz w:val="22"/>
          <w:szCs w:val="22"/>
        </w:rPr>
        <w:t xml:space="preserve"> arithmetic mean, RDS weighted average, Kriging method, etc.</w:t>
      </w:r>
    </w:p>
    <w:p w14:paraId="46E96F63"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 xml:space="preserve">Water </w:t>
      </w:r>
      <w:proofErr w:type="gramStart"/>
      <w:r w:rsidRPr="009F081D">
        <w:rPr>
          <w:rFonts w:ascii="Arial" w:eastAsia="宋体" w:hAnsi="Arial" w:cs="Arial"/>
          <w:sz w:val="22"/>
          <w:szCs w:val="22"/>
          <w:lang w:eastAsia="zh-CN"/>
        </w:rPr>
        <w:t>Level</w:t>
      </w:r>
      <w:r w:rsidRPr="009F081D">
        <w:rPr>
          <w:rFonts w:ascii="Arial" w:eastAsia="宋体" w:hAnsi="Arial" w:cs="Arial"/>
          <w:sz w:val="22"/>
          <w:szCs w:val="22"/>
        </w:rPr>
        <w:t xml:space="preserve"> :</w:t>
      </w:r>
      <w:proofErr w:type="gramEnd"/>
      <w:r w:rsidRPr="009F081D">
        <w:rPr>
          <w:rFonts w:ascii="Arial" w:eastAsia="宋体" w:hAnsi="Arial" w:cs="Arial"/>
          <w:sz w:val="22"/>
          <w:szCs w:val="22"/>
        </w:rPr>
        <w:t xml:space="preserve"> arithmetic mean, relationship with upper-</w:t>
      </w:r>
      <w:proofErr w:type="spellStart"/>
      <w:r w:rsidRPr="009F081D">
        <w:rPr>
          <w:rFonts w:ascii="Arial" w:eastAsia="宋体" w:hAnsi="Arial" w:cs="Arial"/>
          <w:sz w:val="22"/>
          <w:szCs w:val="22"/>
        </w:rPr>
        <w:t>down stream</w:t>
      </w:r>
      <w:proofErr w:type="spellEnd"/>
      <w:r w:rsidRPr="009F081D">
        <w:rPr>
          <w:rFonts w:ascii="Arial" w:eastAsia="宋体" w:hAnsi="Arial" w:cs="Arial"/>
          <w:sz w:val="22"/>
          <w:szCs w:val="22"/>
        </w:rPr>
        <w:t xml:space="preserve"> station, Neural Network, etc.</w:t>
      </w:r>
    </w:p>
    <w:p w14:paraId="0463092D"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proofErr w:type="gramStart"/>
      <w:r w:rsidRPr="009F081D">
        <w:rPr>
          <w:rFonts w:ascii="Arial" w:eastAsia="宋体" w:hAnsi="Arial" w:cs="Arial"/>
          <w:sz w:val="22"/>
          <w:szCs w:val="22"/>
          <w:lang w:eastAsia="zh-CN"/>
        </w:rPr>
        <w:t>Discharge</w:t>
      </w:r>
      <w:r w:rsidRPr="009F081D">
        <w:rPr>
          <w:rFonts w:ascii="Arial" w:eastAsia="宋体" w:hAnsi="Arial" w:cs="Arial"/>
          <w:sz w:val="22"/>
          <w:szCs w:val="22"/>
        </w:rPr>
        <w:t xml:space="preserve"> :</w:t>
      </w:r>
      <w:proofErr w:type="gramEnd"/>
      <w:r w:rsidRPr="009F081D">
        <w:rPr>
          <w:rFonts w:ascii="Arial" w:eastAsia="宋体" w:hAnsi="Arial" w:cs="Arial"/>
          <w:sz w:val="22"/>
          <w:szCs w:val="22"/>
        </w:rPr>
        <w:t xml:space="preserve"> calculation of uncertainty in measuring the discharge, assessment of stage-discharge relationship equation, etc.</w:t>
      </w:r>
    </w:p>
    <w:p w14:paraId="6663BF83"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The roadmap of the project are described as:</w:t>
      </w:r>
    </w:p>
    <w:p w14:paraId="1BB6FF53"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rPr>
      </w:pPr>
      <w:r w:rsidRPr="009F081D">
        <w:rPr>
          <w:rFonts w:ascii="Arial" w:eastAsia="宋体" w:hAnsi="Arial" w:cs="Arial"/>
          <w:sz w:val="22"/>
          <w:szCs w:val="22"/>
          <w:lang w:eastAsia="zh-CN"/>
        </w:rPr>
        <w:t>2018:</w:t>
      </w:r>
      <w:r w:rsidRPr="009F081D">
        <w:rPr>
          <w:rFonts w:ascii="Arial" w:eastAsia="宋体" w:hAnsi="Arial" w:cs="Arial"/>
          <w:sz w:val="22"/>
          <w:szCs w:val="22"/>
        </w:rPr>
        <w:t xml:space="preserve"> Analysis of the status for Monitoring Hydrological Data in TC regions</w:t>
      </w:r>
    </w:p>
    <w:p w14:paraId="566DDADC"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rPr>
      </w:pPr>
      <w:r w:rsidRPr="009F081D">
        <w:rPr>
          <w:rFonts w:ascii="Arial" w:eastAsia="宋体" w:hAnsi="Arial" w:cs="Arial"/>
          <w:sz w:val="22"/>
          <w:szCs w:val="22"/>
          <w:lang w:eastAsia="zh-CN"/>
        </w:rPr>
        <w:t>2019:</w:t>
      </w:r>
      <w:r w:rsidRPr="009F081D">
        <w:rPr>
          <w:rFonts w:ascii="Arial" w:eastAsia="宋体" w:hAnsi="Arial" w:cs="Arial"/>
          <w:sz w:val="22"/>
          <w:szCs w:val="22"/>
        </w:rPr>
        <w:t xml:space="preserve"> Suggestion of the Establishment Direction &amp; Techniques </w:t>
      </w:r>
    </w:p>
    <w:p w14:paraId="4F71FD3E"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rPr>
      </w:pPr>
      <w:r w:rsidRPr="009F081D">
        <w:rPr>
          <w:rFonts w:ascii="Arial" w:eastAsia="宋体" w:hAnsi="Arial" w:cs="Arial"/>
          <w:sz w:val="22"/>
          <w:szCs w:val="22"/>
          <w:lang w:eastAsia="zh-CN"/>
        </w:rPr>
        <w:t>2020:</w:t>
      </w:r>
      <w:r w:rsidRPr="009F081D">
        <w:rPr>
          <w:rFonts w:ascii="Arial" w:eastAsia="宋体" w:hAnsi="Arial" w:cs="Arial"/>
          <w:sz w:val="22"/>
          <w:szCs w:val="22"/>
        </w:rPr>
        <w:t xml:space="preserve"> Development of Hydrological Data Quality Control System (1)</w:t>
      </w:r>
    </w:p>
    <w:p w14:paraId="630D0CC3"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rPr>
      </w:pPr>
      <w:r w:rsidRPr="009F081D">
        <w:rPr>
          <w:rFonts w:ascii="Arial" w:eastAsia="宋体" w:hAnsi="Arial" w:cs="Arial"/>
          <w:sz w:val="22"/>
          <w:szCs w:val="22"/>
          <w:lang w:eastAsia="zh-CN"/>
        </w:rPr>
        <w:t>2021:</w:t>
      </w:r>
      <w:r w:rsidRPr="009F081D">
        <w:rPr>
          <w:rFonts w:ascii="Arial" w:eastAsia="宋体" w:hAnsi="Arial" w:cs="Arial"/>
          <w:sz w:val="22"/>
          <w:szCs w:val="22"/>
        </w:rPr>
        <w:t xml:space="preserve"> Development of Hydrological Data Quality Control System (2)</w:t>
      </w:r>
    </w:p>
    <w:p w14:paraId="06AF7B7F"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rPr>
      </w:pPr>
      <w:r w:rsidRPr="009F081D">
        <w:rPr>
          <w:rFonts w:ascii="Arial" w:eastAsia="宋体" w:hAnsi="Arial" w:cs="Arial"/>
          <w:sz w:val="22"/>
          <w:szCs w:val="22"/>
          <w:lang w:eastAsia="zh-CN"/>
        </w:rPr>
        <w:t>2022:</w:t>
      </w:r>
      <w:r w:rsidRPr="009F081D">
        <w:rPr>
          <w:rFonts w:ascii="Arial" w:eastAsia="宋体" w:hAnsi="Arial" w:cs="Arial"/>
          <w:sz w:val="22"/>
          <w:szCs w:val="22"/>
        </w:rPr>
        <w:t xml:space="preserve"> Distribution of the System &amp; Publication, Training</w:t>
      </w:r>
    </w:p>
    <w:p w14:paraId="152164C5"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The implementation plan for 2018 was proposed as below:</w:t>
      </w:r>
    </w:p>
    <w:p w14:paraId="3D23A4CB"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Analyze the status of hydrological data monitoring and management in TC members</w:t>
      </w:r>
    </w:p>
    <w:p w14:paraId="1B75E7AD"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Exchange &amp; confirm the results of analysis</w:t>
      </w:r>
    </w:p>
    <w:p w14:paraId="154588DB"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Survey the Hydrological Data Quality Control System in Republic of Korea</w:t>
      </w:r>
    </w:p>
    <w:p w14:paraId="279FE518" w14:textId="77777777" w:rsidR="00825B0F" w:rsidRPr="009F081D" w:rsidRDefault="00567C92" w:rsidP="00567C92">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Some participants expressed their interests to join this project and will provide further commitment for this AOP, such as HFC of China, </w:t>
      </w:r>
      <w:r w:rsidR="00825B0F" w:rsidRPr="009F081D">
        <w:rPr>
          <w:rFonts w:ascii="Arial" w:eastAsia="宋体" w:hAnsi="Arial" w:cs="Arial"/>
          <w:bCs/>
          <w:sz w:val="22"/>
          <w:szCs w:val="22"/>
          <w:lang w:eastAsia="zh-CN" w:bidi="th-TH"/>
        </w:rPr>
        <w:t xml:space="preserve">DID Malaysia </w:t>
      </w:r>
      <w:r w:rsidRPr="009F081D">
        <w:rPr>
          <w:rFonts w:ascii="Arial" w:eastAsia="宋体" w:hAnsi="Arial" w:cs="Arial"/>
          <w:bCs/>
          <w:sz w:val="22"/>
          <w:szCs w:val="22"/>
          <w:lang w:eastAsia="zh-CN" w:bidi="th-TH"/>
        </w:rPr>
        <w:t>and etc.</w:t>
      </w:r>
    </w:p>
    <w:p w14:paraId="3C2491A7" w14:textId="77777777" w:rsidR="00825B0F" w:rsidRPr="009F081D" w:rsidRDefault="00825B0F" w:rsidP="00825B0F">
      <w:pPr>
        <w:adjustRightInd w:val="0"/>
        <w:snapToGrid w:val="0"/>
        <w:spacing w:before="120" w:after="120" w:line="300" w:lineRule="atLeast"/>
        <w:ind w:left="709" w:hanging="709"/>
        <w:rPr>
          <w:rFonts w:ascii="Arial" w:hAnsi="Arial" w:cs="Arial"/>
          <w:b/>
          <w:sz w:val="22"/>
          <w:szCs w:val="22"/>
        </w:rPr>
      </w:pPr>
      <w:r w:rsidRPr="009F081D">
        <w:rPr>
          <w:rFonts w:ascii="Arial" w:hAnsi="Arial" w:cs="Arial"/>
          <w:b/>
          <w:sz w:val="22"/>
          <w:szCs w:val="22"/>
        </w:rPr>
        <w:t xml:space="preserve">New Proposal 2:  Enhancement of Flood Forecasting Reliability with Radar Rainfall Data and Stochastic Technique </w:t>
      </w:r>
    </w:p>
    <w:p w14:paraId="61F47587"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It is necessary to upgrade the developed EFFS, especially flood forecasting technology using radar data. In addition to the deterministic flood forecasting, probabilistic flood forecasting technology should be applied to provide more informative information to the public.</w:t>
      </w:r>
    </w:p>
    <w:p w14:paraId="7A4DAF48" w14:textId="3E06755B" w:rsidR="00825B0F" w:rsidRPr="009F081D" w:rsidRDefault="00E95EB2"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Pr>
          <w:rFonts w:ascii="Arial" w:eastAsia="宋体" w:hAnsi="Arial" w:cs="Arial"/>
          <w:bCs/>
          <w:sz w:val="22"/>
          <w:szCs w:val="22"/>
          <w:lang w:eastAsia="zh-CN" w:bidi="th-TH"/>
        </w:rPr>
        <w:lastRenderedPageBreak/>
        <w:t>The project will be dr</w:t>
      </w:r>
      <w:r>
        <w:rPr>
          <w:rFonts w:ascii="Arial" w:eastAsia="宋体" w:hAnsi="Arial" w:cs="Arial" w:hint="eastAsia"/>
          <w:bCs/>
          <w:sz w:val="22"/>
          <w:szCs w:val="22"/>
          <w:lang w:eastAsia="zh-CN" w:bidi="th-TH"/>
        </w:rPr>
        <w:t>iven</w:t>
      </w:r>
      <w:r w:rsidR="00825B0F" w:rsidRPr="009F081D">
        <w:rPr>
          <w:rFonts w:ascii="Arial" w:eastAsia="宋体" w:hAnsi="Arial" w:cs="Arial"/>
          <w:bCs/>
          <w:sz w:val="22"/>
          <w:szCs w:val="22"/>
          <w:lang w:eastAsia="zh-CN" w:bidi="th-TH"/>
        </w:rPr>
        <w:t xml:space="preserve"> by HRFCO of Korea with support of KICT and last 5 years from 2018 to 2022, with </w:t>
      </w:r>
      <w:r>
        <w:rPr>
          <w:rFonts w:ascii="Arial" w:eastAsia="宋体" w:hAnsi="Arial" w:cs="Arial" w:hint="eastAsia"/>
          <w:bCs/>
          <w:sz w:val="22"/>
          <w:szCs w:val="22"/>
          <w:lang w:eastAsia="zh-CN" w:bidi="th-TH"/>
        </w:rPr>
        <w:t xml:space="preserve">the following </w:t>
      </w:r>
      <w:r w:rsidR="00825B0F" w:rsidRPr="009F081D">
        <w:rPr>
          <w:rFonts w:ascii="Arial" w:eastAsia="宋体" w:hAnsi="Arial" w:cs="Arial"/>
          <w:bCs/>
          <w:sz w:val="22"/>
          <w:szCs w:val="22"/>
          <w:lang w:eastAsia="zh-CN" w:bidi="th-TH"/>
        </w:rPr>
        <w:t>objects:</w:t>
      </w:r>
    </w:p>
    <w:p w14:paraId="114A44EF" w14:textId="77777777" w:rsidR="00825B0F" w:rsidRPr="009F081D" w:rsidRDefault="00825B0F" w:rsidP="002E5EDE">
      <w:pPr>
        <w:widowControl/>
        <w:numPr>
          <w:ilvl w:val="0"/>
          <w:numId w:val="7"/>
        </w:numPr>
        <w:tabs>
          <w:tab w:val="num" w:pos="720"/>
        </w:tabs>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Enhance TC Member’s capacity for flood forecasting using radar rainfall data &amp; stochastic techniques</w:t>
      </w:r>
    </w:p>
    <w:p w14:paraId="69434E54" w14:textId="77777777" w:rsidR="00825B0F" w:rsidRPr="009F081D" w:rsidRDefault="00825B0F" w:rsidP="002E5EDE">
      <w:pPr>
        <w:widowControl/>
        <w:numPr>
          <w:ilvl w:val="0"/>
          <w:numId w:val="7"/>
        </w:numPr>
        <w:tabs>
          <w:tab w:val="num" w:pos="720"/>
        </w:tabs>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Provide the various input data for flood forecasting</w:t>
      </w:r>
    </w:p>
    <w:p w14:paraId="5620CD9F" w14:textId="77777777" w:rsidR="00825B0F" w:rsidRPr="009F081D" w:rsidRDefault="00825B0F" w:rsidP="002E5EDE">
      <w:pPr>
        <w:widowControl/>
        <w:numPr>
          <w:ilvl w:val="0"/>
          <w:numId w:val="7"/>
        </w:numPr>
        <w:tabs>
          <w:tab w:val="num" w:pos="720"/>
        </w:tabs>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Upgrade the LEVEL3 module of EFFS</w:t>
      </w:r>
    </w:p>
    <w:p w14:paraId="437D3630" w14:textId="77777777" w:rsidR="00825B0F" w:rsidRPr="009F081D" w:rsidRDefault="00825B0F" w:rsidP="002E5EDE">
      <w:pPr>
        <w:widowControl/>
        <w:numPr>
          <w:ilvl w:val="0"/>
          <w:numId w:val="7"/>
        </w:numPr>
        <w:tabs>
          <w:tab w:val="num" w:pos="720"/>
        </w:tabs>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 xml:space="preserve">Evaluate the uncertainty of flood forecasting </w:t>
      </w:r>
    </w:p>
    <w:p w14:paraId="359498B8" w14:textId="77777777" w:rsidR="00825B0F" w:rsidRPr="009F081D" w:rsidRDefault="00825B0F" w:rsidP="002E5EDE">
      <w:pPr>
        <w:widowControl/>
        <w:numPr>
          <w:ilvl w:val="0"/>
          <w:numId w:val="7"/>
        </w:numPr>
        <w:tabs>
          <w:tab w:val="num" w:pos="720"/>
        </w:tabs>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Suggest the procedure of stochastic flood forecasting</w:t>
      </w:r>
    </w:p>
    <w:p w14:paraId="20B3970C"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The basic methodology of enhancing the flood forecasting reliability to be applied in the project can be briefed as: </w:t>
      </w:r>
    </w:p>
    <w:p w14:paraId="24B676C9" w14:textId="77777777" w:rsidR="00825B0F" w:rsidRPr="009F081D" w:rsidRDefault="00825B0F" w:rsidP="002E5EDE">
      <w:pPr>
        <w:widowControl/>
        <w:numPr>
          <w:ilvl w:val="0"/>
          <w:numId w:val="7"/>
        </w:numPr>
        <w:tabs>
          <w:tab w:val="num" w:pos="720"/>
        </w:tabs>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Flash flood guidance</w:t>
      </w:r>
    </w:p>
    <w:p w14:paraId="06F7C52E" w14:textId="77777777" w:rsidR="00825B0F" w:rsidRPr="009F081D" w:rsidRDefault="00825B0F" w:rsidP="002E5EDE">
      <w:pPr>
        <w:widowControl/>
        <w:numPr>
          <w:ilvl w:val="0"/>
          <w:numId w:val="7"/>
        </w:numPr>
        <w:tabs>
          <w:tab w:val="num" w:pos="720"/>
        </w:tabs>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 xml:space="preserve">Ensemble forecasting with rainfall &amp; discharge scenario </w:t>
      </w:r>
    </w:p>
    <w:p w14:paraId="6A54261D" w14:textId="77777777" w:rsidR="00825B0F" w:rsidRPr="009F081D" w:rsidRDefault="00825B0F" w:rsidP="002E5EDE">
      <w:pPr>
        <w:widowControl/>
        <w:numPr>
          <w:ilvl w:val="0"/>
          <w:numId w:val="7"/>
        </w:numPr>
        <w:tabs>
          <w:tab w:val="num" w:pos="720"/>
        </w:tabs>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Pre-, Post processing method in ensemble forecasting</w:t>
      </w:r>
    </w:p>
    <w:p w14:paraId="39470D6A"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The roadmap of the project are described as:</w:t>
      </w:r>
    </w:p>
    <w:p w14:paraId="75DA5E0B" w14:textId="77777777" w:rsidR="00825B0F" w:rsidRPr="009F081D" w:rsidRDefault="00825B0F" w:rsidP="002E5EDE">
      <w:pPr>
        <w:widowControl/>
        <w:numPr>
          <w:ilvl w:val="0"/>
          <w:numId w:val="7"/>
        </w:numPr>
        <w:tabs>
          <w:tab w:val="num" w:pos="720"/>
        </w:tabs>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2018: Analysis of the Status for using Radar Rainfall Data in TC regions</w:t>
      </w:r>
    </w:p>
    <w:p w14:paraId="5556B139" w14:textId="77777777" w:rsidR="00825B0F" w:rsidRPr="009F081D" w:rsidRDefault="00825B0F" w:rsidP="002E5EDE">
      <w:pPr>
        <w:widowControl/>
        <w:numPr>
          <w:ilvl w:val="0"/>
          <w:numId w:val="7"/>
        </w:numPr>
        <w:tabs>
          <w:tab w:val="num" w:pos="720"/>
        </w:tabs>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 xml:space="preserve">2019: Suggestion of the Establishment Direction &amp; Techniques </w:t>
      </w:r>
    </w:p>
    <w:p w14:paraId="79D9C0D4" w14:textId="77777777" w:rsidR="00825B0F" w:rsidRPr="009F081D" w:rsidRDefault="00825B0F" w:rsidP="002E5EDE">
      <w:pPr>
        <w:widowControl/>
        <w:numPr>
          <w:ilvl w:val="0"/>
          <w:numId w:val="7"/>
        </w:numPr>
        <w:tabs>
          <w:tab w:val="num" w:pos="720"/>
        </w:tabs>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2020: Modify the LEVEL 3 of EFFS</w:t>
      </w:r>
    </w:p>
    <w:p w14:paraId="31C77F26" w14:textId="77777777" w:rsidR="00825B0F" w:rsidRPr="009F081D" w:rsidRDefault="00825B0F" w:rsidP="002E5EDE">
      <w:pPr>
        <w:widowControl/>
        <w:numPr>
          <w:ilvl w:val="0"/>
          <w:numId w:val="7"/>
        </w:numPr>
        <w:tabs>
          <w:tab w:val="num" w:pos="720"/>
        </w:tabs>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2021: Produce the Rainfall Ensemble in TC Members</w:t>
      </w:r>
    </w:p>
    <w:p w14:paraId="4D65B1A4" w14:textId="77777777" w:rsidR="00825B0F" w:rsidRPr="009F081D" w:rsidRDefault="00825B0F" w:rsidP="002E5EDE">
      <w:pPr>
        <w:widowControl/>
        <w:numPr>
          <w:ilvl w:val="0"/>
          <w:numId w:val="7"/>
        </w:numPr>
        <w:tabs>
          <w:tab w:val="num" w:pos="720"/>
        </w:tabs>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 xml:space="preserve">2022: Development of Stochastic Flood Forecasting System </w:t>
      </w:r>
    </w:p>
    <w:p w14:paraId="515CBC71"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The implementation plan for 2018 was proposed as below:</w:t>
      </w:r>
    </w:p>
    <w:p w14:paraId="6DB6090C"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Analyze the status of flood forecasting with radar rainfall data in TC members</w:t>
      </w:r>
    </w:p>
    <w:p w14:paraId="7B8614EE"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Exchange &amp; confirm the results of analysis</w:t>
      </w:r>
    </w:p>
    <w:p w14:paraId="61DDED2A"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Survey the</w:t>
      </w:r>
      <w:r w:rsidRPr="009F081D">
        <w:rPr>
          <w:rFonts w:ascii="Arial" w:eastAsia="宋体" w:hAnsi="Arial" w:cs="Arial"/>
          <w:sz w:val="22"/>
          <w:szCs w:val="22"/>
        </w:rPr>
        <w:t xml:space="preserve"> flood forecasting with radar rainfall data</w:t>
      </w:r>
      <w:r w:rsidRPr="009F081D">
        <w:rPr>
          <w:rFonts w:ascii="Arial" w:eastAsia="宋体" w:hAnsi="Arial" w:cs="Arial"/>
          <w:sz w:val="22"/>
          <w:szCs w:val="22"/>
          <w:lang w:eastAsia="zh-CN"/>
        </w:rPr>
        <w:t xml:space="preserve"> in Republic of Korea</w:t>
      </w:r>
    </w:p>
    <w:p w14:paraId="19E04418" w14:textId="77777777" w:rsidR="00825B0F" w:rsidRPr="009F081D" w:rsidRDefault="00825B0F" w:rsidP="00825B0F">
      <w:pPr>
        <w:adjustRightInd w:val="0"/>
        <w:snapToGrid w:val="0"/>
        <w:spacing w:before="120" w:after="120" w:line="300" w:lineRule="atLeast"/>
        <w:ind w:left="709" w:hanging="709"/>
        <w:rPr>
          <w:rFonts w:ascii="Arial" w:hAnsi="Arial" w:cs="Arial"/>
          <w:b/>
          <w:sz w:val="22"/>
          <w:szCs w:val="22"/>
        </w:rPr>
      </w:pPr>
      <w:r w:rsidRPr="009F081D">
        <w:rPr>
          <w:rFonts w:ascii="Arial" w:hAnsi="Arial" w:cs="Arial"/>
          <w:b/>
          <w:sz w:val="22"/>
          <w:szCs w:val="22"/>
        </w:rPr>
        <w:t>New Proposal 3:  Impact Assessment of Climate Change on Water Resource Variability in TC Members</w:t>
      </w:r>
    </w:p>
    <w:p w14:paraId="4BA10C68"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Climate change has currently been an utmost important environmental issue, which will challenge the existing water resources management practice in many ways. Climate change and its increased variability is expected to alter timing and magnitude of runoff, and consequently has significant implication for the existing water resources system as well as for future water resources planning and management. Quantitative assessment of water resources in the context of climate change is essential to sustainable water resources utilization. Suitable hydrological models have been believed a powerful toll in water resources assessment. During the past years, the Research Center for Climate Change of Ministry of Water Resources, China devoted great efforts to develop a monthly Water Balance Model namely RCCC-WBM model for regional water resources purpose by full considering complex environment changes (i.e. climate change, human activities). The model has been widely applied to major rivers across whole China, and exhibits a broad suitability.</w:t>
      </w:r>
    </w:p>
    <w:p w14:paraId="7C65DAC1" w14:textId="18D0EF9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The project will be drove from 2018 to 2020 by Information Center (IC) of the Ministry of Water Resource (MWR) with support from Nanjing Hydraulic Research Institute (NHRI). The project was proposed with following object</w:t>
      </w:r>
      <w:r w:rsidR="00E95EB2">
        <w:rPr>
          <w:rFonts w:ascii="Arial" w:eastAsia="宋体" w:hAnsi="Arial" w:cs="Arial" w:hint="eastAsia"/>
          <w:bCs/>
          <w:sz w:val="22"/>
          <w:szCs w:val="22"/>
          <w:lang w:eastAsia="zh-CN" w:bidi="th-TH"/>
        </w:rPr>
        <w:t>ives</w:t>
      </w:r>
      <w:r w:rsidRPr="009F081D">
        <w:rPr>
          <w:rFonts w:ascii="Arial" w:eastAsia="宋体" w:hAnsi="Arial" w:cs="Arial"/>
          <w:bCs/>
          <w:sz w:val="22"/>
          <w:szCs w:val="22"/>
          <w:lang w:eastAsia="zh-CN" w:bidi="th-TH"/>
        </w:rPr>
        <w:t>, target and output:</w:t>
      </w:r>
    </w:p>
    <w:p w14:paraId="6A860A4F"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 xml:space="preserve">Objective: the proposal is to collect, collate, analyst, evaluate and develop the water resources modelling information for better decision management system so </w:t>
      </w:r>
      <w:r w:rsidRPr="009F081D">
        <w:rPr>
          <w:rFonts w:ascii="Arial" w:eastAsia="宋体" w:hAnsi="Arial" w:cs="Arial"/>
          <w:sz w:val="22"/>
          <w:szCs w:val="22"/>
          <w:lang w:eastAsia="zh-CN"/>
        </w:rPr>
        <w:lastRenderedPageBreak/>
        <w:t>that to improve the capacity building among TC Members on better understanding water modelling and water resources management.</w:t>
      </w:r>
    </w:p>
    <w:p w14:paraId="33465DA1"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Target: extension of the RCCC-WBM model by job training with TC expert on water resources modelling and decision-making process.</w:t>
      </w:r>
    </w:p>
    <w:p w14:paraId="2D82B6AA"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Output: providing the sustainable water resources information for water resources manager decision making process.</w:t>
      </w:r>
    </w:p>
    <w:p w14:paraId="0AA6750C" w14:textId="2F400A5E"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The basic methodology of data processing and quality control to be applied in the project can be briefed as two steps: (1) collect the catchment average</w:t>
      </w:r>
      <w:r w:rsidR="00E95EB2">
        <w:rPr>
          <w:rFonts w:ascii="Arial" w:eastAsia="宋体" w:hAnsi="Arial" w:cs="Arial"/>
          <w:bCs/>
          <w:sz w:val="22"/>
          <w:szCs w:val="22"/>
          <w:lang w:eastAsia="zh-CN" w:bidi="th-TH"/>
        </w:rPr>
        <w:t xml:space="preserve"> precipitation, temperature, pa</w:t>
      </w:r>
      <w:r w:rsidR="00E95EB2">
        <w:rPr>
          <w:rFonts w:ascii="Arial" w:eastAsia="宋体" w:hAnsi="Arial" w:cs="Arial" w:hint="eastAsia"/>
          <w:bCs/>
          <w:sz w:val="22"/>
          <w:szCs w:val="22"/>
          <w:lang w:eastAsia="zh-CN" w:bidi="th-TH"/>
        </w:rPr>
        <w:t>n</w:t>
      </w:r>
      <w:r w:rsidRPr="009F081D">
        <w:rPr>
          <w:rFonts w:ascii="Arial" w:eastAsia="宋体" w:hAnsi="Arial" w:cs="Arial"/>
          <w:bCs/>
          <w:sz w:val="22"/>
          <w:szCs w:val="22"/>
          <w:lang w:eastAsia="zh-CN" w:bidi="th-TH"/>
        </w:rPr>
        <w:t xml:space="preserve"> evaporation, and discharge gauged at outlet hydrometric station; and (2) apply the RCCC-WBM model in target rivers or basins to simulate the changing trend of water resources in the context of the climate change.</w:t>
      </w:r>
    </w:p>
    <w:p w14:paraId="2EE5064E"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To achieve the objective, there are two approaches for implementation of the project:    </w:t>
      </w:r>
    </w:p>
    <w:p w14:paraId="232FB9FA"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Apply RCCC-WBM to wide catchment for water resources study assessment, improve Members’ capacity by having several training courses, and provide scientific supports for sustainable utilization of water resources of target catchments.</w:t>
      </w:r>
    </w:p>
    <w:p w14:paraId="78FE64EA"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Test suitability of RCCC-WBM to target catchments, organize 2-3 training workshops to train technicians of target Members, and apply RCCC-WBM to typical catchments of interested Members.</w:t>
      </w:r>
    </w:p>
    <w:p w14:paraId="52724E95" w14:textId="29BCF6F6"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The roadmap of the project </w:t>
      </w:r>
      <w:r w:rsidR="00E95EB2">
        <w:rPr>
          <w:rFonts w:ascii="Arial" w:eastAsia="宋体" w:hAnsi="Arial" w:cs="Arial" w:hint="eastAsia"/>
          <w:bCs/>
          <w:sz w:val="22"/>
          <w:szCs w:val="22"/>
          <w:lang w:eastAsia="zh-CN" w:bidi="th-TH"/>
        </w:rPr>
        <w:t>is</w:t>
      </w:r>
      <w:r w:rsidRPr="009F081D">
        <w:rPr>
          <w:rFonts w:ascii="Arial" w:eastAsia="宋体" w:hAnsi="Arial" w:cs="Arial"/>
          <w:bCs/>
          <w:sz w:val="22"/>
          <w:szCs w:val="22"/>
          <w:lang w:eastAsia="zh-CN" w:bidi="th-TH"/>
        </w:rPr>
        <w:t xml:space="preserve"> described as:</w:t>
      </w:r>
    </w:p>
    <w:p w14:paraId="063D816D"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 xml:space="preserve">2018: Collect hydro-meteorological data and general information of typical catchment with the supports from target countries, analyze hydrological features of these catchments, test performance of RCCC-WBM model, prepare training materials of RCCC-WBM model and organize the first workshop. </w:t>
      </w:r>
    </w:p>
    <w:p w14:paraId="009AD72B"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2019</w:t>
      </w:r>
      <w:bookmarkStart w:id="14" w:name="OLE_LINK3"/>
      <w:bookmarkStart w:id="15" w:name="OLE_LINK4"/>
      <w:r w:rsidRPr="009F081D">
        <w:rPr>
          <w:rFonts w:ascii="Arial" w:eastAsia="宋体" w:hAnsi="Arial" w:cs="Arial"/>
          <w:sz w:val="22"/>
          <w:szCs w:val="22"/>
          <w:lang w:eastAsia="zh-CN"/>
        </w:rPr>
        <w:t>: Prepare training materials of RCCC-WBM model, organize the second worksho</w:t>
      </w:r>
      <w:bookmarkEnd w:id="14"/>
      <w:bookmarkEnd w:id="15"/>
      <w:r w:rsidRPr="009F081D">
        <w:rPr>
          <w:rFonts w:ascii="Arial" w:eastAsia="宋体" w:hAnsi="Arial" w:cs="Arial"/>
          <w:sz w:val="22"/>
          <w:szCs w:val="22"/>
          <w:lang w:eastAsia="zh-CN"/>
        </w:rPr>
        <w:t>p and help the trainees to apply the model to target catchments for hydrological modeling and water resources assessment</w:t>
      </w:r>
    </w:p>
    <w:p w14:paraId="4F3D324F"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2020: Organize the third workshop, summarize the application results, and report to IWS.</w:t>
      </w:r>
    </w:p>
    <w:p w14:paraId="79BFE88C"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The implementation plan for 2018 was proposed as below: </w:t>
      </w:r>
    </w:p>
    <w:p w14:paraId="52494515"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to select pilot areas in China and participating Members;</w:t>
      </w:r>
    </w:p>
    <w:p w14:paraId="5FEC2B24"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to collect hydro-meteorological data and general information of typical catchment with the supports from target countries;</w:t>
      </w:r>
    </w:p>
    <w:p w14:paraId="023FEF3B"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 xml:space="preserve">to analyze hydrological features of selected catchments, test performance of RCCC-WBM model; </w:t>
      </w:r>
    </w:p>
    <w:p w14:paraId="69C9542B"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 xml:space="preserve">to prepare training materials of RCCC-WBM model; and </w:t>
      </w:r>
    </w:p>
    <w:p w14:paraId="6BAED621" w14:textId="77777777" w:rsidR="00825B0F" w:rsidRPr="009F081D" w:rsidRDefault="00825B0F" w:rsidP="002E5EDE">
      <w:pPr>
        <w:widowControl/>
        <w:numPr>
          <w:ilvl w:val="0"/>
          <w:numId w:val="7"/>
        </w:numPr>
        <w:adjustRightInd w:val="0"/>
        <w:snapToGrid w:val="0"/>
        <w:spacing w:line="300" w:lineRule="atLeast"/>
        <w:ind w:left="994" w:hanging="274"/>
        <w:rPr>
          <w:rFonts w:ascii="Arial" w:eastAsia="宋体" w:hAnsi="Arial" w:cs="Arial"/>
          <w:sz w:val="22"/>
          <w:szCs w:val="22"/>
          <w:lang w:eastAsia="zh-CN"/>
        </w:rPr>
      </w:pPr>
      <w:r w:rsidRPr="009F081D">
        <w:rPr>
          <w:rFonts w:ascii="Arial" w:eastAsia="宋体" w:hAnsi="Arial" w:cs="Arial"/>
          <w:sz w:val="22"/>
          <w:szCs w:val="22"/>
          <w:lang w:eastAsia="zh-CN"/>
        </w:rPr>
        <w:t>to organize the first seminar.</w:t>
      </w:r>
    </w:p>
    <w:p w14:paraId="2D599F09" w14:textId="77777777" w:rsidR="00825B0F" w:rsidRPr="009F081D" w:rsidRDefault="00E240CD" w:rsidP="00DD7A59">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Some participants expressed their interests to join this project and will provide further commitment for this AOP, such as DID Malaysia, Meteorological and Hydrological Department (MHD) of Laos, and etc.</w:t>
      </w:r>
    </w:p>
    <w:p w14:paraId="6236D73D"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The WGH AOPs for 2018 and beyond were summarized in Table 2.</w:t>
      </w:r>
    </w:p>
    <w:tbl>
      <w:tblPr>
        <w:tblW w:w="8221" w:type="dxa"/>
        <w:tblInd w:w="769" w:type="dxa"/>
        <w:shd w:val="clear" w:color="auto" w:fill="FFFFFF"/>
        <w:tblCellMar>
          <w:left w:w="0" w:type="dxa"/>
          <w:right w:w="0" w:type="dxa"/>
        </w:tblCellMar>
        <w:tblLook w:val="01E0" w:firstRow="1" w:lastRow="1" w:firstColumn="1" w:lastColumn="1" w:noHBand="0" w:noVBand="0"/>
      </w:tblPr>
      <w:tblGrid>
        <w:gridCol w:w="708"/>
        <w:gridCol w:w="5577"/>
        <w:gridCol w:w="732"/>
        <w:gridCol w:w="1204"/>
      </w:tblGrid>
      <w:tr w:rsidR="00825B0F" w:rsidRPr="009F081D" w14:paraId="384009E8" w14:textId="77777777" w:rsidTr="0045476F">
        <w:trPr>
          <w:trHeight w:val="442"/>
        </w:trPr>
        <w:tc>
          <w:tcPr>
            <w:tcW w:w="8221" w:type="dxa"/>
            <w:gridSpan w:val="4"/>
            <w:tcBorders>
              <w:bottom w:val="single" w:sz="6" w:space="0" w:color="292989"/>
            </w:tcBorders>
            <w:shd w:val="clear" w:color="auto" w:fill="FFFFFF"/>
            <w:tcMar>
              <w:top w:w="15" w:type="dxa"/>
              <w:left w:w="60" w:type="dxa"/>
              <w:bottom w:w="0" w:type="dxa"/>
              <w:right w:w="60" w:type="dxa"/>
            </w:tcMar>
            <w:vAlign w:val="bottom"/>
            <w:hideMark/>
          </w:tcPr>
          <w:p w14:paraId="6CEC1720" w14:textId="77777777" w:rsidR="00825B0F" w:rsidRPr="009F081D" w:rsidRDefault="00825B0F" w:rsidP="0045476F">
            <w:pPr>
              <w:pStyle w:val="ListParagraph"/>
              <w:snapToGrid w:val="0"/>
              <w:ind w:left="0"/>
              <w:rPr>
                <w:rFonts w:ascii="Arial" w:eastAsia="宋体" w:hAnsi="Arial" w:cs="Arial"/>
                <w:sz w:val="22"/>
                <w:szCs w:val="22"/>
                <w:lang w:eastAsia="zh-CN"/>
              </w:rPr>
            </w:pPr>
            <w:r w:rsidRPr="009F081D">
              <w:rPr>
                <w:rFonts w:ascii="Arial" w:eastAsia="宋体" w:hAnsi="Arial" w:cs="Arial"/>
                <w:bCs/>
                <w:sz w:val="22"/>
                <w:szCs w:val="22"/>
                <w:lang w:eastAsia="zh-CN"/>
              </w:rPr>
              <w:t>Table 2 The summary of WGH AOPs in 2018 and beyond</w:t>
            </w:r>
          </w:p>
        </w:tc>
      </w:tr>
      <w:tr w:rsidR="009C5666" w:rsidRPr="009F081D" w14:paraId="21CB8CE8" w14:textId="77777777" w:rsidTr="0045476F">
        <w:trPr>
          <w:trHeight w:val="494"/>
        </w:trPr>
        <w:tc>
          <w:tcPr>
            <w:tcW w:w="709"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0BC8D6B0" w14:textId="77777777" w:rsidR="00825B0F" w:rsidRPr="009F081D" w:rsidRDefault="00825B0F" w:rsidP="0045476F">
            <w:pPr>
              <w:pStyle w:val="ListParagraph"/>
              <w:snapToGrid w:val="0"/>
              <w:ind w:left="0" w:hanging="24"/>
              <w:jc w:val="center"/>
              <w:rPr>
                <w:rFonts w:ascii="Arial" w:eastAsia="宋体" w:hAnsi="Arial" w:cs="Arial"/>
                <w:b/>
                <w:bCs/>
                <w:sz w:val="22"/>
                <w:szCs w:val="22"/>
                <w:lang w:eastAsia="zh-CN"/>
              </w:rPr>
            </w:pPr>
            <w:r w:rsidRPr="009F081D">
              <w:rPr>
                <w:rFonts w:ascii="Arial" w:eastAsia="宋体" w:hAnsi="Arial" w:cs="Arial"/>
                <w:b/>
                <w:bCs/>
                <w:sz w:val="22"/>
                <w:szCs w:val="22"/>
                <w:lang w:eastAsia="zh-CN"/>
              </w:rPr>
              <w:lastRenderedPageBreak/>
              <w:t>Item</w:t>
            </w:r>
          </w:p>
        </w:tc>
        <w:tc>
          <w:tcPr>
            <w:tcW w:w="5799"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32E0C367" w14:textId="77777777" w:rsidR="00825B0F" w:rsidRPr="009F081D" w:rsidRDefault="00825B0F" w:rsidP="0045476F">
            <w:pPr>
              <w:pStyle w:val="ListParagraph"/>
              <w:snapToGrid w:val="0"/>
              <w:ind w:left="0" w:hanging="24"/>
              <w:jc w:val="center"/>
              <w:rPr>
                <w:rFonts w:ascii="Arial" w:eastAsia="宋体" w:hAnsi="Arial" w:cs="Arial"/>
                <w:b/>
                <w:bCs/>
                <w:sz w:val="22"/>
                <w:szCs w:val="22"/>
                <w:lang w:eastAsia="zh-CN"/>
              </w:rPr>
            </w:pPr>
            <w:r w:rsidRPr="009F081D">
              <w:rPr>
                <w:rFonts w:ascii="Arial" w:eastAsia="宋体" w:hAnsi="Arial" w:cs="Arial"/>
                <w:b/>
                <w:bCs/>
                <w:sz w:val="22"/>
                <w:szCs w:val="22"/>
                <w:lang w:eastAsia="zh-CN"/>
              </w:rPr>
              <w:t>Projects</w:t>
            </w:r>
          </w:p>
        </w:tc>
        <w:tc>
          <w:tcPr>
            <w:tcW w:w="70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73B5195C" w14:textId="77777777" w:rsidR="00825B0F" w:rsidRPr="009F081D" w:rsidRDefault="00825B0F" w:rsidP="0045476F">
            <w:pPr>
              <w:pStyle w:val="ListParagraph"/>
              <w:snapToGrid w:val="0"/>
              <w:ind w:left="0" w:hanging="24"/>
              <w:jc w:val="center"/>
              <w:rPr>
                <w:rFonts w:ascii="Arial" w:eastAsia="宋体" w:hAnsi="Arial" w:cs="Arial"/>
                <w:b/>
                <w:bCs/>
                <w:sz w:val="22"/>
                <w:szCs w:val="22"/>
                <w:lang w:eastAsia="zh-CN"/>
              </w:rPr>
            </w:pPr>
            <w:r w:rsidRPr="009F081D">
              <w:rPr>
                <w:rFonts w:ascii="Arial" w:eastAsia="宋体" w:hAnsi="Arial" w:cs="Arial"/>
                <w:b/>
                <w:bCs/>
                <w:sz w:val="22"/>
                <w:szCs w:val="22"/>
                <w:lang w:eastAsia="zh-CN"/>
              </w:rPr>
              <w:t>Driver</w:t>
            </w:r>
          </w:p>
        </w:tc>
        <w:tc>
          <w:tcPr>
            <w:tcW w:w="10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059AE18D" w14:textId="77777777" w:rsidR="00825B0F" w:rsidRPr="009F081D" w:rsidRDefault="00825B0F" w:rsidP="0045476F">
            <w:pPr>
              <w:pStyle w:val="ListParagraph"/>
              <w:snapToGrid w:val="0"/>
              <w:ind w:left="0" w:hanging="24"/>
              <w:jc w:val="center"/>
              <w:rPr>
                <w:rFonts w:ascii="Arial" w:eastAsia="宋体" w:hAnsi="Arial" w:cs="Arial"/>
                <w:b/>
                <w:bCs/>
                <w:sz w:val="22"/>
                <w:szCs w:val="22"/>
                <w:lang w:eastAsia="zh-CN"/>
              </w:rPr>
            </w:pPr>
            <w:r w:rsidRPr="009F081D">
              <w:rPr>
                <w:rFonts w:ascii="Arial" w:eastAsia="宋体" w:hAnsi="Arial" w:cs="Arial"/>
                <w:b/>
                <w:bCs/>
                <w:sz w:val="22"/>
                <w:szCs w:val="22"/>
                <w:lang w:eastAsia="zh-CN"/>
              </w:rPr>
              <w:t>Duration</w:t>
            </w:r>
          </w:p>
        </w:tc>
      </w:tr>
      <w:tr w:rsidR="009C5666" w:rsidRPr="009F081D" w14:paraId="06EA91B6" w14:textId="77777777" w:rsidTr="0045476F">
        <w:trPr>
          <w:trHeight w:val="388"/>
        </w:trPr>
        <w:tc>
          <w:tcPr>
            <w:tcW w:w="709"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18E959FB" w14:textId="77777777" w:rsidR="00825B0F" w:rsidRPr="009F081D" w:rsidRDefault="00825B0F" w:rsidP="0045476F">
            <w:pPr>
              <w:pStyle w:val="ListParagraph"/>
              <w:snapToGrid w:val="0"/>
              <w:ind w:left="0" w:hanging="24"/>
              <w:jc w:val="center"/>
              <w:rPr>
                <w:rFonts w:ascii="Arial" w:eastAsia="宋体" w:hAnsi="Arial" w:cs="Arial"/>
                <w:bCs/>
                <w:sz w:val="22"/>
                <w:szCs w:val="22"/>
                <w:lang w:eastAsia="zh-CN"/>
              </w:rPr>
            </w:pPr>
            <w:r w:rsidRPr="009F081D">
              <w:rPr>
                <w:rFonts w:ascii="Arial" w:eastAsia="宋体" w:hAnsi="Arial" w:cs="Arial"/>
                <w:bCs/>
                <w:sz w:val="22"/>
                <w:szCs w:val="22"/>
                <w:lang w:eastAsia="zh-CN"/>
              </w:rPr>
              <w:t>AOP1</w:t>
            </w:r>
          </w:p>
        </w:tc>
        <w:tc>
          <w:tcPr>
            <w:tcW w:w="5799"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4B2DA06A" w14:textId="77777777" w:rsidR="00825B0F" w:rsidRPr="009F081D" w:rsidRDefault="00825B0F" w:rsidP="0045476F">
            <w:pPr>
              <w:adjustRightInd w:val="0"/>
              <w:snapToGrid w:val="0"/>
              <w:rPr>
                <w:rFonts w:ascii="Arial" w:eastAsia="宋体" w:hAnsi="Arial" w:cs="Arial"/>
                <w:sz w:val="22"/>
                <w:szCs w:val="22"/>
                <w:lang w:eastAsia="zh-CN"/>
              </w:rPr>
            </w:pPr>
            <w:r w:rsidRPr="009F081D">
              <w:rPr>
                <w:rFonts w:ascii="Arial" w:eastAsia="宋体" w:hAnsi="Arial" w:cs="Arial"/>
                <w:sz w:val="22"/>
                <w:szCs w:val="22"/>
                <w:lang w:eastAsia="zh-CN"/>
              </w:rPr>
              <w:t>Flash Flood Risk Information for Local Resilience</w:t>
            </w:r>
          </w:p>
        </w:tc>
        <w:tc>
          <w:tcPr>
            <w:tcW w:w="70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306FDF1F" w14:textId="77777777" w:rsidR="00825B0F" w:rsidRPr="009F081D" w:rsidRDefault="00825B0F" w:rsidP="0045476F">
            <w:pPr>
              <w:pStyle w:val="ListParagraph"/>
              <w:snapToGrid w:val="0"/>
              <w:ind w:left="0" w:hanging="24"/>
              <w:jc w:val="center"/>
              <w:rPr>
                <w:rFonts w:ascii="Arial" w:eastAsia="宋体" w:hAnsi="Arial" w:cs="Arial"/>
                <w:bCs/>
                <w:sz w:val="22"/>
                <w:szCs w:val="22"/>
                <w:lang w:eastAsia="zh-CN"/>
              </w:rPr>
            </w:pPr>
            <w:r w:rsidRPr="009F081D">
              <w:rPr>
                <w:rFonts w:ascii="Arial" w:eastAsia="宋体" w:hAnsi="Arial" w:cs="Arial"/>
                <w:bCs/>
                <w:sz w:val="22"/>
                <w:szCs w:val="22"/>
                <w:lang w:eastAsia="zh-CN"/>
              </w:rPr>
              <w:t>Japan</w:t>
            </w:r>
          </w:p>
        </w:tc>
        <w:tc>
          <w:tcPr>
            <w:tcW w:w="10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4ECF6F38" w14:textId="77777777" w:rsidR="00825B0F" w:rsidRPr="009F081D" w:rsidRDefault="00825B0F" w:rsidP="0045476F">
            <w:pPr>
              <w:pStyle w:val="ListParagraph"/>
              <w:snapToGrid w:val="0"/>
              <w:ind w:left="0" w:hanging="24"/>
              <w:jc w:val="center"/>
              <w:rPr>
                <w:rFonts w:ascii="Arial" w:eastAsia="宋体" w:hAnsi="Arial" w:cs="Arial"/>
                <w:bCs/>
                <w:sz w:val="22"/>
                <w:szCs w:val="22"/>
                <w:lang w:eastAsia="zh-CN"/>
              </w:rPr>
            </w:pPr>
            <w:r w:rsidRPr="009F081D">
              <w:rPr>
                <w:rFonts w:ascii="Arial" w:eastAsia="宋体" w:hAnsi="Arial" w:cs="Arial"/>
                <w:bCs/>
                <w:sz w:val="22"/>
                <w:szCs w:val="22"/>
                <w:lang w:eastAsia="zh-CN"/>
              </w:rPr>
              <w:t>2017~2019</w:t>
            </w:r>
          </w:p>
        </w:tc>
      </w:tr>
      <w:tr w:rsidR="009C5666" w:rsidRPr="009F081D" w14:paraId="1EE0B5DD" w14:textId="77777777" w:rsidTr="0045476F">
        <w:trPr>
          <w:trHeight w:val="396"/>
        </w:trPr>
        <w:tc>
          <w:tcPr>
            <w:tcW w:w="709"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6FE4A8D7" w14:textId="77777777" w:rsidR="00825B0F" w:rsidRPr="009F081D" w:rsidRDefault="00825B0F" w:rsidP="0045476F">
            <w:pPr>
              <w:pStyle w:val="ListParagraph"/>
              <w:snapToGrid w:val="0"/>
              <w:ind w:left="0" w:hanging="24"/>
              <w:jc w:val="center"/>
              <w:rPr>
                <w:rFonts w:ascii="Arial" w:eastAsia="宋体" w:hAnsi="Arial" w:cs="Arial"/>
                <w:bCs/>
                <w:sz w:val="22"/>
                <w:szCs w:val="22"/>
                <w:lang w:eastAsia="zh-CN"/>
              </w:rPr>
            </w:pPr>
            <w:r w:rsidRPr="009F081D">
              <w:rPr>
                <w:rFonts w:ascii="Arial" w:eastAsia="宋体" w:hAnsi="Arial" w:cs="Arial"/>
                <w:bCs/>
                <w:sz w:val="22"/>
                <w:szCs w:val="22"/>
                <w:lang w:eastAsia="zh-CN"/>
              </w:rPr>
              <w:t>AOP2</w:t>
            </w:r>
          </w:p>
        </w:tc>
        <w:tc>
          <w:tcPr>
            <w:tcW w:w="5799"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322E2303" w14:textId="77777777" w:rsidR="00825B0F" w:rsidRPr="009F081D" w:rsidRDefault="00825B0F" w:rsidP="0045476F">
            <w:pPr>
              <w:adjustRightInd w:val="0"/>
              <w:snapToGrid w:val="0"/>
              <w:rPr>
                <w:rFonts w:ascii="Arial" w:eastAsia="宋体" w:hAnsi="Arial" w:cs="Arial"/>
                <w:sz w:val="22"/>
                <w:szCs w:val="22"/>
                <w:lang w:eastAsia="zh-CN"/>
              </w:rPr>
            </w:pPr>
            <w:r w:rsidRPr="009F081D">
              <w:rPr>
                <w:rFonts w:ascii="Arial" w:eastAsia="宋体" w:hAnsi="Arial" w:cs="Arial"/>
                <w:sz w:val="22"/>
                <w:szCs w:val="22"/>
                <w:lang w:eastAsia="zh-CN"/>
              </w:rPr>
              <w:t>Application of Hydrological Data Quality Control System in TC Members</w:t>
            </w:r>
          </w:p>
        </w:tc>
        <w:tc>
          <w:tcPr>
            <w:tcW w:w="70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2F01FAF0" w14:textId="77777777" w:rsidR="00825B0F" w:rsidRPr="009F081D" w:rsidRDefault="00825B0F" w:rsidP="0045476F">
            <w:pPr>
              <w:pStyle w:val="ListParagraph"/>
              <w:snapToGrid w:val="0"/>
              <w:ind w:left="0" w:hanging="24"/>
              <w:jc w:val="center"/>
              <w:rPr>
                <w:rFonts w:ascii="Arial" w:eastAsia="宋体" w:hAnsi="Arial" w:cs="Arial"/>
                <w:bCs/>
                <w:sz w:val="22"/>
                <w:szCs w:val="22"/>
                <w:lang w:eastAsia="zh-CN"/>
              </w:rPr>
            </w:pPr>
            <w:r w:rsidRPr="009F081D">
              <w:rPr>
                <w:rFonts w:ascii="Arial" w:eastAsia="宋体" w:hAnsi="Arial" w:cs="Arial"/>
                <w:bCs/>
                <w:sz w:val="22"/>
                <w:szCs w:val="22"/>
                <w:lang w:eastAsia="zh-CN"/>
              </w:rPr>
              <w:t>Korea</w:t>
            </w:r>
          </w:p>
        </w:tc>
        <w:tc>
          <w:tcPr>
            <w:tcW w:w="10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7A04A2A6" w14:textId="77777777" w:rsidR="00825B0F" w:rsidRPr="009F081D" w:rsidRDefault="00825B0F" w:rsidP="0045476F">
            <w:pPr>
              <w:pStyle w:val="ListParagraph"/>
              <w:snapToGrid w:val="0"/>
              <w:ind w:left="0" w:hanging="24"/>
              <w:jc w:val="center"/>
              <w:rPr>
                <w:rFonts w:ascii="Arial" w:eastAsia="宋体" w:hAnsi="Arial" w:cs="Arial"/>
                <w:bCs/>
                <w:sz w:val="22"/>
                <w:szCs w:val="22"/>
                <w:lang w:eastAsia="zh-CN"/>
              </w:rPr>
            </w:pPr>
            <w:r w:rsidRPr="009F081D">
              <w:rPr>
                <w:rFonts w:ascii="Arial" w:eastAsia="宋体" w:hAnsi="Arial" w:cs="Arial"/>
                <w:bCs/>
                <w:sz w:val="22"/>
                <w:szCs w:val="22"/>
                <w:lang w:eastAsia="zh-CN"/>
              </w:rPr>
              <w:t>2018-2022</w:t>
            </w:r>
          </w:p>
        </w:tc>
      </w:tr>
      <w:tr w:rsidR="009C5666" w:rsidRPr="009F081D" w14:paraId="409B9A79" w14:textId="77777777" w:rsidTr="0045476F">
        <w:trPr>
          <w:trHeight w:val="305"/>
        </w:trPr>
        <w:tc>
          <w:tcPr>
            <w:tcW w:w="709"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2DADA6FE" w14:textId="77777777" w:rsidR="00825B0F" w:rsidRPr="009F081D" w:rsidRDefault="00825B0F" w:rsidP="0045476F">
            <w:pPr>
              <w:pStyle w:val="ListParagraph"/>
              <w:snapToGrid w:val="0"/>
              <w:ind w:left="0" w:hanging="24"/>
              <w:jc w:val="center"/>
              <w:rPr>
                <w:rFonts w:ascii="Arial" w:eastAsia="宋体" w:hAnsi="Arial" w:cs="Arial"/>
                <w:bCs/>
                <w:sz w:val="22"/>
                <w:szCs w:val="22"/>
                <w:lang w:eastAsia="zh-CN"/>
              </w:rPr>
            </w:pPr>
            <w:r w:rsidRPr="009F081D">
              <w:rPr>
                <w:rFonts w:ascii="Arial" w:eastAsia="宋体" w:hAnsi="Arial" w:cs="Arial"/>
                <w:bCs/>
                <w:sz w:val="22"/>
                <w:szCs w:val="22"/>
                <w:lang w:eastAsia="zh-CN"/>
              </w:rPr>
              <w:t>AOP3</w:t>
            </w:r>
          </w:p>
        </w:tc>
        <w:tc>
          <w:tcPr>
            <w:tcW w:w="5799"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79EC3197" w14:textId="77777777" w:rsidR="00825B0F" w:rsidRPr="009F081D" w:rsidRDefault="00825B0F" w:rsidP="0045476F">
            <w:pPr>
              <w:adjustRightInd w:val="0"/>
              <w:snapToGrid w:val="0"/>
              <w:rPr>
                <w:rFonts w:ascii="Arial" w:eastAsia="宋体" w:hAnsi="Arial" w:cs="Arial"/>
                <w:sz w:val="22"/>
                <w:szCs w:val="22"/>
                <w:lang w:eastAsia="zh-CN"/>
              </w:rPr>
            </w:pPr>
            <w:r w:rsidRPr="009F081D">
              <w:rPr>
                <w:rFonts w:ascii="Arial" w:eastAsia="宋体" w:hAnsi="Arial" w:cs="Arial"/>
                <w:sz w:val="22"/>
                <w:szCs w:val="22"/>
                <w:lang w:eastAsia="zh-CN"/>
              </w:rPr>
              <w:t>Enhancement of Flood Forecasting Reliability with Radar Rainfall Data and Stochastic Technique</w:t>
            </w:r>
          </w:p>
        </w:tc>
        <w:tc>
          <w:tcPr>
            <w:tcW w:w="70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75376D75" w14:textId="77777777" w:rsidR="00825B0F" w:rsidRPr="009F081D" w:rsidRDefault="00825B0F" w:rsidP="0045476F">
            <w:pPr>
              <w:pStyle w:val="ListParagraph"/>
              <w:snapToGrid w:val="0"/>
              <w:ind w:left="0" w:hanging="24"/>
              <w:jc w:val="center"/>
              <w:rPr>
                <w:rFonts w:ascii="Arial" w:eastAsia="宋体" w:hAnsi="Arial" w:cs="Arial"/>
                <w:bCs/>
                <w:sz w:val="22"/>
                <w:szCs w:val="22"/>
                <w:lang w:eastAsia="zh-CN"/>
              </w:rPr>
            </w:pPr>
            <w:r w:rsidRPr="009F081D">
              <w:rPr>
                <w:rFonts w:ascii="Arial" w:eastAsia="宋体" w:hAnsi="Arial" w:cs="Arial"/>
                <w:bCs/>
                <w:sz w:val="22"/>
                <w:szCs w:val="22"/>
                <w:lang w:eastAsia="zh-CN"/>
              </w:rPr>
              <w:t>Korea</w:t>
            </w:r>
          </w:p>
        </w:tc>
        <w:tc>
          <w:tcPr>
            <w:tcW w:w="10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6A6F083A" w14:textId="77777777" w:rsidR="00825B0F" w:rsidRPr="009F081D" w:rsidRDefault="00825B0F" w:rsidP="0045476F">
            <w:pPr>
              <w:pStyle w:val="ListParagraph"/>
              <w:snapToGrid w:val="0"/>
              <w:ind w:left="0" w:hanging="24"/>
              <w:jc w:val="center"/>
              <w:rPr>
                <w:rFonts w:ascii="Arial" w:eastAsia="宋体" w:hAnsi="Arial" w:cs="Arial"/>
                <w:bCs/>
                <w:sz w:val="22"/>
                <w:szCs w:val="22"/>
                <w:lang w:eastAsia="zh-CN"/>
              </w:rPr>
            </w:pPr>
            <w:r w:rsidRPr="009F081D">
              <w:rPr>
                <w:rFonts w:ascii="Arial" w:eastAsia="宋体" w:hAnsi="Arial" w:cs="Arial"/>
                <w:bCs/>
                <w:sz w:val="22"/>
                <w:szCs w:val="22"/>
                <w:lang w:eastAsia="zh-CN"/>
              </w:rPr>
              <w:t>2018-2022</w:t>
            </w:r>
          </w:p>
        </w:tc>
      </w:tr>
      <w:tr w:rsidR="009C5666" w:rsidRPr="009F081D" w14:paraId="6BF07163" w14:textId="77777777" w:rsidTr="0045476F">
        <w:trPr>
          <w:trHeight w:val="355"/>
        </w:trPr>
        <w:tc>
          <w:tcPr>
            <w:tcW w:w="709"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2C81E209" w14:textId="77777777" w:rsidR="00825B0F" w:rsidRPr="009F081D" w:rsidRDefault="00825B0F" w:rsidP="0045476F">
            <w:pPr>
              <w:pStyle w:val="ListParagraph"/>
              <w:snapToGrid w:val="0"/>
              <w:ind w:left="0" w:hanging="24"/>
              <w:jc w:val="center"/>
              <w:rPr>
                <w:rFonts w:ascii="Arial" w:eastAsia="宋体" w:hAnsi="Arial" w:cs="Arial"/>
                <w:bCs/>
                <w:sz w:val="22"/>
                <w:szCs w:val="22"/>
                <w:lang w:eastAsia="zh-CN"/>
              </w:rPr>
            </w:pPr>
            <w:r w:rsidRPr="009F081D">
              <w:rPr>
                <w:rFonts w:ascii="Arial" w:eastAsia="宋体" w:hAnsi="Arial" w:cs="Arial"/>
                <w:bCs/>
                <w:sz w:val="22"/>
                <w:szCs w:val="22"/>
                <w:lang w:eastAsia="zh-CN"/>
              </w:rPr>
              <w:t>AOP4</w:t>
            </w:r>
          </w:p>
        </w:tc>
        <w:tc>
          <w:tcPr>
            <w:tcW w:w="5799"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0DC93117" w14:textId="77777777" w:rsidR="00825B0F" w:rsidRPr="009F081D" w:rsidRDefault="00825B0F" w:rsidP="0045476F">
            <w:pPr>
              <w:adjustRightInd w:val="0"/>
              <w:snapToGrid w:val="0"/>
              <w:rPr>
                <w:rFonts w:ascii="Arial" w:eastAsia="宋体" w:hAnsi="Arial" w:cs="Arial"/>
                <w:sz w:val="22"/>
                <w:szCs w:val="22"/>
                <w:lang w:eastAsia="zh-CN"/>
              </w:rPr>
            </w:pPr>
            <w:r w:rsidRPr="009F081D">
              <w:rPr>
                <w:rFonts w:ascii="Arial" w:eastAsia="宋体" w:hAnsi="Arial" w:cs="Arial"/>
                <w:sz w:val="22"/>
                <w:szCs w:val="22"/>
                <w:lang w:eastAsia="zh-CN"/>
              </w:rPr>
              <w:t>OSUFFIM Phase-II: Extension of OSUFFIM Application in TC Members</w:t>
            </w:r>
          </w:p>
        </w:tc>
        <w:tc>
          <w:tcPr>
            <w:tcW w:w="70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7A6CED35" w14:textId="77777777" w:rsidR="00825B0F" w:rsidRPr="009F081D" w:rsidRDefault="00825B0F" w:rsidP="0045476F">
            <w:pPr>
              <w:pStyle w:val="ListParagraph"/>
              <w:snapToGrid w:val="0"/>
              <w:ind w:left="0" w:hanging="24"/>
              <w:jc w:val="center"/>
              <w:rPr>
                <w:rFonts w:ascii="Arial" w:eastAsia="宋体" w:hAnsi="Arial" w:cs="Arial"/>
                <w:bCs/>
                <w:sz w:val="22"/>
                <w:szCs w:val="22"/>
                <w:lang w:eastAsia="zh-CN"/>
              </w:rPr>
            </w:pPr>
            <w:r w:rsidRPr="009F081D">
              <w:rPr>
                <w:rFonts w:ascii="Arial" w:eastAsia="宋体" w:hAnsi="Arial" w:cs="Arial"/>
                <w:bCs/>
                <w:sz w:val="22"/>
                <w:szCs w:val="22"/>
                <w:lang w:eastAsia="zh-CN"/>
              </w:rPr>
              <w:t>China</w:t>
            </w:r>
          </w:p>
        </w:tc>
        <w:tc>
          <w:tcPr>
            <w:tcW w:w="10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3FD510C0" w14:textId="77777777" w:rsidR="00825B0F" w:rsidRPr="009F081D" w:rsidRDefault="00825B0F" w:rsidP="0045476F">
            <w:pPr>
              <w:pStyle w:val="ListParagraph"/>
              <w:snapToGrid w:val="0"/>
              <w:ind w:left="0" w:hanging="24"/>
              <w:jc w:val="center"/>
              <w:rPr>
                <w:rFonts w:ascii="Arial" w:eastAsia="宋体" w:hAnsi="Arial" w:cs="Arial"/>
                <w:bCs/>
                <w:sz w:val="22"/>
                <w:szCs w:val="22"/>
                <w:lang w:eastAsia="zh-CN"/>
              </w:rPr>
            </w:pPr>
            <w:r w:rsidRPr="009F081D">
              <w:rPr>
                <w:rFonts w:ascii="Arial" w:eastAsia="宋体" w:hAnsi="Arial" w:cs="Arial"/>
                <w:bCs/>
                <w:sz w:val="22"/>
                <w:szCs w:val="22"/>
                <w:lang w:eastAsia="zh-CN"/>
              </w:rPr>
              <w:t>2018~2020</w:t>
            </w:r>
          </w:p>
        </w:tc>
      </w:tr>
      <w:tr w:rsidR="009C5666" w:rsidRPr="009F081D" w14:paraId="60298641" w14:textId="77777777" w:rsidTr="0045476F">
        <w:trPr>
          <w:trHeight w:val="545"/>
        </w:trPr>
        <w:tc>
          <w:tcPr>
            <w:tcW w:w="709"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023AC26D" w14:textId="77777777" w:rsidR="00825B0F" w:rsidRPr="009F081D" w:rsidRDefault="00825B0F" w:rsidP="0045476F">
            <w:pPr>
              <w:pStyle w:val="ListParagraph"/>
              <w:snapToGrid w:val="0"/>
              <w:ind w:left="0" w:hanging="24"/>
              <w:jc w:val="center"/>
              <w:rPr>
                <w:rFonts w:ascii="Arial" w:eastAsia="宋体" w:hAnsi="Arial" w:cs="Arial"/>
                <w:bCs/>
                <w:sz w:val="22"/>
                <w:szCs w:val="22"/>
                <w:lang w:eastAsia="zh-CN"/>
              </w:rPr>
            </w:pPr>
            <w:r w:rsidRPr="009F081D">
              <w:rPr>
                <w:rFonts w:ascii="Arial" w:eastAsia="宋体" w:hAnsi="Arial" w:cs="Arial"/>
                <w:bCs/>
                <w:sz w:val="22"/>
                <w:szCs w:val="22"/>
                <w:lang w:eastAsia="zh-CN"/>
              </w:rPr>
              <w:t>AOP5</w:t>
            </w:r>
          </w:p>
        </w:tc>
        <w:tc>
          <w:tcPr>
            <w:tcW w:w="5799"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234192F6" w14:textId="77777777" w:rsidR="00825B0F" w:rsidRPr="009F081D" w:rsidRDefault="00825B0F" w:rsidP="0045476F">
            <w:pPr>
              <w:adjustRightInd w:val="0"/>
              <w:snapToGrid w:val="0"/>
              <w:rPr>
                <w:rFonts w:ascii="Arial" w:eastAsia="宋体" w:hAnsi="Arial" w:cs="Arial"/>
                <w:sz w:val="22"/>
                <w:szCs w:val="22"/>
                <w:lang w:eastAsia="zh-CN"/>
              </w:rPr>
            </w:pPr>
            <w:r w:rsidRPr="009F081D">
              <w:rPr>
                <w:rFonts w:ascii="Arial" w:eastAsia="宋体" w:hAnsi="Arial" w:cs="Arial"/>
                <w:sz w:val="22"/>
                <w:szCs w:val="22"/>
                <w:lang w:eastAsia="zh-CN"/>
              </w:rPr>
              <w:t>Impact Assessment of Climate Change on Water Resource Variability  in TC Members</w:t>
            </w:r>
          </w:p>
        </w:tc>
        <w:tc>
          <w:tcPr>
            <w:tcW w:w="70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25AFA629" w14:textId="77777777" w:rsidR="00825B0F" w:rsidRPr="009F081D" w:rsidRDefault="00825B0F" w:rsidP="0045476F">
            <w:pPr>
              <w:pStyle w:val="ListParagraph"/>
              <w:snapToGrid w:val="0"/>
              <w:ind w:left="0" w:hanging="24"/>
              <w:jc w:val="center"/>
              <w:rPr>
                <w:rFonts w:ascii="Arial" w:eastAsia="宋体" w:hAnsi="Arial" w:cs="Arial"/>
                <w:bCs/>
                <w:sz w:val="22"/>
                <w:szCs w:val="22"/>
                <w:lang w:eastAsia="zh-CN"/>
              </w:rPr>
            </w:pPr>
            <w:r w:rsidRPr="009F081D">
              <w:rPr>
                <w:rFonts w:ascii="Arial" w:eastAsia="宋体" w:hAnsi="Arial" w:cs="Arial"/>
                <w:bCs/>
                <w:sz w:val="22"/>
                <w:szCs w:val="22"/>
                <w:lang w:eastAsia="zh-CN"/>
              </w:rPr>
              <w:t>China</w:t>
            </w:r>
          </w:p>
        </w:tc>
        <w:tc>
          <w:tcPr>
            <w:tcW w:w="10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5E86459D" w14:textId="77777777" w:rsidR="00825B0F" w:rsidRPr="009F081D" w:rsidRDefault="00825B0F" w:rsidP="0045476F">
            <w:pPr>
              <w:pStyle w:val="ListParagraph"/>
              <w:snapToGrid w:val="0"/>
              <w:ind w:left="0" w:hanging="24"/>
              <w:jc w:val="center"/>
              <w:rPr>
                <w:rFonts w:ascii="Arial" w:eastAsia="宋体" w:hAnsi="Arial" w:cs="Arial"/>
                <w:bCs/>
                <w:sz w:val="22"/>
                <w:szCs w:val="22"/>
                <w:lang w:eastAsia="zh-CN"/>
              </w:rPr>
            </w:pPr>
            <w:r w:rsidRPr="009F081D">
              <w:rPr>
                <w:rFonts w:ascii="Arial" w:eastAsia="宋体" w:hAnsi="Arial" w:cs="Arial"/>
                <w:bCs/>
                <w:sz w:val="22"/>
                <w:szCs w:val="22"/>
                <w:lang w:eastAsia="zh-CN"/>
              </w:rPr>
              <w:t>2018~2020</w:t>
            </w:r>
          </w:p>
        </w:tc>
      </w:tr>
    </w:tbl>
    <w:p w14:paraId="34104CDF" w14:textId="77777777" w:rsidR="00825B0F" w:rsidRPr="009F081D" w:rsidRDefault="00825B0F" w:rsidP="002E5EDE">
      <w:pPr>
        <w:widowControl/>
        <w:numPr>
          <w:ilvl w:val="0"/>
          <w:numId w:val="11"/>
        </w:numPr>
        <w:snapToGrid w:val="0"/>
        <w:spacing w:before="360" w:after="360"/>
        <w:ind w:left="450" w:hanging="270"/>
        <w:jc w:val="left"/>
        <w:rPr>
          <w:rFonts w:ascii="Arial" w:eastAsia="宋体" w:hAnsi="Arial" w:cs="Arial"/>
          <w:b/>
          <w:bCs/>
          <w:sz w:val="22"/>
          <w:szCs w:val="22"/>
          <w:lang w:eastAsia="zh-CN" w:bidi="th-TH"/>
        </w:rPr>
      </w:pPr>
      <w:bookmarkStart w:id="16" w:name="OLE_LINK1"/>
      <w:bookmarkStart w:id="17" w:name="OLE_LINK2"/>
      <w:bookmarkStart w:id="18" w:name="OLE_LINK60"/>
      <w:bookmarkStart w:id="19" w:name="OLE_LINK61"/>
      <w:r w:rsidRPr="009F081D">
        <w:rPr>
          <w:rFonts w:ascii="Arial" w:eastAsia="宋体" w:hAnsi="Arial" w:cs="Arial"/>
          <w:b/>
          <w:bCs/>
          <w:sz w:val="22"/>
          <w:szCs w:val="22"/>
          <w:lang w:eastAsia="zh-CN" w:bidi="th-TH"/>
        </w:rPr>
        <w:t>Selection of WGH Chairperson</w:t>
      </w:r>
    </w:p>
    <w:p w14:paraId="7061D802"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Following the decision of TC 49th Session (stated in paragraph 69: The Session noted that, WGH does not yet get consensus on its Chairperson selection, and agreed to coordinate and select its new chairperson and vice chairperson at 6th WGH meeting based on further communication among hydrological components of Members for the term of next two years to 51st Annual Session.  Mr. Yoshio Tokunaga from ICHARM of Japan and Dr. CHO Hyo </w:t>
      </w:r>
      <w:proofErr w:type="spellStart"/>
      <w:r w:rsidRPr="009F081D">
        <w:rPr>
          <w:rFonts w:ascii="Arial" w:eastAsia="宋体" w:hAnsi="Arial" w:cs="Arial"/>
          <w:bCs/>
          <w:sz w:val="22"/>
          <w:szCs w:val="22"/>
          <w:lang w:eastAsia="zh-CN" w:bidi="th-TH"/>
        </w:rPr>
        <w:t>Seob</w:t>
      </w:r>
      <w:proofErr w:type="spellEnd"/>
      <w:r w:rsidRPr="009F081D">
        <w:rPr>
          <w:rFonts w:ascii="Arial" w:eastAsia="宋体" w:hAnsi="Arial" w:cs="Arial"/>
          <w:bCs/>
          <w:sz w:val="22"/>
          <w:szCs w:val="22"/>
          <w:lang w:eastAsia="zh-CN" w:bidi="th-TH"/>
        </w:rPr>
        <w:t xml:space="preserve"> from HRFCO of the Republic of Korea are requested to continue working as Chairperson and vice chairperson of WGH, respectively, until the selection)</w:t>
      </w:r>
      <w:r w:rsidRPr="009F081D">
        <w:rPr>
          <w:rFonts w:ascii="Arial" w:eastAsia="宋体" w:hAnsi="Arial" w:cs="Arial"/>
          <w:bCs/>
          <w:sz w:val="22"/>
          <w:szCs w:val="22"/>
          <w:lang w:eastAsia="zh-CN" w:bidi="th-TH"/>
        </w:rPr>
        <w:t>，</w:t>
      </w:r>
      <w:r w:rsidRPr="009F081D">
        <w:rPr>
          <w:rFonts w:ascii="Arial" w:eastAsia="宋体" w:hAnsi="Arial" w:cs="Arial"/>
          <w:bCs/>
          <w:sz w:val="22"/>
          <w:szCs w:val="22"/>
          <w:lang w:eastAsia="zh-CN" w:bidi="th-TH"/>
        </w:rPr>
        <w:t xml:space="preserve">the meeting coordinated and selected WGH new chairperson and vice chairperson. </w:t>
      </w:r>
    </w:p>
    <w:p w14:paraId="74A8AC20" w14:textId="7E44BE33"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The participants got consensus on WGH chairperson selection: to request Mr. Yoshio Tokunaga from ICHARM of Japan and Dr. CHO Hyo </w:t>
      </w:r>
      <w:proofErr w:type="spellStart"/>
      <w:r w:rsidRPr="009F081D">
        <w:rPr>
          <w:rFonts w:ascii="Arial" w:eastAsia="宋体" w:hAnsi="Arial" w:cs="Arial"/>
          <w:bCs/>
          <w:sz w:val="22"/>
          <w:szCs w:val="22"/>
          <w:lang w:eastAsia="zh-CN" w:bidi="th-TH"/>
        </w:rPr>
        <w:t>Seob</w:t>
      </w:r>
      <w:proofErr w:type="spellEnd"/>
      <w:r w:rsidRPr="009F081D">
        <w:rPr>
          <w:rFonts w:ascii="Arial" w:eastAsia="宋体" w:hAnsi="Arial" w:cs="Arial"/>
          <w:bCs/>
          <w:sz w:val="22"/>
          <w:szCs w:val="22"/>
          <w:lang w:eastAsia="zh-CN" w:bidi="th-TH"/>
        </w:rPr>
        <w:t xml:space="preserve"> from HRFCO of the Republic of Korea continue working as Chairperson and vice chairperson of WGH, respectively, to TC 51st Annual Session. Dr. HOU </w:t>
      </w:r>
      <w:proofErr w:type="spellStart"/>
      <w:r w:rsidRPr="009F081D">
        <w:rPr>
          <w:rFonts w:ascii="Arial" w:eastAsia="宋体" w:hAnsi="Arial" w:cs="Arial"/>
          <w:bCs/>
          <w:sz w:val="22"/>
          <w:szCs w:val="22"/>
          <w:lang w:eastAsia="zh-CN" w:bidi="th-TH"/>
        </w:rPr>
        <w:t>Aizhong</w:t>
      </w:r>
      <w:proofErr w:type="spellEnd"/>
      <w:r w:rsidRPr="009F081D">
        <w:rPr>
          <w:rFonts w:ascii="Arial" w:eastAsia="宋体" w:hAnsi="Arial" w:cs="Arial"/>
          <w:bCs/>
          <w:sz w:val="22"/>
          <w:szCs w:val="22"/>
          <w:lang w:eastAsia="zh-CN" w:bidi="th-TH"/>
        </w:rPr>
        <w:t xml:space="preserve"> from </w:t>
      </w:r>
      <w:r w:rsidR="00571555">
        <w:rPr>
          <w:rFonts w:ascii="Arial" w:eastAsia="宋体" w:hAnsi="Arial" w:cs="Arial" w:hint="eastAsia"/>
          <w:bCs/>
          <w:sz w:val="22"/>
          <w:szCs w:val="22"/>
          <w:lang w:eastAsia="zh-CN" w:bidi="th-TH"/>
        </w:rPr>
        <w:t xml:space="preserve">HFC </w:t>
      </w:r>
      <w:r w:rsidRPr="009F081D">
        <w:rPr>
          <w:rFonts w:ascii="Arial" w:eastAsia="宋体" w:hAnsi="Arial" w:cs="Arial"/>
          <w:bCs/>
          <w:sz w:val="22"/>
          <w:szCs w:val="22"/>
          <w:lang w:eastAsia="zh-CN" w:bidi="th-TH"/>
        </w:rPr>
        <w:t>of China continues serving as Vice-chairpersons of WGH to 51st Annual Session.</w:t>
      </w:r>
    </w:p>
    <w:p w14:paraId="05E03AF2"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Based on deep discussion at TC 12th IWS WGH parallel session, WGH </w:t>
      </w:r>
      <w:r w:rsidR="000C06EF" w:rsidRPr="009F081D">
        <w:rPr>
          <w:rFonts w:ascii="Arial" w:eastAsia="宋体" w:hAnsi="Arial" w:cs="Arial"/>
          <w:bCs/>
          <w:sz w:val="22"/>
          <w:szCs w:val="22"/>
          <w:lang w:eastAsia="zh-CN" w:bidi="th-TH"/>
        </w:rPr>
        <w:t xml:space="preserve">requested </w:t>
      </w:r>
      <w:r w:rsidRPr="009F081D">
        <w:rPr>
          <w:rFonts w:ascii="Arial" w:eastAsia="宋体" w:hAnsi="Arial" w:cs="Arial"/>
          <w:bCs/>
          <w:sz w:val="22"/>
          <w:szCs w:val="22"/>
          <w:lang w:eastAsia="zh-CN" w:bidi="th-TH"/>
        </w:rPr>
        <w:t xml:space="preserve">AWG to discuss </w:t>
      </w:r>
      <w:r w:rsidR="000C06EF" w:rsidRPr="009F081D">
        <w:rPr>
          <w:rFonts w:ascii="Arial" w:eastAsia="宋体" w:hAnsi="Arial" w:cs="Arial"/>
          <w:bCs/>
          <w:sz w:val="22"/>
          <w:szCs w:val="22"/>
          <w:lang w:eastAsia="zh-CN" w:bidi="th-TH"/>
        </w:rPr>
        <w:t xml:space="preserve">and consider </w:t>
      </w:r>
      <w:r w:rsidRPr="009F081D">
        <w:rPr>
          <w:rFonts w:ascii="Arial" w:eastAsia="宋体" w:hAnsi="Arial" w:cs="Arial"/>
          <w:bCs/>
          <w:sz w:val="22"/>
          <w:szCs w:val="22"/>
          <w:lang w:eastAsia="zh-CN" w:bidi="th-TH"/>
        </w:rPr>
        <w:t>the possibility of Chair/Co-Chair system for WGH, which was accepted mostly and proposed by WGH, in a small group, and advise TC 51st Session for final decision. WGH will be obligated to follow the decision.</w:t>
      </w:r>
    </w:p>
    <w:p w14:paraId="0641F803" w14:textId="77777777" w:rsidR="00825B0F" w:rsidRPr="009F081D" w:rsidRDefault="00825B0F" w:rsidP="002E5EDE">
      <w:pPr>
        <w:widowControl/>
        <w:numPr>
          <w:ilvl w:val="0"/>
          <w:numId w:val="11"/>
        </w:numPr>
        <w:snapToGrid w:val="0"/>
        <w:spacing w:before="360" w:after="360"/>
        <w:ind w:left="450" w:hanging="270"/>
        <w:jc w:val="left"/>
        <w:rPr>
          <w:rFonts w:ascii="Arial" w:eastAsia="宋体" w:hAnsi="Arial" w:cs="Arial"/>
          <w:b/>
          <w:bCs/>
          <w:sz w:val="22"/>
          <w:szCs w:val="22"/>
          <w:lang w:eastAsia="zh-CN" w:bidi="th-TH"/>
        </w:rPr>
      </w:pPr>
      <w:r w:rsidRPr="009F081D">
        <w:rPr>
          <w:rFonts w:ascii="Arial" w:eastAsia="宋体" w:hAnsi="Arial" w:cs="Arial"/>
          <w:b/>
          <w:bCs/>
          <w:sz w:val="22"/>
          <w:szCs w:val="22"/>
          <w:lang w:eastAsia="zh-CN" w:bidi="th-TH"/>
        </w:rPr>
        <w:t>Review TCTF allocation for WGH activities in 2017 and Proposal for 2018</w:t>
      </w:r>
    </w:p>
    <w:p w14:paraId="2BD43101" w14:textId="77777777" w:rsidR="00825B0F" w:rsidRPr="009F081D" w:rsidRDefault="0027377E"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WGH </w:t>
      </w:r>
      <w:r w:rsidR="00825B0F" w:rsidRPr="009F081D">
        <w:rPr>
          <w:rFonts w:ascii="Arial" w:eastAsia="宋体" w:hAnsi="Arial" w:cs="Arial"/>
          <w:bCs/>
          <w:sz w:val="22"/>
          <w:szCs w:val="22"/>
          <w:lang w:eastAsia="zh-CN" w:bidi="th-TH"/>
        </w:rPr>
        <w:t xml:space="preserve">reviewed the usage of the allocated budget of TCTF for WGH activities in 2017 shown in table 3. </w:t>
      </w:r>
    </w:p>
    <w:tbl>
      <w:tblPr>
        <w:tblW w:w="8221" w:type="dxa"/>
        <w:tblInd w:w="766" w:type="dxa"/>
        <w:tblCellMar>
          <w:left w:w="0" w:type="dxa"/>
          <w:right w:w="0" w:type="dxa"/>
        </w:tblCellMar>
        <w:tblLook w:val="0600" w:firstRow="0" w:lastRow="0" w:firstColumn="0" w:lastColumn="0" w:noHBand="1" w:noVBand="1"/>
      </w:tblPr>
      <w:tblGrid>
        <w:gridCol w:w="709"/>
        <w:gridCol w:w="6237"/>
        <w:gridCol w:w="1288"/>
      </w:tblGrid>
      <w:tr w:rsidR="009C5666" w:rsidRPr="009F081D" w14:paraId="7D10DB82" w14:textId="77777777" w:rsidTr="0045476F">
        <w:trPr>
          <w:trHeight w:val="464"/>
        </w:trPr>
        <w:tc>
          <w:tcPr>
            <w:tcW w:w="8221" w:type="dxa"/>
            <w:gridSpan w:val="3"/>
            <w:tcBorders>
              <w:bottom w:val="single" w:sz="8" w:space="0" w:color="2D2D8A"/>
            </w:tcBorders>
            <w:shd w:val="clear" w:color="auto" w:fill="auto"/>
            <w:noWrap/>
            <w:tcMar>
              <w:top w:w="0" w:type="dxa"/>
              <w:left w:w="57" w:type="dxa"/>
              <w:bottom w:w="0" w:type="dxa"/>
              <w:right w:w="57" w:type="dxa"/>
            </w:tcMar>
            <w:vAlign w:val="bottom"/>
            <w:hideMark/>
          </w:tcPr>
          <w:p w14:paraId="0668C9C2" w14:textId="77777777" w:rsidR="00825B0F" w:rsidRPr="009F081D" w:rsidRDefault="00825B0F" w:rsidP="0045476F">
            <w:pPr>
              <w:adjustRightInd w:val="0"/>
              <w:snapToGrid w:val="0"/>
              <w:rPr>
                <w:rFonts w:ascii="Arial" w:hAnsi="Arial" w:cs="Arial"/>
                <w:sz w:val="22"/>
                <w:szCs w:val="22"/>
              </w:rPr>
            </w:pPr>
            <w:r w:rsidRPr="009F081D">
              <w:rPr>
                <w:rFonts w:ascii="Arial" w:eastAsia="宋体" w:hAnsi="Arial" w:cs="Arial"/>
                <w:bCs/>
                <w:sz w:val="22"/>
                <w:szCs w:val="22"/>
                <w:lang w:eastAsia="zh-CN"/>
              </w:rPr>
              <w:t xml:space="preserve">Table 3  </w:t>
            </w:r>
            <w:r w:rsidRPr="009F081D">
              <w:rPr>
                <w:rFonts w:ascii="Arial" w:hAnsi="Arial" w:cs="Arial"/>
                <w:bCs/>
                <w:sz w:val="22"/>
                <w:szCs w:val="22"/>
              </w:rPr>
              <w:t>The summary of budget of TCTF to support WGH activities in 2017</w:t>
            </w:r>
          </w:p>
        </w:tc>
      </w:tr>
      <w:tr w:rsidR="009C5666" w:rsidRPr="009F081D" w14:paraId="5C528257" w14:textId="77777777" w:rsidTr="0045476F">
        <w:trPr>
          <w:trHeight w:val="345"/>
        </w:trPr>
        <w:tc>
          <w:tcPr>
            <w:tcW w:w="709"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hideMark/>
          </w:tcPr>
          <w:p w14:paraId="0AC207BC" w14:textId="77777777" w:rsidR="00825B0F" w:rsidRPr="009F081D" w:rsidRDefault="00825B0F" w:rsidP="0045476F">
            <w:pPr>
              <w:adjustRightInd w:val="0"/>
              <w:snapToGrid w:val="0"/>
              <w:spacing w:line="300" w:lineRule="atLeast"/>
              <w:jc w:val="center"/>
              <w:rPr>
                <w:rFonts w:ascii="Arial" w:hAnsi="Arial" w:cs="Arial"/>
                <w:sz w:val="22"/>
                <w:szCs w:val="22"/>
              </w:rPr>
            </w:pPr>
            <w:r w:rsidRPr="009F081D">
              <w:rPr>
                <w:rFonts w:ascii="Arial" w:hAnsi="Arial" w:cs="Arial"/>
                <w:bCs/>
                <w:sz w:val="22"/>
                <w:szCs w:val="22"/>
              </w:rPr>
              <w:t>Item</w:t>
            </w:r>
          </w:p>
        </w:tc>
        <w:tc>
          <w:tcPr>
            <w:tcW w:w="6237"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hideMark/>
          </w:tcPr>
          <w:p w14:paraId="50AF745D" w14:textId="77777777" w:rsidR="00825B0F" w:rsidRPr="009F081D" w:rsidRDefault="00825B0F" w:rsidP="0045476F">
            <w:pPr>
              <w:adjustRightInd w:val="0"/>
              <w:snapToGrid w:val="0"/>
              <w:spacing w:line="300" w:lineRule="atLeast"/>
              <w:jc w:val="center"/>
              <w:rPr>
                <w:rFonts w:ascii="Arial" w:hAnsi="Arial" w:cs="Arial"/>
                <w:sz w:val="22"/>
                <w:szCs w:val="22"/>
              </w:rPr>
            </w:pPr>
            <w:r w:rsidRPr="009F081D">
              <w:rPr>
                <w:rFonts w:ascii="Arial" w:hAnsi="Arial" w:cs="Arial"/>
                <w:bCs/>
                <w:sz w:val="22"/>
                <w:szCs w:val="22"/>
              </w:rPr>
              <w:t>AOP</w:t>
            </w:r>
          </w:p>
        </w:tc>
        <w:tc>
          <w:tcPr>
            <w:tcW w:w="1275"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hideMark/>
          </w:tcPr>
          <w:p w14:paraId="760FEF0B" w14:textId="77777777" w:rsidR="00825B0F" w:rsidRPr="009F081D" w:rsidRDefault="00825B0F" w:rsidP="0045476F">
            <w:pPr>
              <w:adjustRightInd w:val="0"/>
              <w:snapToGrid w:val="0"/>
              <w:spacing w:line="300" w:lineRule="atLeast"/>
              <w:jc w:val="center"/>
              <w:rPr>
                <w:rFonts w:ascii="Arial" w:hAnsi="Arial" w:cs="Arial"/>
                <w:sz w:val="22"/>
                <w:szCs w:val="22"/>
              </w:rPr>
            </w:pPr>
            <w:r w:rsidRPr="009F081D">
              <w:rPr>
                <w:rFonts w:ascii="Arial" w:hAnsi="Arial" w:cs="Arial"/>
                <w:bCs/>
                <w:sz w:val="22"/>
                <w:szCs w:val="22"/>
              </w:rPr>
              <w:t>TCTF(USD)</w:t>
            </w:r>
          </w:p>
        </w:tc>
      </w:tr>
      <w:tr w:rsidR="009C5666" w:rsidRPr="009F081D" w14:paraId="623FB98E" w14:textId="77777777" w:rsidTr="0045476F">
        <w:trPr>
          <w:trHeight w:val="345"/>
        </w:trPr>
        <w:tc>
          <w:tcPr>
            <w:tcW w:w="709"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tcPr>
          <w:p w14:paraId="645F1B7F" w14:textId="77777777" w:rsidR="00825B0F" w:rsidRPr="009F081D" w:rsidRDefault="00825B0F" w:rsidP="0045476F">
            <w:pPr>
              <w:adjustRightInd w:val="0"/>
              <w:snapToGrid w:val="0"/>
              <w:spacing w:line="300" w:lineRule="atLeast"/>
              <w:jc w:val="center"/>
              <w:rPr>
                <w:rFonts w:ascii="Arial" w:hAnsi="Arial" w:cs="Arial"/>
                <w:sz w:val="22"/>
                <w:szCs w:val="22"/>
              </w:rPr>
            </w:pPr>
            <w:r w:rsidRPr="009F081D">
              <w:rPr>
                <w:rFonts w:ascii="Arial" w:hAnsi="Arial" w:cs="Arial"/>
                <w:sz w:val="22"/>
                <w:szCs w:val="22"/>
              </w:rPr>
              <w:t>1</w:t>
            </w:r>
          </w:p>
        </w:tc>
        <w:tc>
          <w:tcPr>
            <w:tcW w:w="6237"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tcPr>
          <w:p w14:paraId="2FAEB373" w14:textId="77777777" w:rsidR="00825B0F" w:rsidRPr="009F081D" w:rsidRDefault="00825B0F" w:rsidP="0045476F">
            <w:pPr>
              <w:adjustRightInd w:val="0"/>
              <w:snapToGrid w:val="0"/>
              <w:spacing w:line="300" w:lineRule="atLeast"/>
              <w:rPr>
                <w:rFonts w:ascii="Arial" w:hAnsi="Arial" w:cs="Arial"/>
                <w:sz w:val="22"/>
                <w:szCs w:val="22"/>
              </w:rPr>
            </w:pPr>
            <w:r w:rsidRPr="009F081D">
              <w:rPr>
                <w:rFonts w:ascii="Arial" w:hAnsi="Arial" w:cs="Arial"/>
                <w:sz w:val="22"/>
                <w:szCs w:val="22"/>
              </w:rPr>
              <w:t>Support to attend Integrated Workshop (IWS) and other activities</w:t>
            </w:r>
          </w:p>
        </w:tc>
        <w:tc>
          <w:tcPr>
            <w:tcW w:w="1275"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tcPr>
          <w:p w14:paraId="5C271439" w14:textId="77777777" w:rsidR="00825B0F" w:rsidRPr="009F081D" w:rsidRDefault="00825B0F" w:rsidP="0045476F">
            <w:pPr>
              <w:adjustRightInd w:val="0"/>
              <w:snapToGrid w:val="0"/>
              <w:spacing w:line="300" w:lineRule="atLeast"/>
              <w:jc w:val="center"/>
              <w:rPr>
                <w:rFonts w:ascii="Arial" w:hAnsi="Arial" w:cs="Arial"/>
                <w:sz w:val="22"/>
                <w:szCs w:val="22"/>
              </w:rPr>
            </w:pPr>
            <w:r w:rsidRPr="009F081D">
              <w:rPr>
                <w:rFonts w:ascii="Arial" w:hAnsi="Arial" w:cs="Arial"/>
                <w:sz w:val="22"/>
                <w:szCs w:val="22"/>
              </w:rPr>
              <w:t>10,000</w:t>
            </w:r>
          </w:p>
        </w:tc>
      </w:tr>
      <w:tr w:rsidR="009C5666" w:rsidRPr="009F081D" w14:paraId="4B3C35C2" w14:textId="77777777" w:rsidTr="0045476F">
        <w:trPr>
          <w:trHeight w:val="406"/>
        </w:trPr>
        <w:tc>
          <w:tcPr>
            <w:tcW w:w="709"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hideMark/>
          </w:tcPr>
          <w:p w14:paraId="41BE572D" w14:textId="77777777" w:rsidR="00825B0F" w:rsidRPr="009F081D" w:rsidRDefault="00825B0F" w:rsidP="0045476F">
            <w:pPr>
              <w:adjustRightInd w:val="0"/>
              <w:snapToGrid w:val="0"/>
              <w:spacing w:line="300" w:lineRule="atLeast"/>
              <w:jc w:val="center"/>
              <w:rPr>
                <w:rFonts w:ascii="Arial" w:hAnsi="Arial" w:cs="Arial"/>
                <w:sz w:val="22"/>
                <w:szCs w:val="22"/>
              </w:rPr>
            </w:pPr>
            <w:r w:rsidRPr="009F081D">
              <w:rPr>
                <w:rFonts w:ascii="Arial" w:hAnsi="Arial" w:cs="Arial"/>
                <w:sz w:val="22"/>
                <w:szCs w:val="22"/>
              </w:rPr>
              <w:t>2</w:t>
            </w:r>
          </w:p>
        </w:tc>
        <w:tc>
          <w:tcPr>
            <w:tcW w:w="6237"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hideMark/>
          </w:tcPr>
          <w:p w14:paraId="3E2323FA" w14:textId="77777777" w:rsidR="00825B0F" w:rsidRPr="009F081D" w:rsidRDefault="00825B0F" w:rsidP="0045476F">
            <w:pPr>
              <w:adjustRightInd w:val="0"/>
              <w:snapToGrid w:val="0"/>
              <w:spacing w:line="300" w:lineRule="atLeast"/>
              <w:rPr>
                <w:rFonts w:ascii="Arial" w:hAnsi="Arial" w:cs="Arial"/>
                <w:sz w:val="22"/>
                <w:szCs w:val="22"/>
              </w:rPr>
            </w:pPr>
            <w:r w:rsidRPr="009F081D">
              <w:rPr>
                <w:rFonts w:ascii="Arial" w:hAnsi="Arial" w:cs="Arial"/>
                <w:sz w:val="22"/>
                <w:szCs w:val="22"/>
              </w:rPr>
              <w:t>Support publishing the two technical reports of AOP2 and AOP6</w:t>
            </w:r>
          </w:p>
        </w:tc>
        <w:tc>
          <w:tcPr>
            <w:tcW w:w="1275"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hideMark/>
          </w:tcPr>
          <w:p w14:paraId="6528045C" w14:textId="77777777" w:rsidR="00825B0F" w:rsidRPr="009F081D" w:rsidRDefault="00825B0F" w:rsidP="0045476F">
            <w:pPr>
              <w:adjustRightInd w:val="0"/>
              <w:snapToGrid w:val="0"/>
              <w:spacing w:line="300" w:lineRule="atLeast"/>
              <w:jc w:val="center"/>
              <w:rPr>
                <w:rFonts w:ascii="Arial" w:hAnsi="Arial" w:cs="Arial"/>
                <w:sz w:val="22"/>
                <w:szCs w:val="22"/>
              </w:rPr>
            </w:pPr>
            <w:r w:rsidRPr="009F081D">
              <w:rPr>
                <w:rFonts w:ascii="Arial" w:hAnsi="Arial" w:cs="Arial"/>
                <w:sz w:val="22"/>
                <w:szCs w:val="22"/>
              </w:rPr>
              <w:t>5,000</w:t>
            </w:r>
          </w:p>
        </w:tc>
      </w:tr>
      <w:tr w:rsidR="009C5666" w:rsidRPr="009F081D" w14:paraId="1555A895" w14:textId="77777777" w:rsidTr="0045476F">
        <w:trPr>
          <w:trHeight w:val="257"/>
        </w:trPr>
        <w:tc>
          <w:tcPr>
            <w:tcW w:w="709"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hideMark/>
          </w:tcPr>
          <w:p w14:paraId="5FE72260" w14:textId="77777777" w:rsidR="00825B0F" w:rsidRPr="009F081D" w:rsidRDefault="00825B0F" w:rsidP="0045476F">
            <w:pPr>
              <w:adjustRightInd w:val="0"/>
              <w:snapToGrid w:val="0"/>
              <w:spacing w:line="300" w:lineRule="atLeast"/>
              <w:jc w:val="center"/>
              <w:rPr>
                <w:rFonts w:ascii="Arial" w:hAnsi="Arial" w:cs="Arial"/>
                <w:sz w:val="22"/>
                <w:szCs w:val="22"/>
              </w:rPr>
            </w:pPr>
            <w:r w:rsidRPr="009F081D">
              <w:rPr>
                <w:rFonts w:ascii="Arial" w:hAnsi="Arial" w:cs="Arial"/>
                <w:sz w:val="22"/>
                <w:szCs w:val="22"/>
              </w:rPr>
              <w:t>3</w:t>
            </w:r>
          </w:p>
        </w:tc>
        <w:tc>
          <w:tcPr>
            <w:tcW w:w="6237"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hideMark/>
          </w:tcPr>
          <w:p w14:paraId="411EA0FB" w14:textId="77777777" w:rsidR="00825B0F" w:rsidRPr="009F081D" w:rsidRDefault="00825B0F" w:rsidP="0045476F">
            <w:pPr>
              <w:adjustRightInd w:val="0"/>
              <w:snapToGrid w:val="0"/>
              <w:spacing w:line="300" w:lineRule="atLeast"/>
              <w:rPr>
                <w:rFonts w:ascii="Arial" w:hAnsi="Arial" w:cs="Arial"/>
                <w:sz w:val="22"/>
                <w:szCs w:val="22"/>
              </w:rPr>
            </w:pPr>
            <w:r w:rsidRPr="009F081D">
              <w:rPr>
                <w:rFonts w:ascii="Arial" w:hAnsi="Arial" w:cs="Arial"/>
                <w:sz w:val="22"/>
                <w:szCs w:val="22"/>
              </w:rPr>
              <w:t xml:space="preserve">Support activities related to OSUFFIM                                           </w:t>
            </w:r>
          </w:p>
        </w:tc>
        <w:tc>
          <w:tcPr>
            <w:tcW w:w="1275"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hideMark/>
          </w:tcPr>
          <w:p w14:paraId="4F128A6F" w14:textId="77777777" w:rsidR="00825B0F" w:rsidRPr="009F081D" w:rsidRDefault="00825B0F" w:rsidP="0045476F">
            <w:pPr>
              <w:adjustRightInd w:val="0"/>
              <w:snapToGrid w:val="0"/>
              <w:spacing w:line="300" w:lineRule="atLeast"/>
              <w:jc w:val="center"/>
              <w:rPr>
                <w:rFonts w:ascii="Arial" w:hAnsi="Arial" w:cs="Arial"/>
                <w:sz w:val="22"/>
                <w:szCs w:val="22"/>
              </w:rPr>
            </w:pPr>
            <w:r w:rsidRPr="009F081D">
              <w:rPr>
                <w:rFonts w:ascii="Arial" w:hAnsi="Arial" w:cs="Arial"/>
                <w:sz w:val="22"/>
                <w:szCs w:val="22"/>
              </w:rPr>
              <w:t>6,000</w:t>
            </w:r>
          </w:p>
        </w:tc>
      </w:tr>
      <w:tr w:rsidR="009C5666" w:rsidRPr="009F081D" w14:paraId="6172455A" w14:textId="77777777" w:rsidTr="0045476F">
        <w:trPr>
          <w:trHeight w:val="361"/>
        </w:trPr>
        <w:tc>
          <w:tcPr>
            <w:tcW w:w="709"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hideMark/>
          </w:tcPr>
          <w:p w14:paraId="123110F5" w14:textId="77777777" w:rsidR="00825B0F" w:rsidRPr="009F081D" w:rsidRDefault="00825B0F" w:rsidP="0045476F">
            <w:pPr>
              <w:adjustRightInd w:val="0"/>
              <w:snapToGrid w:val="0"/>
              <w:spacing w:line="300" w:lineRule="atLeast"/>
              <w:jc w:val="center"/>
              <w:rPr>
                <w:rFonts w:ascii="Arial" w:hAnsi="Arial" w:cs="Arial"/>
                <w:sz w:val="22"/>
                <w:szCs w:val="22"/>
              </w:rPr>
            </w:pPr>
            <w:r w:rsidRPr="009F081D">
              <w:rPr>
                <w:rFonts w:ascii="Arial" w:hAnsi="Arial" w:cs="Arial"/>
                <w:sz w:val="22"/>
                <w:szCs w:val="22"/>
              </w:rPr>
              <w:t>4</w:t>
            </w:r>
          </w:p>
        </w:tc>
        <w:tc>
          <w:tcPr>
            <w:tcW w:w="6237"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hideMark/>
          </w:tcPr>
          <w:p w14:paraId="7F643CA6" w14:textId="77777777" w:rsidR="00825B0F" w:rsidRPr="009F081D" w:rsidRDefault="00825B0F" w:rsidP="0045476F">
            <w:pPr>
              <w:adjustRightInd w:val="0"/>
              <w:snapToGrid w:val="0"/>
              <w:spacing w:line="300" w:lineRule="atLeast"/>
              <w:rPr>
                <w:rFonts w:ascii="Arial" w:hAnsi="Arial" w:cs="Arial"/>
                <w:sz w:val="22"/>
                <w:szCs w:val="22"/>
              </w:rPr>
            </w:pPr>
            <w:r w:rsidRPr="009F081D">
              <w:rPr>
                <w:rFonts w:ascii="Arial" w:hAnsi="Arial" w:cs="Arial"/>
                <w:sz w:val="22"/>
                <w:szCs w:val="22"/>
              </w:rPr>
              <w:t xml:space="preserve">Support hosting AOP 6 seminar with hosting 6th WGH working meeting            </w:t>
            </w:r>
          </w:p>
        </w:tc>
        <w:tc>
          <w:tcPr>
            <w:tcW w:w="1275"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hideMark/>
          </w:tcPr>
          <w:p w14:paraId="4377AE9B" w14:textId="77777777" w:rsidR="00825B0F" w:rsidRPr="009F081D" w:rsidRDefault="00825B0F" w:rsidP="0045476F">
            <w:pPr>
              <w:adjustRightInd w:val="0"/>
              <w:snapToGrid w:val="0"/>
              <w:spacing w:line="300" w:lineRule="atLeast"/>
              <w:jc w:val="center"/>
              <w:rPr>
                <w:rFonts w:ascii="Arial" w:hAnsi="Arial" w:cs="Arial"/>
                <w:sz w:val="22"/>
                <w:szCs w:val="22"/>
              </w:rPr>
            </w:pPr>
            <w:r w:rsidRPr="009F081D">
              <w:rPr>
                <w:rFonts w:ascii="Arial" w:hAnsi="Arial" w:cs="Arial"/>
                <w:sz w:val="22"/>
                <w:szCs w:val="22"/>
              </w:rPr>
              <w:t>3,000</w:t>
            </w:r>
          </w:p>
        </w:tc>
      </w:tr>
      <w:tr w:rsidR="009C5666" w:rsidRPr="009F081D" w14:paraId="6A0529F9" w14:textId="77777777" w:rsidTr="0045476F">
        <w:trPr>
          <w:trHeight w:val="266"/>
        </w:trPr>
        <w:tc>
          <w:tcPr>
            <w:tcW w:w="709"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hideMark/>
          </w:tcPr>
          <w:p w14:paraId="77DB6DC0" w14:textId="77777777" w:rsidR="00825B0F" w:rsidRPr="009F081D" w:rsidRDefault="00825B0F" w:rsidP="0045476F">
            <w:pPr>
              <w:adjustRightInd w:val="0"/>
              <w:snapToGrid w:val="0"/>
              <w:spacing w:line="300" w:lineRule="atLeast"/>
              <w:jc w:val="center"/>
              <w:rPr>
                <w:rFonts w:ascii="Arial" w:hAnsi="Arial" w:cs="Arial"/>
                <w:sz w:val="22"/>
                <w:szCs w:val="22"/>
              </w:rPr>
            </w:pPr>
          </w:p>
        </w:tc>
        <w:tc>
          <w:tcPr>
            <w:tcW w:w="6237"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hideMark/>
          </w:tcPr>
          <w:p w14:paraId="380E59B5" w14:textId="77777777" w:rsidR="00825B0F" w:rsidRPr="009F081D" w:rsidRDefault="00825B0F" w:rsidP="0045476F">
            <w:pPr>
              <w:adjustRightInd w:val="0"/>
              <w:snapToGrid w:val="0"/>
              <w:spacing w:line="300" w:lineRule="atLeast"/>
              <w:jc w:val="right"/>
              <w:rPr>
                <w:rFonts w:ascii="Arial" w:hAnsi="Arial" w:cs="Arial"/>
                <w:sz w:val="22"/>
                <w:szCs w:val="22"/>
              </w:rPr>
            </w:pPr>
            <w:r w:rsidRPr="009F081D">
              <w:rPr>
                <w:rFonts w:ascii="Arial" w:hAnsi="Arial" w:cs="Arial"/>
                <w:sz w:val="22"/>
                <w:szCs w:val="22"/>
              </w:rPr>
              <w:t xml:space="preserve">Total </w:t>
            </w:r>
          </w:p>
        </w:tc>
        <w:tc>
          <w:tcPr>
            <w:tcW w:w="1275"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hideMark/>
          </w:tcPr>
          <w:p w14:paraId="19945171" w14:textId="77777777" w:rsidR="00825B0F" w:rsidRPr="009F081D" w:rsidRDefault="00825B0F" w:rsidP="0045476F">
            <w:pPr>
              <w:adjustRightInd w:val="0"/>
              <w:snapToGrid w:val="0"/>
              <w:spacing w:line="300" w:lineRule="atLeast"/>
              <w:jc w:val="center"/>
              <w:rPr>
                <w:rFonts w:ascii="Arial" w:hAnsi="Arial" w:cs="Arial"/>
                <w:sz w:val="22"/>
                <w:szCs w:val="22"/>
              </w:rPr>
            </w:pPr>
            <w:r w:rsidRPr="009F081D">
              <w:rPr>
                <w:rFonts w:ascii="Arial" w:eastAsia="宋体" w:hAnsi="Arial" w:cs="Arial"/>
                <w:sz w:val="22"/>
                <w:szCs w:val="22"/>
                <w:lang w:eastAsia="zh-CN"/>
              </w:rPr>
              <w:t>24</w:t>
            </w:r>
            <w:r w:rsidRPr="009F081D">
              <w:rPr>
                <w:rFonts w:ascii="Arial" w:hAnsi="Arial" w:cs="Arial"/>
                <w:sz w:val="22"/>
                <w:szCs w:val="22"/>
              </w:rPr>
              <w:t>,000</w:t>
            </w:r>
          </w:p>
        </w:tc>
      </w:tr>
      <w:tr w:rsidR="009C5666" w:rsidRPr="009F081D" w14:paraId="37DE462B" w14:textId="77777777" w:rsidTr="0045476F">
        <w:trPr>
          <w:trHeight w:val="361"/>
        </w:trPr>
        <w:tc>
          <w:tcPr>
            <w:tcW w:w="709"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tcPr>
          <w:p w14:paraId="63283210" w14:textId="77777777" w:rsidR="00825B0F" w:rsidRPr="009F081D" w:rsidRDefault="00825B0F" w:rsidP="0045476F">
            <w:pPr>
              <w:adjustRightInd w:val="0"/>
              <w:snapToGrid w:val="0"/>
              <w:spacing w:line="300" w:lineRule="atLeast"/>
              <w:jc w:val="center"/>
              <w:rPr>
                <w:rFonts w:ascii="Arial" w:hAnsi="Arial" w:cs="Arial"/>
                <w:sz w:val="22"/>
                <w:szCs w:val="22"/>
              </w:rPr>
            </w:pPr>
          </w:p>
        </w:tc>
        <w:tc>
          <w:tcPr>
            <w:tcW w:w="6237"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tcPr>
          <w:p w14:paraId="18156C47" w14:textId="77777777" w:rsidR="00825B0F" w:rsidRPr="009F081D" w:rsidRDefault="00825B0F" w:rsidP="0045476F">
            <w:pPr>
              <w:adjustRightInd w:val="0"/>
              <w:snapToGrid w:val="0"/>
              <w:spacing w:line="300" w:lineRule="atLeast"/>
              <w:rPr>
                <w:rFonts w:ascii="Arial" w:hAnsi="Arial" w:cs="Arial"/>
                <w:i/>
                <w:sz w:val="22"/>
                <w:szCs w:val="22"/>
              </w:rPr>
            </w:pPr>
            <w:r w:rsidRPr="009F081D">
              <w:rPr>
                <w:rFonts w:ascii="Arial" w:eastAsia="宋体" w:hAnsi="Arial" w:cs="Arial"/>
                <w:i/>
                <w:sz w:val="22"/>
                <w:szCs w:val="22"/>
                <w:lang w:eastAsia="zh-CN"/>
              </w:rPr>
              <w:t>S</w:t>
            </w:r>
            <w:r w:rsidRPr="009F081D">
              <w:rPr>
                <w:rFonts w:ascii="Arial" w:hAnsi="Arial" w:cs="Arial"/>
                <w:i/>
                <w:sz w:val="22"/>
                <w:szCs w:val="22"/>
              </w:rPr>
              <w:t xml:space="preserve">pecial budget for supporting OSUFFIM Final workshop </w:t>
            </w:r>
          </w:p>
        </w:tc>
        <w:tc>
          <w:tcPr>
            <w:tcW w:w="1275" w:type="dxa"/>
            <w:tcBorders>
              <w:top w:val="single" w:sz="8" w:space="0" w:color="2D2D8A"/>
              <w:left w:val="single" w:sz="8" w:space="0" w:color="2D2D8A"/>
              <w:bottom w:val="single" w:sz="8" w:space="0" w:color="2D2D8A"/>
              <w:right w:val="single" w:sz="8" w:space="0" w:color="2D2D8A"/>
            </w:tcBorders>
            <w:shd w:val="clear" w:color="auto" w:fill="auto"/>
            <w:noWrap/>
            <w:tcMar>
              <w:top w:w="0" w:type="dxa"/>
              <w:left w:w="57" w:type="dxa"/>
              <w:bottom w:w="0" w:type="dxa"/>
              <w:right w:w="57" w:type="dxa"/>
            </w:tcMar>
            <w:vAlign w:val="center"/>
          </w:tcPr>
          <w:p w14:paraId="08E798D1" w14:textId="77777777" w:rsidR="00825B0F" w:rsidRPr="009F081D" w:rsidRDefault="00825B0F" w:rsidP="0045476F">
            <w:pPr>
              <w:adjustRightInd w:val="0"/>
              <w:snapToGrid w:val="0"/>
              <w:spacing w:line="300" w:lineRule="atLeast"/>
              <w:jc w:val="center"/>
              <w:rPr>
                <w:rFonts w:ascii="Arial" w:hAnsi="Arial" w:cs="Arial"/>
                <w:sz w:val="22"/>
                <w:szCs w:val="22"/>
              </w:rPr>
            </w:pPr>
            <w:r w:rsidRPr="009F081D">
              <w:rPr>
                <w:rFonts w:ascii="Arial" w:hAnsi="Arial" w:cs="Arial"/>
                <w:sz w:val="22"/>
                <w:szCs w:val="22"/>
              </w:rPr>
              <w:t>$6000</w:t>
            </w:r>
          </w:p>
        </w:tc>
      </w:tr>
    </w:tbl>
    <w:p w14:paraId="6536BAF5" w14:textId="77777777" w:rsidR="00825B0F" w:rsidRPr="009F081D" w:rsidRDefault="0027377E"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 xml:space="preserve">Based on the </w:t>
      </w:r>
      <w:r w:rsidR="00825B0F" w:rsidRPr="009F081D">
        <w:rPr>
          <w:rFonts w:ascii="Arial" w:eastAsia="宋体" w:hAnsi="Arial" w:cs="Arial"/>
          <w:bCs/>
          <w:sz w:val="22"/>
          <w:szCs w:val="22"/>
          <w:lang w:eastAsia="zh-CN" w:bidi="th-TH"/>
        </w:rPr>
        <w:t>discuss</w:t>
      </w:r>
      <w:r w:rsidRPr="009F081D">
        <w:rPr>
          <w:rFonts w:ascii="Arial" w:eastAsia="宋体" w:hAnsi="Arial" w:cs="Arial"/>
          <w:bCs/>
          <w:sz w:val="22"/>
          <w:szCs w:val="22"/>
          <w:lang w:eastAsia="zh-CN" w:bidi="th-TH"/>
        </w:rPr>
        <w:t xml:space="preserve">ion, WGH proposed </w:t>
      </w:r>
      <w:r w:rsidR="00825B0F" w:rsidRPr="009F081D">
        <w:rPr>
          <w:rFonts w:ascii="Arial" w:eastAsia="宋体" w:hAnsi="Arial" w:cs="Arial"/>
          <w:bCs/>
          <w:sz w:val="22"/>
          <w:szCs w:val="22"/>
          <w:lang w:eastAsia="zh-CN" w:bidi="th-TH"/>
        </w:rPr>
        <w:t xml:space="preserve">the budget request for </w:t>
      </w:r>
      <w:r w:rsidRPr="009F081D">
        <w:rPr>
          <w:rFonts w:ascii="Arial" w:eastAsia="宋体" w:hAnsi="Arial" w:cs="Arial"/>
          <w:bCs/>
          <w:sz w:val="22"/>
          <w:szCs w:val="22"/>
          <w:lang w:eastAsia="zh-CN" w:bidi="th-TH"/>
        </w:rPr>
        <w:t>its</w:t>
      </w:r>
      <w:r w:rsidR="00825B0F" w:rsidRPr="009F081D">
        <w:rPr>
          <w:rFonts w:ascii="Arial" w:eastAsia="宋体" w:hAnsi="Arial" w:cs="Arial"/>
          <w:bCs/>
          <w:sz w:val="22"/>
          <w:szCs w:val="22"/>
          <w:lang w:eastAsia="zh-CN" w:bidi="th-TH"/>
        </w:rPr>
        <w:t xml:space="preserve"> activities in 2018, shown in table 4.</w:t>
      </w:r>
    </w:p>
    <w:tbl>
      <w:tblPr>
        <w:tblW w:w="8359" w:type="dxa"/>
        <w:tblInd w:w="769" w:type="dxa"/>
        <w:tblCellMar>
          <w:left w:w="0" w:type="dxa"/>
          <w:right w:w="0" w:type="dxa"/>
        </w:tblCellMar>
        <w:tblLook w:val="01E0" w:firstRow="1" w:lastRow="1" w:firstColumn="1" w:lastColumn="1" w:noHBand="0" w:noVBand="0"/>
      </w:tblPr>
      <w:tblGrid>
        <w:gridCol w:w="709"/>
        <w:gridCol w:w="5812"/>
        <w:gridCol w:w="851"/>
        <w:gridCol w:w="987"/>
      </w:tblGrid>
      <w:tr w:rsidR="00825B0F" w:rsidRPr="009F081D" w14:paraId="7F428E55" w14:textId="77777777" w:rsidTr="0045476F">
        <w:trPr>
          <w:trHeight w:val="213"/>
        </w:trPr>
        <w:tc>
          <w:tcPr>
            <w:tcW w:w="8359" w:type="dxa"/>
            <w:gridSpan w:val="4"/>
            <w:tcBorders>
              <w:bottom w:val="single" w:sz="6" w:space="0" w:color="292989"/>
            </w:tcBorders>
            <w:shd w:val="clear" w:color="auto" w:fill="FFFFFF"/>
            <w:tcMar>
              <w:top w:w="15" w:type="dxa"/>
              <w:left w:w="60" w:type="dxa"/>
              <w:bottom w:w="0" w:type="dxa"/>
              <w:right w:w="60" w:type="dxa"/>
            </w:tcMar>
            <w:vAlign w:val="bottom"/>
            <w:hideMark/>
          </w:tcPr>
          <w:p w14:paraId="7FAF32F3" w14:textId="77777777" w:rsidR="00825B0F" w:rsidRPr="009F081D" w:rsidRDefault="00825B0F" w:rsidP="0045476F">
            <w:pPr>
              <w:adjustRightInd w:val="0"/>
              <w:snapToGrid w:val="0"/>
              <w:rPr>
                <w:rFonts w:ascii="Arial" w:eastAsia="宋体" w:hAnsi="Arial" w:cs="Arial"/>
                <w:b/>
                <w:sz w:val="22"/>
                <w:szCs w:val="22"/>
                <w:lang w:eastAsia="zh-CN"/>
              </w:rPr>
            </w:pPr>
            <w:r w:rsidRPr="009F081D">
              <w:rPr>
                <w:rFonts w:ascii="Arial" w:eastAsia="宋体" w:hAnsi="Arial" w:cs="Arial"/>
                <w:bCs/>
                <w:sz w:val="22"/>
                <w:szCs w:val="22"/>
                <w:lang w:eastAsia="zh-CN"/>
              </w:rPr>
              <w:t>Table 4  The summary of  TCTF  Budget  Request  for  2018  Activities</w:t>
            </w:r>
          </w:p>
        </w:tc>
      </w:tr>
      <w:tr w:rsidR="00825B0F" w:rsidRPr="009F081D" w14:paraId="12CF781F" w14:textId="77777777" w:rsidTr="0045476F">
        <w:trPr>
          <w:trHeight w:val="386"/>
        </w:trPr>
        <w:tc>
          <w:tcPr>
            <w:tcW w:w="70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375B4F09" w14:textId="77777777" w:rsidR="00825B0F" w:rsidRPr="009F081D" w:rsidRDefault="00825B0F" w:rsidP="0045476F">
            <w:pPr>
              <w:adjustRightInd w:val="0"/>
              <w:snapToGrid w:val="0"/>
              <w:jc w:val="center"/>
              <w:rPr>
                <w:rFonts w:ascii="Arial" w:eastAsia="宋体" w:hAnsi="Arial" w:cs="Arial"/>
                <w:sz w:val="22"/>
                <w:szCs w:val="22"/>
                <w:lang w:eastAsia="zh-CN"/>
              </w:rPr>
            </w:pPr>
            <w:r w:rsidRPr="009F081D">
              <w:rPr>
                <w:rFonts w:ascii="Arial" w:eastAsia="宋体" w:hAnsi="Arial" w:cs="Arial"/>
                <w:bCs/>
                <w:sz w:val="22"/>
                <w:szCs w:val="22"/>
                <w:lang w:eastAsia="zh-CN"/>
              </w:rPr>
              <w:t>Item</w:t>
            </w:r>
          </w:p>
        </w:tc>
        <w:tc>
          <w:tcPr>
            <w:tcW w:w="581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44F3E55C" w14:textId="77777777" w:rsidR="00825B0F" w:rsidRPr="009F081D" w:rsidRDefault="00825B0F" w:rsidP="0045476F">
            <w:pPr>
              <w:adjustRightInd w:val="0"/>
              <w:snapToGrid w:val="0"/>
              <w:jc w:val="center"/>
              <w:rPr>
                <w:rFonts w:ascii="Arial" w:eastAsia="宋体" w:hAnsi="Arial" w:cs="Arial"/>
                <w:sz w:val="22"/>
                <w:szCs w:val="22"/>
                <w:lang w:eastAsia="zh-CN"/>
              </w:rPr>
            </w:pPr>
            <w:r w:rsidRPr="009F081D">
              <w:rPr>
                <w:rFonts w:ascii="Arial" w:eastAsia="宋体" w:hAnsi="Arial" w:cs="Arial"/>
                <w:bCs/>
                <w:sz w:val="22"/>
                <w:szCs w:val="22"/>
                <w:lang w:eastAsia="zh-CN"/>
              </w:rPr>
              <w:t>Projects</w:t>
            </w:r>
          </w:p>
        </w:tc>
        <w:tc>
          <w:tcPr>
            <w:tcW w:w="85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5BB2D323" w14:textId="77777777" w:rsidR="00825B0F" w:rsidRPr="009F081D" w:rsidRDefault="00825B0F" w:rsidP="0045476F">
            <w:pPr>
              <w:adjustRightInd w:val="0"/>
              <w:snapToGrid w:val="0"/>
              <w:jc w:val="center"/>
              <w:rPr>
                <w:rFonts w:ascii="Arial" w:eastAsia="宋体" w:hAnsi="Arial" w:cs="Arial"/>
                <w:sz w:val="22"/>
                <w:szCs w:val="22"/>
                <w:lang w:eastAsia="zh-CN"/>
              </w:rPr>
            </w:pPr>
            <w:r w:rsidRPr="009F081D">
              <w:rPr>
                <w:rFonts w:ascii="Arial" w:eastAsia="宋体" w:hAnsi="Arial" w:cs="Arial"/>
                <w:bCs/>
                <w:sz w:val="22"/>
                <w:szCs w:val="22"/>
                <w:lang w:eastAsia="zh-CN"/>
              </w:rPr>
              <w:t>Driver</w:t>
            </w:r>
          </w:p>
        </w:tc>
        <w:tc>
          <w:tcPr>
            <w:tcW w:w="98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765AC1F3" w14:textId="77777777" w:rsidR="00825B0F" w:rsidRPr="009F081D" w:rsidRDefault="00825B0F" w:rsidP="0045476F">
            <w:pPr>
              <w:adjustRightInd w:val="0"/>
              <w:snapToGrid w:val="0"/>
              <w:jc w:val="center"/>
              <w:rPr>
                <w:rFonts w:ascii="Arial" w:eastAsia="宋体" w:hAnsi="Arial" w:cs="Arial"/>
                <w:sz w:val="22"/>
                <w:szCs w:val="22"/>
                <w:lang w:eastAsia="zh-CN"/>
              </w:rPr>
            </w:pPr>
            <w:r w:rsidRPr="009F081D">
              <w:rPr>
                <w:rFonts w:ascii="Arial" w:eastAsia="宋体" w:hAnsi="Arial" w:cs="Arial"/>
                <w:bCs/>
                <w:sz w:val="22"/>
                <w:szCs w:val="22"/>
                <w:lang w:eastAsia="zh-CN"/>
              </w:rPr>
              <w:t>Budget</w:t>
            </w:r>
          </w:p>
        </w:tc>
      </w:tr>
      <w:tr w:rsidR="00825B0F" w:rsidRPr="009F081D" w14:paraId="12F5B0BE" w14:textId="77777777" w:rsidTr="0045476F">
        <w:trPr>
          <w:trHeight w:val="392"/>
        </w:trPr>
        <w:tc>
          <w:tcPr>
            <w:tcW w:w="70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C400605" w14:textId="77777777" w:rsidR="00825B0F" w:rsidRPr="009F081D" w:rsidRDefault="00825B0F" w:rsidP="0045476F">
            <w:pPr>
              <w:adjustRightInd w:val="0"/>
              <w:snapToGrid w:val="0"/>
              <w:jc w:val="center"/>
              <w:rPr>
                <w:rFonts w:ascii="Arial" w:eastAsia="宋体" w:hAnsi="Arial" w:cs="Arial"/>
                <w:bCs/>
                <w:sz w:val="22"/>
                <w:szCs w:val="22"/>
                <w:lang w:eastAsia="zh-CN"/>
              </w:rPr>
            </w:pPr>
            <w:r w:rsidRPr="009F081D">
              <w:rPr>
                <w:rFonts w:ascii="Arial" w:eastAsia="宋体" w:hAnsi="Arial" w:cs="Arial"/>
                <w:bCs/>
                <w:sz w:val="22"/>
                <w:szCs w:val="22"/>
                <w:lang w:eastAsia="zh-CN"/>
              </w:rPr>
              <w:t>1</w:t>
            </w:r>
          </w:p>
        </w:tc>
        <w:tc>
          <w:tcPr>
            <w:tcW w:w="581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F33AF9A" w14:textId="77777777" w:rsidR="00825B0F" w:rsidRPr="009F081D" w:rsidRDefault="00825B0F" w:rsidP="0045476F">
            <w:pPr>
              <w:adjustRightInd w:val="0"/>
              <w:snapToGrid w:val="0"/>
              <w:rPr>
                <w:rFonts w:ascii="Arial" w:eastAsia="宋体" w:hAnsi="Arial" w:cs="Arial"/>
                <w:bCs/>
                <w:sz w:val="22"/>
                <w:szCs w:val="22"/>
                <w:lang w:eastAsia="zh-CN"/>
              </w:rPr>
            </w:pPr>
            <w:r w:rsidRPr="009F081D">
              <w:rPr>
                <w:rFonts w:ascii="Arial" w:eastAsia="宋体" w:hAnsi="Arial" w:cs="Arial"/>
                <w:bCs/>
                <w:sz w:val="22"/>
                <w:szCs w:val="22"/>
                <w:lang w:eastAsia="zh-CN"/>
              </w:rPr>
              <w:t>Support to attend Integrated Workshop (IWS) and other activities</w:t>
            </w:r>
          </w:p>
        </w:tc>
        <w:tc>
          <w:tcPr>
            <w:tcW w:w="85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CE49337" w14:textId="77777777" w:rsidR="00825B0F" w:rsidRPr="009F081D" w:rsidRDefault="00825B0F" w:rsidP="0045476F">
            <w:pPr>
              <w:adjustRightInd w:val="0"/>
              <w:snapToGrid w:val="0"/>
              <w:jc w:val="right"/>
              <w:rPr>
                <w:rFonts w:ascii="Arial" w:eastAsia="宋体" w:hAnsi="Arial" w:cs="Arial"/>
                <w:bCs/>
                <w:sz w:val="22"/>
                <w:szCs w:val="22"/>
                <w:lang w:eastAsia="zh-CN"/>
              </w:rPr>
            </w:pPr>
          </w:p>
        </w:tc>
        <w:tc>
          <w:tcPr>
            <w:tcW w:w="98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7F090F3" w14:textId="77777777" w:rsidR="00825B0F" w:rsidRPr="009F081D" w:rsidRDefault="00825B0F" w:rsidP="0045476F">
            <w:pPr>
              <w:adjustRightInd w:val="0"/>
              <w:snapToGrid w:val="0"/>
              <w:jc w:val="center"/>
              <w:rPr>
                <w:rFonts w:ascii="Arial" w:eastAsia="宋体" w:hAnsi="Arial" w:cs="Arial"/>
                <w:sz w:val="22"/>
                <w:szCs w:val="22"/>
                <w:lang w:eastAsia="zh-CN"/>
              </w:rPr>
            </w:pPr>
            <w:r w:rsidRPr="009F081D">
              <w:rPr>
                <w:rFonts w:ascii="Arial" w:eastAsia="宋体" w:hAnsi="Arial" w:cs="Arial"/>
                <w:bCs/>
                <w:sz w:val="22"/>
                <w:szCs w:val="22"/>
                <w:lang w:eastAsia="zh-CN"/>
              </w:rPr>
              <w:t>10,000</w:t>
            </w:r>
          </w:p>
        </w:tc>
      </w:tr>
      <w:tr w:rsidR="00825B0F" w:rsidRPr="009F081D" w14:paraId="04BE5D15" w14:textId="77777777" w:rsidTr="0045476F">
        <w:trPr>
          <w:trHeight w:val="392"/>
        </w:trPr>
        <w:tc>
          <w:tcPr>
            <w:tcW w:w="70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68A232A" w14:textId="77777777" w:rsidR="00825B0F" w:rsidRPr="009F081D" w:rsidRDefault="00825B0F" w:rsidP="0045476F">
            <w:pPr>
              <w:adjustRightInd w:val="0"/>
              <w:snapToGrid w:val="0"/>
              <w:jc w:val="center"/>
              <w:rPr>
                <w:rFonts w:ascii="Arial" w:eastAsia="宋体" w:hAnsi="Arial" w:cs="Arial"/>
                <w:sz w:val="22"/>
                <w:szCs w:val="22"/>
                <w:lang w:eastAsia="zh-CN"/>
              </w:rPr>
            </w:pPr>
            <w:r w:rsidRPr="009F081D">
              <w:rPr>
                <w:rFonts w:ascii="Arial" w:eastAsia="宋体" w:hAnsi="Arial" w:cs="Arial"/>
                <w:bCs/>
                <w:sz w:val="22"/>
                <w:szCs w:val="22"/>
                <w:lang w:eastAsia="zh-CN"/>
              </w:rPr>
              <w:t>2</w:t>
            </w:r>
          </w:p>
        </w:tc>
        <w:tc>
          <w:tcPr>
            <w:tcW w:w="581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C7400AA" w14:textId="77777777" w:rsidR="00825B0F" w:rsidRPr="009F081D" w:rsidRDefault="00825B0F" w:rsidP="0045476F">
            <w:pPr>
              <w:adjustRightInd w:val="0"/>
              <w:snapToGrid w:val="0"/>
              <w:rPr>
                <w:rFonts w:ascii="Arial" w:eastAsia="宋体" w:hAnsi="Arial" w:cs="Arial"/>
                <w:sz w:val="22"/>
                <w:szCs w:val="22"/>
                <w:lang w:eastAsia="zh-CN"/>
              </w:rPr>
            </w:pPr>
            <w:r w:rsidRPr="009F081D">
              <w:rPr>
                <w:rFonts w:ascii="Arial" w:eastAsia="宋体" w:hAnsi="Arial" w:cs="Arial"/>
                <w:sz w:val="22"/>
                <w:szCs w:val="22"/>
                <w:lang w:eastAsia="zh-CN"/>
              </w:rPr>
              <w:t>Support AOP1: Flash Flood Risk Information for Local Resilience including hosting 7</w:t>
            </w:r>
            <w:r w:rsidRPr="009F081D">
              <w:rPr>
                <w:rFonts w:ascii="Arial" w:eastAsia="宋体" w:hAnsi="Arial" w:cs="Arial"/>
                <w:sz w:val="22"/>
                <w:szCs w:val="22"/>
                <w:vertAlign w:val="superscript"/>
                <w:lang w:eastAsia="zh-CN"/>
              </w:rPr>
              <w:t>th</w:t>
            </w:r>
            <w:r w:rsidRPr="009F081D">
              <w:rPr>
                <w:rFonts w:ascii="Arial" w:eastAsia="宋体" w:hAnsi="Arial" w:cs="Arial"/>
                <w:sz w:val="22"/>
                <w:szCs w:val="22"/>
                <w:lang w:eastAsia="zh-CN"/>
              </w:rPr>
              <w:t xml:space="preserve"> WGH working meeting in Japan</w:t>
            </w:r>
          </w:p>
        </w:tc>
        <w:tc>
          <w:tcPr>
            <w:tcW w:w="85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94A3DB7" w14:textId="77777777" w:rsidR="00825B0F" w:rsidRPr="009F081D" w:rsidRDefault="00825B0F" w:rsidP="0045476F">
            <w:pPr>
              <w:adjustRightInd w:val="0"/>
              <w:snapToGrid w:val="0"/>
              <w:jc w:val="center"/>
              <w:rPr>
                <w:rFonts w:ascii="Arial" w:eastAsia="宋体" w:hAnsi="Arial" w:cs="Arial"/>
                <w:sz w:val="22"/>
                <w:szCs w:val="22"/>
                <w:lang w:eastAsia="zh-CN"/>
              </w:rPr>
            </w:pPr>
            <w:r w:rsidRPr="009F081D">
              <w:rPr>
                <w:rFonts w:ascii="Arial" w:eastAsia="宋体" w:hAnsi="Arial" w:cs="Arial"/>
                <w:sz w:val="22"/>
                <w:szCs w:val="22"/>
                <w:lang w:eastAsia="zh-CN"/>
              </w:rPr>
              <w:t>Japan</w:t>
            </w:r>
          </w:p>
        </w:tc>
        <w:tc>
          <w:tcPr>
            <w:tcW w:w="98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02E8C05" w14:textId="77777777" w:rsidR="00825B0F" w:rsidRPr="009F081D" w:rsidRDefault="00825B0F" w:rsidP="0045476F">
            <w:pPr>
              <w:adjustRightInd w:val="0"/>
              <w:snapToGrid w:val="0"/>
              <w:jc w:val="center"/>
              <w:rPr>
                <w:rFonts w:ascii="Arial" w:eastAsia="宋体" w:hAnsi="Arial" w:cs="Arial"/>
                <w:sz w:val="22"/>
                <w:szCs w:val="22"/>
                <w:lang w:eastAsia="zh-CN"/>
              </w:rPr>
            </w:pPr>
            <w:r w:rsidRPr="009F081D">
              <w:rPr>
                <w:rFonts w:ascii="Arial" w:eastAsia="宋体" w:hAnsi="Arial" w:cs="Arial"/>
                <w:sz w:val="22"/>
                <w:szCs w:val="22"/>
                <w:lang w:eastAsia="zh-CN"/>
              </w:rPr>
              <w:t>5000</w:t>
            </w:r>
          </w:p>
        </w:tc>
      </w:tr>
      <w:tr w:rsidR="00825B0F" w:rsidRPr="009F081D" w14:paraId="7D408838" w14:textId="77777777" w:rsidTr="0045476F">
        <w:trPr>
          <w:trHeight w:val="385"/>
        </w:trPr>
        <w:tc>
          <w:tcPr>
            <w:tcW w:w="70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1605AA20" w14:textId="77777777" w:rsidR="00825B0F" w:rsidRPr="009F081D" w:rsidRDefault="00825B0F" w:rsidP="0045476F">
            <w:pPr>
              <w:adjustRightInd w:val="0"/>
              <w:snapToGrid w:val="0"/>
              <w:jc w:val="center"/>
              <w:rPr>
                <w:rFonts w:ascii="Arial" w:eastAsia="宋体" w:hAnsi="Arial" w:cs="Arial"/>
                <w:sz w:val="22"/>
                <w:szCs w:val="22"/>
                <w:lang w:eastAsia="zh-CN"/>
              </w:rPr>
            </w:pPr>
            <w:r w:rsidRPr="009F081D">
              <w:rPr>
                <w:rFonts w:ascii="Arial" w:eastAsia="宋体" w:hAnsi="Arial" w:cs="Arial"/>
                <w:bCs/>
                <w:sz w:val="22"/>
                <w:szCs w:val="22"/>
                <w:lang w:eastAsia="zh-CN"/>
              </w:rPr>
              <w:t>3</w:t>
            </w:r>
          </w:p>
        </w:tc>
        <w:tc>
          <w:tcPr>
            <w:tcW w:w="581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725C49A4" w14:textId="77777777" w:rsidR="00825B0F" w:rsidRPr="009F081D" w:rsidRDefault="00825B0F" w:rsidP="0045476F">
            <w:pPr>
              <w:adjustRightInd w:val="0"/>
              <w:snapToGrid w:val="0"/>
              <w:rPr>
                <w:rFonts w:ascii="Arial" w:eastAsia="宋体" w:hAnsi="Arial" w:cs="Arial"/>
                <w:sz w:val="22"/>
                <w:szCs w:val="22"/>
                <w:lang w:eastAsia="zh-CN"/>
              </w:rPr>
            </w:pPr>
            <w:r w:rsidRPr="009F081D">
              <w:rPr>
                <w:rFonts w:ascii="Arial" w:eastAsia="宋体" w:hAnsi="Arial" w:cs="Arial"/>
                <w:sz w:val="22"/>
                <w:szCs w:val="22"/>
                <w:lang w:eastAsia="zh-CN"/>
              </w:rPr>
              <w:t>Support AOP4: OSUFFIM Phase-II: Extension of OSUFFIM Application in TC Members</w:t>
            </w:r>
          </w:p>
        </w:tc>
        <w:tc>
          <w:tcPr>
            <w:tcW w:w="85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5982055F" w14:textId="77777777" w:rsidR="00825B0F" w:rsidRPr="009F081D" w:rsidRDefault="00825B0F" w:rsidP="0045476F">
            <w:pPr>
              <w:adjustRightInd w:val="0"/>
              <w:snapToGrid w:val="0"/>
              <w:jc w:val="center"/>
              <w:rPr>
                <w:rFonts w:ascii="Arial" w:eastAsia="宋体" w:hAnsi="Arial" w:cs="Arial"/>
                <w:sz w:val="22"/>
                <w:szCs w:val="22"/>
                <w:lang w:eastAsia="zh-CN"/>
              </w:rPr>
            </w:pPr>
            <w:r w:rsidRPr="009F081D">
              <w:rPr>
                <w:rFonts w:ascii="Arial" w:eastAsia="宋体" w:hAnsi="Arial" w:cs="Arial"/>
                <w:sz w:val="22"/>
                <w:szCs w:val="22"/>
                <w:lang w:eastAsia="zh-CN"/>
              </w:rPr>
              <w:t>China</w:t>
            </w:r>
          </w:p>
        </w:tc>
        <w:tc>
          <w:tcPr>
            <w:tcW w:w="98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6C1503D2" w14:textId="77777777" w:rsidR="00825B0F" w:rsidRPr="009F081D" w:rsidRDefault="00825B0F" w:rsidP="0045476F">
            <w:pPr>
              <w:adjustRightInd w:val="0"/>
              <w:snapToGrid w:val="0"/>
              <w:jc w:val="center"/>
              <w:rPr>
                <w:rFonts w:ascii="Arial" w:eastAsia="宋体" w:hAnsi="Arial" w:cs="Arial"/>
                <w:sz w:val="22"/>
                <w:szCs w:val="22"/>
                <w:lang w:eastAsia="zh-CN"/>
              </w:rPr>
            </w:pPr>
            <w:r w:rsidRPr="009F081D">
              <w:rPr>
                <w:rFonts w:ascii="Arial" w:eastAsia="宋体" w:hAnsi="Arial" w:cs="Arial"/>
                <w:sz w:val="22"/>
                <w:szCs w:val="22"/>
                <w:lang w:eastAsia="zh-CN"/>
              </w:rPr>
              <w:t>6000</w:t>
            </w:r>
          </w:p>
        </w:tc>
      </w:tr>
      <w:tr w:rsidR="00825B0F" w:rsidRPr="009F081D" w14:paraId="62F3F9AB" w14:textId="77777777" w:rsidTr="0045476F">
        <w:trPr>
          <w:trHeight w:val="577"/>
        </w:trPr>
        <w:tc>
          <w:tcPr>
            <w:tcW w:w="70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2FB6D324" w14:textId="77777777" w:rsidR="00825B0F" w:rsidRPr="009F081D" w:rsidRDefault="00825B0F" w:rsidP="0045476F">
            <w:pPr>
              <w:adjustRightInd w:val="0"/>
              <w:snapToGrid w:val="0"/>
              <w:jc w:val="center"/>
              <w:rPr>
                <w:rFonts w:ascii="Arial" w:eastAsia="宋体" w:hAnsi="Arial" w:cs="Arial"/>
                <w:sz w:val="22"/>
                <w:szCs w:val="22"/>
                <w:lang w:eastAsia="zh-CN"/>
              </w:rPr>
            </w:pPr>
            <w:r w:rsidRPr="009F081D">
              <w:rPr>
                <w:rFonts w:ascii="Arial" w:eastAsia="宋体" w:hAnsi="Arial" w:cs="Arial"/>
                <w:bCs/>
                <w:sz w:val="22"/>
                <w:szCs w:val="22"/>
                <w:lang w:eastAsia="zh-CN"/>
              </w:rPr>
              <w:t>4</w:t>
            </w:r>
          </w:p>
        </w:tc>
        <w:tc>
          <w:tcPr>
            <w:tcW w:w="581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13CEDD3A" w14:textId="77777777" w:rsidR="00825B0F" w:rsidRPr="009F081D" w:rsidRDefault="00825B0F" w:rsidP="0045476F">
            <w:pPr>
              <w:adjustRightInd w:val="0"/>
              <w:snapToGrid w:val="0"/>
              <w:rPr>
                <w:rFonts w:ascii="Arial" w:eastAsia="宋体" w:hAnsi="Arial" w:cs="Arial"/>
                <w:sz w:val="22"/>
                <w:szCs w:val="22"/>
                <w:lang w:eastAsia="zh-CN"/>
              </w:rPr>
            </w:pPr>
            <w:r w:rsidRPr="009F081D">
              <w:rPr>
                <w:rFonts w:ascii="Arial" w:eastAsia="宋体" w:hAnsi="Arial" w:cs="Arial"/>
                <w:sz w:val="22"/>
                <w:szCs w:val="22"/>
                <w:lang w:eastAsia="zh-CN"/>
              </w:rPr>
              <w:t>Support AOP5: Impact Assessment of Climate Change on Water Resource Availability in TC Members</w:t>
            </w:r>
          </w:p>
        </w:tc>
        <w:tc>
          <w:tcPr>
            <w:tcW w:w="85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0209C90D" w14:textId="77777777" w:rsidR="00825B0F" w:rsidRPr="009F081D" w:rsidRDefault="00825B0F" w:rsidP="0045476F">
            <w:pPr>
              <w:adjustRightInd w:val="0"/>
              <w:snapToGrid w:val="0"/>
              <w:jc w:val="center"/>
              <w:rPr>
                <w:rFonts w:ascii="Arial" w:eastAsia="宋体" w:hAnsi="Arial" w:cs="Arial"/>
                <w:sz w:val="22"/>
                <w:szCs w:val="22"/>
                <w:lang w:eastAsia="zh-CN"/>
              </w:rPr>
            </w:pPr>
            <w:r w:rsidRPr="009F081D">
              <w:rPr>
                <w:rFonts w:ascii="Arial" w:eastAsia="宋体" w:hAnsi="Arial" w:cs="Arial"/>
                <w:sz w:val="22"/>
                <w:szCs w:val="22"/>
                <w:lang w:eastAsia="zh-CN"/>
              </w:rPr>
              <w:t>China</w:t>
            </w:r>
          </w:p>
        </w:tc>
        <w:tc>
          <w:tcPr>
            <w:tcW w:w="98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4C729611" w14:textId="77777777" w:rsidR="00825B0F" w:rsidRPr="009F081D" w:rsidRDefault="00825B0F" w:rsidP="0045476F">
            <w:pPr>
              <w:adjustRightInd w:val="0"/>
              <w:snapToGrid w:val="0"/>
              <w:jc w:val="center"/>
              <w:rPr>
                <w:rFonts w:ascii="Arial" w:eastAsia="宋体" w:hAnsi="Arial" w:cs="Arial"/>
                <w:sz w:val="22"/>
                <w:szCs w:val="22"/>
                <w:lang w:eastAsia="zh-CN"/>
              </w:rPr>
            </w:pPr>
            <w:r w:rsidRPr="009F081D">
              <w:rPr>
                <w:rFonts w:ascii="Arial" w:eastAsia="宋体" w:hAnsi="Arial" w:cs="Arial"/>
                <w:sz w:val="22"/>
                <w:szCs w:val="22"/>
                <w:lang w:eastAsia="zh-CN"/>
              </w:rPr>
              <w:t>4000</w:t>
            </w:r>
          </w:p>
        </w:tc>
      </w:tr>
      <w:tr w:rsidR="00825B0F" w:rsidRPr="009F081D" w14:paraId="41A4CAF3" w14:textId="77777777" w:rsidTr="0045476F">
        <w:trPr>
          <w:trHeight w:val="401"/>
        </w:trPr>
        <w:tc>
          <w:tcPr>
            <w:tcW w:w="70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4BE10C1" w14:textId="77777777" w:rsidR="00825B0F" w:rsidRPr="009F081D" w:rsidRDefault="00825B0F" w:rsidP="0045476F">
            <w:pPr>
              <w:adjustRightInd w:val="0"/>
              <w:snapToGrid w:val="0"/>
              <w:jc w:val="center"/>
              <w:rPr>
                <w:rFonts w:ascii="Arial" w:eastAsia="宋体" w:hAnsi="Arial" w:cs="Arial"/>
                <w:bCs/>
                <w:sz w:val="22"/>
                <w:szCs w:val="22"/>
                <w:lang w:eastAsia="zh-CN"/>
              </w:rPr>
            </w:pPr>
          </w:p>
        </w:tc>
        <w:tc>
          <w:tcPr>
            <w:tcW w:w="581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A958AB6" w14:textId="77777777" w:rsidR="00825B0F" w:rsidRPr="009F081D" w:rsidRDefault="00825B0F" w:rsidP="0045476F">
            <w:pPr>
              <w:adjustRightInd w:val="0"/>
              <w:snapToGrid w:val="0"/>
              <w:jc w:val="right"/>
              <w:rPr>
                <w:rFonts w:ascii="Arial" w:eastAsia="宋体" w:hAnsi="Arial" w:cs="Arial"/>
                <w:b/>
                <w:sz w:val="22"/>
                <w:szCs w:val="22"/>
                <w:lang w:eastAsia="zh-CN"/>
              </w:rPr>
            </w:pPr>
            <w:r w:rsidRPr="009F081D">
              <w:rPr>
                <w:rFonts w:ascii="Arial" w:eastAsia="宋体" w:hAnsi="Arial" w:cs="Arial"/>
                <w:b/>
                <w:bCs/>
                <w:sz w:val="22"/>
                <w:szCs w:val="22"/>
                <w:lang w:eastAsia="zh-CN"/>
              </w:rPr>
              <w:t>Total</w:t>
            </w:r>
          </w:p>
        </w:tc>
        <w:tc>
          <w:tcPr>
            <w:tcW w:w="85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5F756B6" w14:textId="77777777" w:rsidR="00825B0F" w:rsidRPr="009F081D" w:rsidRDefault="00825B0F" w:rsidP="0045476F">
            <w:pPr>
              <w:adjustRightInd w:val="0"/>
              <w:snapToGrid w:val="0"/>
              <w:rPr>
                <w:rFonts w:ascii="Arial" w:eastAsia="宋体" w:hAnsi="Arial" w:cs="Arial"/>
                <w:b/>
                <w:sz w:val="22"/>
                <w:szCs w:val="22"/>
                <w:lang w:eastAsia="zh-CN"/>
              </w:rPr>
            </w:pPr>
          </w:p>
        </w:tc>
        <w:tc>
          <w:tcPr>
            <w:tcW w:w="98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5CC661DA" w14:textId="77777777" w:rsidR="00825B0F" w:rsidRPr="009F081D" w:rsidRDefault="00825B0F" w:rsidP="0045476F">
            <w:pPr>
              <w:adjustRightInd w:val="0"/>
              <w:snapToGrid w:val="0"/>
              <w:jc w:val="center"/>
              <w:rPr>
                <w:rFonts w:ascii="Arial" w:eastAsia="宋体" w:hAnsi="Arial" w:cs="Arial"/>
                <w:b/>
                <w:sz w:val="22"/>
                <w:szCs w:val="22"/>
                <w:lang w:eastAsia="zh-CN"/>
              </w:rPr>
            </w:pPr>
            <w:r w:rsidRPr="009F081D">
              <w:rPr>
                <w:rFonts w:ascii="Arial" w:eastAsia="宋体" w:hAnsi="Arial" w:cs="Arial"/>
                <w:b/>
                <w:bCs/>
                <w:sz w:val="22"/>
                <w:szCs w:val="22"/>
                <w:lang w:eastAsia="zh-CN"/>
              </w:rPr>
              <w:t>25,000</w:t>
            </w:r>
          </w:p>
        </w:tc>
      </w:tr>
      <w:tr w:rsidR="00825B0F" w:rsidRPr="009F081D" w14:paraId="74094D33" w14:textId="77777777" w:rsidTr="0045476F">
        <w:trPr>
          <w:trHeight w:val="577"/>
        </w:trPr>
        <w:tc>
          <w:tcPr>
            <w:tcW w:w="70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A0AB58D" w14:textId="77777777" w:rsidR="00825B0F" w:rsidRPr="009F081D" w:rsidRDefault="00825B0F" w:rsidP="0045476F">
            <w:pPr>
              <w:adjustRightInd w:val="0"/>
              <w:snapToGrid w:val="0"/>
              <w:jc w:val="center"/>
              <w:rPr>
                <w:rFonts w:ascii="Arial" w:eastAsia="宋体" w:hAnsi="Arial" w:cs="Arial"/>
                <w:bCs/>
                <w:sz w:val="22"/>
                <w:szCs w:val="22"/>
                <w:lang w:eastAsia="zh-CN"/>
              </w:rPr>
            </w:pPr>
          </w:p>
        </w:tc>
        <w:tc>
          <w:tcPr>
            <w:tcW w:w="581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7E3C3EE" w14:textId="77777777" w:rsidR="00825B0F" w:rsidRPr="009F081D" w:rsidRDefault="00825B0F" w:rsidP="0066377B">
            <w:pPr>
              <w:adjustRightInd w:val="0"/>
              <w:snapToGrid w:val="0"/>
              <w:spacing w:line="300" w:lineRule="atLeast"/>
              <w:rPr>
                <w:rFonts w:ascii="Arial" w:eastAsia="宋体" w:hAnsi="Arial" w:cs="Arial"/>
                <w:b/>
                <w:i/>
                <w:sz w:val="22"/>
                <w:szCs w:val="22"/>
                <w:lang w:eastAsia="zh-CN"/>
              </w:rPr>
            </w:pPr>
            <w:r w:rsidRPr="009F081D">
              <w:rPr>
                <w:rFonts w:ascii="Arial" w:eastAsia="宋体" w:hAnsi="Arial" w:cs="Arial"/>
                <w:i/>
                <w:sz w:val="22"/>
                <w:szCs w:val="22"/>
                <w:lang w:eastAsia="zh-CN"/>
              </w:rPr>
              <w:t>Special Request for OSFFIM Technical Report Publication</w:t>
            </w:r>
          </w:p>
        </w:tc>
        <w:tc>
          <w:tcPr>
            <w:tcW w:w="851"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7E055E8" w14:textId="77777777" w:rsidR="00825B0F" w:rsidRPr="009F081D" w:rsidRDefault="00825B0F" w:rsidP="0045476F">
            <w:pPr>
              <w:adjustRightInd w:val="0"/>
              <w:snapToGrid w:val="0"/>
              <w:jc w:val="center"/>
              <w:rPr>
                <w:rFonts w:ascii="Arial" w:eastAsia="宋体" w:hAnsi="Arial" w:cs="Arial"/>
                <w:sz w:val="22"/>
                <w:szCs w:val="22"/>
                <w:lang w:eastAsia="zh-CN"/>
              </w:rPr>
            </w:pPr>
            <w:r w:rsidRPr="009F081D">
              <w:rPr>
                <w:rFonts w:ascii="Arial" w:eastAsia="宋体" w:hAnsi="Arial" w:cs="Arial"/>
                <w:sz w:val="22"/>
                <w:szCs w:val="22"/>
                <w:lang w:eastAsia="zh-CN"/>
              </w:rPr>
              <w:t>China</w:t>
            </w:r>
          </w:p>
        </w:tc>
        <w:tc>
          <w:tcPr>
            <w:tcW w:w="98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44C73F5" w14:textId="77777777" w:rsidR="00825B0F" w:rsidRPr="009F081D" w:rsidRDefault="00825B0F" w:rsidP="0045476F">
            <w:pPr>
              <w:adjustRightInd w:val="0"/>
              <w:snapToGrid w:val="0"/>
              <w:jc w:val="center"/>
              <w:rPr>
                <w:rFonts w:ascii="Arial" w:eastAsia="宋体" w:hAnsi="Arial" w:cs="Arial"/>
                <w:sz w:val="22"/>
                <w:szCs w:val="22"/>
                <w:lang w:eastAsia="zh-CN"/>
              </w:rPr>
            </w:pPr>
            <w:r w:rsidRPr="009F081D">
              <w:rPr>
                <w:rFonts w:ascii="Arial" w:eastAsia="宋体" w:hAnsi="Arial" w:cs="Arial"/>
                <w:sz w:val="22"/>
                <w:szCs w:val="22"/>
                <w:lang w:eastAsia="zh-CN"/>
              </w:rPr>
              <w:t>3000</w:t>
            </w:r>
          </w:p>
        </w:tc>
      </w:tr>
    </w:tbl>
    <w:p w14:paraId="23E39D82" w14:textId="77777777" w:rsidR="00825B0F" w:rsidRPr="009F081D" w:rsidRDefault="00825B0F" w:rsidP="00825B0F">
      <w:pPr>
        <w:pStyle w:val="TC1"/>
        <w:ind w:left="1276"/>
        <w:rPr>
          <w:rFonts w:ascii="Arial" w:eastAsia="宋体" w:hAnsi="Arial" w:cs="Arial"/>
          <w:sz w:val="22"/>
          <w:szCs w:val="22"/>
          <w:lang w:val="en-US" w:eastAsia="zh-CN"/>
        </w:rPr>
      </w:pPr>
    </w:p>
    <w:bookmarkEnd w:id="16"/>
    <w:bookmarkEnd w:id="17"/>
    <w:p w14:paraId="6E1E40FE" w14:textId="77777777" w:rsidR="00825B0F" w:rsidRPr="009F081D" w:rsidRDefault="001C09C2" w:rsidP="002E5EDE">
      <w:pPr>
        <w:widowControl/>
        <w:numPr>
          <w:ilvl w:val="0"/>
          <w:numId w:val="11"/>
        </w:numPr>
        <w:snapToGrid w:val="0"/>
        <w:spacing w:before="360" w:after="360"/>
        <w:ind w:left="450" w:hanging="270"/>
        <w:jc w:val="left"/>
        <w:rPr>
          <w:rFonts w:ascii="Arial" w:eastAsia="宋体" w:hAnsi="Arial" w:cs="Arial"/>
          <w:b/>
          <w:bCs/>
          <w:sz w:val="22"/>
          <w:szCs w:val="22"/>
          <w:lang w:eastAsia="zh-CN" w:bidi="th-TH"/>
        </w:rPr>
      </w:pPr>
      <w:r w:rsidRPr="009F081D">
        <w:rPr>
          <w:rFonts w:ascii="Arial" w:eastAsia="宋体" w:hAnsi="Arial" w:cs="Arial"/>
          <w:b/>
          <w:bCs/>
          <w:sz w:val="22"/>
          <w:szCs w:val="22"/>
          <w:lang w:eastAsia="zh-CN" w:bidi="th-TH"/>
        </w:rPr>
        <w:t>Conclusion of WGH</w:t>
      </w:r>
    </w:p>
    <w:p w14:paraId="19B03607"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On the basis of the outcomes 6th WGH working meeting and the discussion of the WGH Parallel Session at 12th IWS, the following conclusions were reached:</w:t>
      </w:r>
    </w:p>
    <w:p w14:paraId="181577CC" w14:textId="6D45CBFE" w:rsidR="001C09C2" w:rsidRPr="009F081D" w:rsidRDefault="001C09C2" w:rsidP="002E5EDE">
      <w:pPr>
        <w:widowControl/>
        <w:numPr>
          <w:ilvl w:val="0"/>
          <w:numId w:val="9"/>
        </w:numPr>
        <w:tabs>
          <w:tab w:val="num" w:pos="1134"/>
        </w:tabs>
        <w:autoSpaceDE w:val="0"/>
        <w:autoSpaceDN w:val="0"/>
        <w:adjustRightInd w:val="0"/>
        <w:snapToGrid w:val="0"/>
        <w:spacing w:before="120" w:after="120"/>
        <w:ind w:left="1134" w:hanging="425"/>
        <w:rPr>
          <w:rFonts w:ascii="Arial" w:eastAsia="宋体" w:hAnsi="Arial" w:cs="Arial"/>
          <w:sz w:val="22"/>
          <w:szCs w:val="22"/>
          <w:lang w:eastAsia="zh-CN" w:bidi="th-TH"/>
        </w:rPr>
      </w:pPr>
      <w:r w:rsidRPr="009F081D">
        <w:rPr>
          <w:rFonts w:ascii="Arial" w:eastAsia="宋体" w:hAnsi="Arial" w:cs="Arial"/>
          <w:sz w:val="22"/>
          <w:szCs w:val="22"/>
          <w:lang w:eastAsia="zh-CN" w:bidi="th-TH"/>
        </w:rPr>
        <w:t xml:space="preserve">The working meeting of WGH is very important to review hydrological activities, deep technical discussion and implementation status of WGH AOPs, and also is very necessary to prepare IWS and annual session. The funding support and contribution from the Republic of Korea played the vital role in organizing the annual working meeting in past years. WGH encourages more and wider resources to support the activities to keep its sustainability.  </w:t>
      </w:r>
    </w:p>
    <w:p w14:paraId="0AA18B01" w14:textId="29AFC0DE" w:rsidR="001C09C2" w:rsidRPr="009F081D" w:rsidRDefault="001C09C2" w:rsidP="002E5EDE">
      <w:pPr>
        <w:widowControl/>
        <w:numPr>
          <w:ilvl w:val="0"/>
          <w:numId w:val="9"/>
        </w:numPr>
        <w:tabs>
          <w:tab w:val="num" w:pos="1134"/>
        </w:tabs>
        <w:autoSpaceDE w:val="0"/>
        <w:autoSpaceDN w:val="0"/>
        <w:adjustRightInd w:val="0"/>
        <w:snapToGrid w:val="0"/>
        <w:spacing w:before="120" w:after="120"/>
        <w:ind w:left="1134" w:hanging="425"/>
        <w:rPr>
          <w:rFonts w:ascii="Arial" w:eastAsia="宋体" w:hAnsi="Arial" w:cs="Arial"/>
          <w:sz w:val="22"/>
          <w:szCs w:val="22"/>
          <w:lang w:eastAsia="zh-CN" w:bidi="th-TH"/>
        </w:rPr>
      </w:pPr>
      <w:r w:rsidRPr="009F081D">
        <w:rPr>
          <w:rFonts w:ascii="Arial" w:eastAsia="宋体" w:hAnsi="Arial" w:cs="Arial"/>
          <w:sz w:val="22"/>
          <w:szCs w:val="22"/>
          <w:lang w:eastAsia="zh-CN" w:bidi="th-TH"/>
        </w:rPr>
        <w:t xml:space="preserve">To promote the capacity of forecasting, early warning and risk management for urban flood is an urgent need among TC Members, especially urban flood forecasting and inundation mapping. As the subsequent activity of TC first Cross-cutting project of Urban Flood Risk Management (UFRM), the on-going project of WGH on Development and Application of Operational System for Urban Flood Forecasting and Inundation Mapping (OSUFFIM) is a tangible measure on this aspect and it will </w:t>
      </w:r>
      <w:r w:rsidR="00E95EB2">
        <w:rPr>
          <w:rFonts w:ascii="Arial" w:eastAsia="宋体" w:hAnsi="Arial" w:cs="Arial" w:hint="eastAsia"/>
          <w:sz w:val="22"/>
          <w:szCs w:val="22"/>
          <w:lang w:eastAsia="zh-CN" w:bidi="th-TH"/>
        </w:rPr>
        <w:t xml:space="preserve">a </w:t>
      </w:r>
      <w:r w:rsidRPr="009F081D">
        <w:rPr>
          <w:rFonts w:ascii="Arial" w:eastAsia="宋体" w:hAnsi="Arial" w:cs="Arial"/>
          <w:sz w:val="22"/>
          <w:szCs w:val="22"/>
          <w:lang w:eastAsia="zh-CN" w:bidi="th-TH"/>
        </w:rPr>
        <w:t xml:space="preserve">play very meaningful and important role for TC Members to promote the capacity on the technique of urban flood forecasting and warning. </w:t>
      </w:r>
    </w:p>
    <w:p w14:paraId="725E5A2F" w14:textId="7512BA58" w:rsidR="001C09C2" w:rsidRPr="009F081D" w:rsidRDefault="001C09C2" w:rsidP="002E5EDE">
      <w:pPr>
        <w:widowControl/>
        <w:numPr>
          <w:ilvl w:val="0"/>
          <w:numId w:val="9"/>
        </w:numPr>
        <w:tabs>
          <w:tab w:val="num" w:pos="1134"/>
        </w:tabs>
        <w:autoSpaceDE w:val="0"/>
        <w:autoSpaceDN w:val="0"/>
        <w:adjustRightInd w:val="0"/>
        <w:snapToGrid w:val="0"/>
        <w:spacing w:before="120" w:after="120"/>
        <w:ind w:left="1134" w:hanging="425"/>
        <w:rPr>
          <w:rFonts w:ascii="Arial" w:eastAsia="宋体" w:hAnsi="Arial" w:cs="Arial"/>
          <w:sz w:val="22"/>
          <w:szCs w:val="22"/>
          <w:lang w:eastAsia="zh-CN" w:bidi="th-TH"/>
        </w:rPr>
      </w:pPr>
      <w:r w:rsidRPr="009F081D">
        <w:rPr>
          <w:rFonts w:ascii="Arial" w:eastAsia="宋体" w:hAnsi="Arial" w:cs="Arial"/>
          <w:sz w:val="22"/>
          <w:szCs w:val="22"/>
          <w:lang w:eastAsia="zh-CN" w:bidi="th-TH"/>
        </w:rPr>
        <w:t>Acquirement of high quality hydrological data is the most basic work in flood forecasting. At present, there is no hydrological data quality control system running well in TC Member countries. In order to improve the hydro-meteorological data quality control so that to promote the capacity of flood forecasting and warning in TC Members, it is very meaningful to develop an operational system for data quality control sharing among Members.</w:t>
      </w:r>
    </w:p>
    <w:p w14:paraId="28B6BF74" w14:textId="77777777" w:rsidR="001C09C2" w:rsidRPr="009F081D" w:rsidRDefault="001C09C2" w:rsidP="002E5EDE">
      <w:pPr>
        <w:widowControl/>
        <w:numPr>
          <w:ilvl w:val="0"/>
          <w:numId w:val="9"/>
        </w:numPr>
        <w:tabs>
          <w:tab w:val="num" w:pos="1134"/>
        </w:tabs>
        <w:autoSpaceDE w:val="0"/>
        <w:autoSpaceDN w:val="0"/>
        <w:adjustRightInd w:val="0"/>
        <w:snapToGrid w:val="0"/>
        <w:spacing w:before="120" w:after="120"/>
        <w:ind w:left="1134" w:hanging="425"/>
        <w:rPr>
          <w:rFonts w:ascii="Arial" w:eastAsia="宋体" w:hAnsi="Arial" w:cs="Arial"/>
          <w:sz w:val="22"/>
          <w:szCs w:val="22"/>
          <w:lang w:eastAsia="zh-CN" w:bidi="th-TH"/>
        </w:rPr>
      </w:pPr>
      <w:r w:rsidRPr="009F081D">
        <w:rPr>
          <w:rFonts w:ascii="Arial" w:eastAsia="宋体" w:hAnsi="Arial" w:cs="Arial"/>
          <w:sz w:val="22"/>
          <w:szCs w:val="22"/>
          <w:lang w:eastAsia="zh-CN" w:bidi="th-TH"/>
        </w:rPr>
        <w:t xml:space="preserve">In TC Members, water is considered as the core of sustainable development and a critical element for its socio-economic development. Water is the driver of the </w:t>
      </w:r>
      <w:r w:rsidRPr="009F081D">
        <w:rPr>
          <w:rFonts w:ascii="Arial" w:eastAsia="宋体" w:hAnsi="Arial" w:cs="Arial"/>
          <w:sz w:val="22"/>
          <w:szCs w:val="22"/>
          <w:lang w:eastAsia="zh-CN" w:bidi="th-TH"/>
        </w:rPr>
        <w:lastRenderedPageBreak/>
        <w:t xml:space="preserve">key sectors of its economy and will remain as a crucial element to sustain its healthy ecosystem which eventually affects the well-being of its population. Water is a finite resource and it is only renewable if well managed. Water can pose serious challenges to sustainable development but if managed efficiently and equitably, water would play a key enabling role in strengthening the resilience of social, economic and environmental systems in the light of rapid and unpredictable changes. Therefore, one of the key elements in managing water resources is to provide a comprehensive management instrument which could provide multiple functions including accounting for water resources, providing real time via on-line information and long term (projection) on water availability and variability, an assessment tool to evaluate operation options for efficient water allocation and a forecasting system to assist in the decision making process. It is necessary and important for WGH to conduct the cooperation on Impact Assessment of Climate Change on Water Resource Variability among TC Members for implementation of KRA 3 of Strategic Plan 2017-2021. </w:t>
      </w:r>
    </w:p>
    <w:p w14:paraId="05DB7AB8" w14:textId="77777777" w:rsidR="001C09C2" w:rsidRPr="009F081D" w:rsidRDefault="001C09C2" w:rsidP="002E5EDE">
      <w:pPr>
        <w:widowControl/>
        <w:numPr>
          <w:ilvl w:val="0"/>
          <w:numId w:val="9"/>
        </w:numPr>
        <w:tabs>
          <w:tab w:val="num" w:pos="1134"/>
        </w:tabs>
        <w:autoSpaceDE w:val="0"/>
        <w:autoSpaceDN w:val="0"/>
        <w:adjustRightInd w:val="0"/>
        <w:snapToGrid w:val="0"/>
        <w:spacing w:before="120" w:after="120"/>
        <w:ind w:left="1134" w:hanging="425"/>
        <w:rPr>
          <w:rFonts w:ascii="Arial" w:eastAsia="宋体" w:hAnsi="Arial" w:cs="Arial"/>
          <w:sz w:val="22"/>
          <w:szCs w:val="22"/>
          <w:lang w:eastAsia="zh-CN" w:bidi="th-TH"/>
        </w:rPr>
      </w:pPr>
      <w:r w:rsidRPr="009F081D">
        <w:rPr>
          <w:rFonts w:ascii="Arial" w:eastAsia="宋体" w:hAnsi="Arial" w:cs="Arial"/>
          <w:sz w:val="22"/>
          <w:szCs w:val="22"/>
          <w:lang w:eastAsia="zh-CN" w:bidi="th-TH"/>
        </w:rPr>
        <w:t xml:space="preserve">Enhancement of the close collaboration with the AWG of WMO </w:t>
      </w:r>
      <w:proofErr w:type="spellStart"/>
      <w:r w:rsidRPr="009F081D">
        <w:rPr>
          <w:rFonts w:ascii="Arial" w:eastAsia="宋体" w:hAnsi="Arial" w:cs="Arial"/>
          <w:sz w:val="22"/>
          <w:szCs w:val="22"/>
          <w:lang w:eastAsia="zh-CN" w:bidi="th-TH"/>
        </w:rPr>
        <w:t>CHy</w:t>
      </w:r>
      <w:proofErr w:type="spellEnd"/>
      <w:r w:rsidRPr="009F081D">
        <w:rPr>
          <w:rFonts w:ascii="Arial" w:eastAsia="宋体" w:hAnsi="Arial" w:cs="Arial"/>
          <w:sz w:val="22"/>
          <w:szCs w:val="22"/>
          <w:lang w:eastAsia="zh-CN" w:bidi="th-TH"/>
        </w:rPr>
        <w:t xml:space="preserve">, WMO RA II Working Group on Hydrological Services in several themes of common interest provides significant benefits to the Committee. </w:t>
      </w:r>
    </w:p>
    <w:bookmarkEnd w:id="18"/>
    <w:bookmarkEnd w:id="19"/>
    <w:p w14:paraId="4FFF9373" w14:textId="77777777" w:rsidR="00825B0F" w:rsidRPr="009F081D" w:rsidRDefault="00825B0F" w:rsidP="002E5EDE">
      <w:pPr>
        <w:widowControl/>
        <w:numPr>
          <w:ilvl w:val="0"/>
          <w:numId w:val="11"/>
        </w:numPr>
        <w:snapToGrid w:val="0"/>
        <w:spacing w:before="360" w:after="360"/>
        <w:ind w:left="450" w:hanging="270"/>
        <w:jc w:val="left"/>
        <w:rPr>
          <w:rFonts w:ascii="Arial" w:eastAsia="宋体" w:hAnsi="Arial" w:cs="Arial"/>
          <w:b/>
          <w:bCs/>
          <w:sz w:val="22"/>
          <w:szCs w:val="22"/>
          <w:lang w:eastAsia="zh-CN" w:bidi="th-TH"/>
        </w:rPr>
      </w:pPr>
      <w:r w:rsidRPr="009F081D">
        <w:rPr>
          <w:rFonts w:ascii="Arial" w:eastAsia="宋体" w:hAnsi="Arial" w:cs="Arial"/>
          <w:b/>
          <w:bCs/>
          <w:sz w:val="22"/>
          <w:szCs w:val="22"/>
          <w:lang w:eastAsia="zh-CN" w:bidi="th-TH"/>
        </w:rPr>
        <w:t xml:space="preserve">Recommendations of WGH </w:t>
      </w:r>
    </w:p>
    <w:p w14:paraId="1AC87BDF" w14:textId="77777777" w:rsidR="00825B0F" w:rsidRPr="009F081D" w:rsidRDefault="00825B0F" w:rsidP="00825B0F">
      <w:pPr>
        <w:widowControl/>
        <w:numPr>
          <w:ilvl w:val="0"/>
          <w:numId w:val="3"/>
        </w:numPr>
        <w:tabs>
          <w:tab w:val="clear" w:pos="720"/>
        </w:tabs>
        <w:autoSpaceDE w:val="0"/>
        <w:autoSpaceDN w:val="0"/>
        <w:adjustRightInd w:val="0"/>
        <w:snapToGrid w:val="0"/>
        <w:spacing w:before="120" w:after="120"/>
        <w:ind w:hanging="720"/>
        <w:rPr>
          <w:rFonts w:ascii="Arial" w:eastAsia="宋体" w:hAnsi="Arial" w:cs="Arial"/>
          <w:bCs/>
          <w:sz w:val="22"/>
          <w:szCs w:val="22"/>
          <w:lang w:eastAsia="zh-CN" w:bidi="th-TH"/>
        </w:rPr>
      </w:pPr>
      <w:r w:rsidRPr="009F081D">
        <w:rPr>
          <w:rFonts w:ascii="Arial" w:eastAsia="宋体" w:hAnsi="Arial" w:cs="Arial"/>
          <w:bCs/>
          <w:sz w:val="22"/>
          <w:szCs w:val="22"/>
          <w:lang w:eastAsia="zh-CN" w:bidi="th-TH"/>
        </w:rPr>
        <w:t>On the basis of the outcomes 6th WGH workshop &amp; meeting and the discussion of the Parallel Session of 12th IWS, the participants concurred to make the following recommendations to the TC 50th Session to be held in Hanoi from 28 Feb. to 03 March 2018:</w:t>
      </w:r>
    </w:p>
    <w:p w14:paraId="1844CC5E" w14:textId="246FE37A" w:rsidR="001C09C2" w:rsidRPr="009F081D" w:rsidRDefault="00725903" w:rsidP="002E5EDE">
      <w:pPr>
        <w:widowControl/>
        <w:numPr>
          <w:ilvl w:val="0"/>
          <w:numId w:val="9"/>
        </w:numPr>
        <w:tabs>
          <w:tab w:val="num" w:pos="1134"/>
        </w:tabs>
        <w:autoSpaceDE w:val="0"/>
        <w:autoSpaceDN w:val="0"/>
        <w:adjustRightInd w:val="0"/>
        <w:snapToGrid w:val="0"/>
        <w:spacing w:before="120" w:after="120"/>
        <w:ind w:left="1134" w:hanging="425"/>
        <w:rPr>
          <w:rFonts w:ascii="Arial" w:eastAsia="宋体" w:hAnsi="Arial" w:cs="Arial"/>
          <w:sz w:val="22"/>
          <w:szCs w:val="22"/>
          <w:lang w:eastAsia="zh-CN" w:bidi="th-TH"/>
        </w:rPr>
      </w:pPr>
      <w:r>
        <w:rPr>
          <w:rFonts w:ascii="Arial" w:eastAsia="宋体" w:hAnsi="Arial" w:cs="Arial"/>
          <w:sz w:val="22"/>
          <w:szCs w:val="22"/>
          <w:lang w:eastAsia="zh-CN" w:bidi="th-TH"/>
        </w:rPr>
        <w:t>to appoint Mr. Yoshio TOK</w:t>
      </w:r>
      <w:r>
        <w:rPr>
          <w:rFonts w:ascii="Arial" w:eastAsia="宋体" w:hAnsi="Arial" w:cs="Arial" w:hint="eastAsia"/>
          <w:sz w:val="22"/>
          <w:szCs w:val="22"/>
          <w:lang w:eastAsia="zh-CN" w:bidi="th-TH"/>
        </w:rPr>
        <w:t>U</w:t>
      </w:r>
      <w:bookmarkStart w:id="20" w:name="_GoBack"/>
      <w:bookmarkEnd w:id="20"/>
      <w:r w:rsidR="001C09C2" w:rsidRPr="009F081D">
        <w:rPr>
          <w:rFonts w:ascii="Arial" w:eastAsia="宋体" w:hAnsi="Arial" w:cs="Arial"/>
          <w:sz w:val="22"/>
          <w:szCs w:val="22"/>
          <w:lang w:eastAsia="zh-CN" w:bidi="th-TH"/>
        </w:rPr>
        <w:t xml:space="preserve">NAGA from ICHARM of Japan as Chairperson of WGH; Dr. CHO Hyo </w:t>
      </w:r>
      <w:proofErr w:type="spellStart"/>
      <w:r w:rsidR="001C09C2" w:rsidRPr="009F081D">
        <w:rPr>
          <w:rFonts w:ascii="Arial" w:eastAsia="宋体" w:hAnsi="Arial" w:cs="Arial"/>
          <w:sz w:val="22"/>
          <w:szCs w:val="22"/>
          <w:lang w:eastAsia="zh-CN" w:bidi="th-TH"/>
        </w:rPr>
        <w:t>Seob</w:t>
      </w:r>
      <w:proofErr w:type="spellEnd"/>
      <w:r w:rsidR="001C09C2" w:rsidRPr="009F081D">
        <w:rPr>
          <w:rFonts w:ascii="Arial" w:eastAsia="宋体" w:hAnsi="Arial" w:cs="Arial"/>
          <w:sz w:val="22"/>
          <w:szCs w:val="22"/>
          <w:lang w:eastAsia="zh-CN" w:bidi="th-TH"/>
        </w:rPr>
        <w:t xml:space="preserve"> from HRFCO of the Republic of Korea and Dr. HOU </w:t>
      </w:r>
      <w:proofErr w:type="spellStart"/>
      <w:r w:rsidR="001C09C2" w:rsidRPr="009F081D">
        <w:rPr>
          <w:rFonts w:ascii="Arial" w:eastAsia="宋体" w:hAnsi="Arial" w:cs="Arial"/>
          <w:sz w:val="22"/>
          <w:szCs w:val="22"/>
          <w:lang w:eastAsia="zh-CN" w:bidi="th-TH"/>
        </w:rPr>
        <w:t>Aizhong</w:t>
      </w:r>
      <w:proofErr w:type="spellEnd"/>
      <w:r w:rsidR="001C09C2" w:rsidRPr="009F081D">
        <w:rPr>
          <w:rFonts w:ascii="Arial" w:eastAsia="宋体" w:hAnsi="Arial" w:cs="Arial"/>
          <w:sz w:val="22"/>
          <w:szCs w:val="22"/>
          <w:lang w:eastAsia="zh-CN" w:bidi="th-TH"/>
        </w:rPr>
        <w:t xml:space="preserve"> from HFC of China  as vice chairperson of WGH, to TC 51st Annual Session. </w:t>
      </w:r>
    </w:p>
    <w:p w14:paraId="2260E806" w14:textId="77777777" w:rsidR="001C09C2" w:rsidRPr="009F081D" w:rsidRDefault="001C09C2" w:rsidP="002E5EDE">
      <w:pPr>
        <w:widowControl/>
        <w:numPr>
          <w:ilvl w:val="0"/>
          <w:numId w:val="9"/>
        </w:numPr>
        <w:tabs>
          <w:tab w:val="num" w:pos="1134"/>
        </w:tabs>
        <w:autoSpaceDE w:val="0"/>
        <w:autoSpaceDN w:val="0"/>
        <w:adjustRightInd w:val="0"/>
        <w:snapToGrid w:val="0"/>
        <w:spacing w:before="120" w:after="120"/>
        <w:ind w:left="1134" w:hanging="425"/>
        <w:rPr>
          <w:rFonts w:ascii="Arial" w:eastAsia="宋体" w:hAnsi="Arial" w:cs="Arial"/>
          <w:sz w:val="22"/>
          <w:szCs w:val="22"/>
          <w:lang w:eastAsia="zh-CN" w:bidi="th-TH"/>
        </w:rPr>
      </w:pPr>
      <w:r w:rsidRPr="009F081D">
        <w:rPr>
          <w:rFonts w:ascii="Arial" w:eastAsia="宋体" w:hAnsi="Arial" w:cs="Arial"/>
          <w:sz w:val="22"/>
          <w:szCs w:val="22"/>
          <w:lang w:eastAsia="zh-CN" w:bidi="th-TH"/>
        </w:rPr>
        <w:t>to request AWG to advise on the matter of Chairmanship for WGH. Before that WGH will follow its current TERMS OF REFERENCE in a consultative and harmonized manner.</w:t>
      </w:r>
    </w:p>
    <w:p w14:paraId="7AB1F8A8" w14:textId="77777777" w:rsidR="001C09C2" w:rsidRPr="009F081D" w:rsidRDefault="001C09C2" w:rsidP="002E5EDE">
      <w:pPr>
        <w:widowControl/>
        <w:numPr>
          <w:ilvl w:val="0"/>
          <w:numId w:val="9"/>
        </w:numPr>
        <w:tabs>
          <w:tab w:val="num" w:pos="1134"/>
        </w:tabs>
        <w:autoSpaceDE w:val="0"/>
        <w:autoSpaceDN w:val="0"/>
        <w:adjustRightInd w:val="0"/>
        <w:snapToGrid w:val="0"/>
        <w:spacing w:before="120" w:after="120"/>
        <w:ind w:left="1134" w:hanging="425"/>
        <w:rPr>
          <w:rFonts w:ascii="Arial" w:eastAsia="宋体" w:hAnsi="Arial" w:cs="Arial"/>
          <w:sz w:val="22"/>
          <w:szCs w:val="22"/>
          <w:lang w:eastAsia="zh-CN" w:bidi="th-TH"/>
        </w:rPr>
      </w:pPr>
      <w:r w:rsidRPr="009F081D">
        <w:rPr>
          <w:rFonts w:ascii="Arial" w:eastAsia="宋体" w:hAnsi="Arial" w:cs="Arial"/>
          <w:sz w:val="22"/>
          <w:szCs w:val="22"/>
          <w:lang w:eastAsia="zh-CN" w:bidi="th-TH"/>
        </w:rPr>
        <w:t xml:space="preserve">to request US$10,000 from TCTF in total for supporting WGH members participating TC 13th IWS. </w:t>
      </w:r>
    </w:p>
    <w:p w14:paraId="189D3401" w14:textId="77777777" w:rsidR="001C09C2" w:rsidRPr="009F081D" w:rsidRDefault="001C09C2" w:rsidP="002E5EDE">
      <w:pPr>
        <w:widowControl/>
        <w:numPr>
          <w:ilvl w:val="0"/>
          <w:numId w:val="9"/>
        </w:numPr>
        <w:tabs>
          <w:tab w:val="num" w:pos="1134"/>
        </w:tabs>
        <w:autoSpaceDE w:val="0"/>
        <w:autoSpaceDN w:val="0"/>
        <w:adjustRightInd w:val="0"/>
        <w:snapToGrid w:val="0"/>
        <w:spacing w:before="120" w:after="120"/>
        <w:ind w:left="1134" w:hanging="425"/>
        <w:rPr>
          <w:rFonts w:ascii="Arial" w:eastAsia="宋体" w:hAnsi="Arial" w:cs="Arial"/>
          <w:sz w:val="22"/>
          <w:szCs w:val="22"/>
          <w:lang w:eastAsia="zh-CN" w:bidi="th-TH"/>
        </w:rPr>
      </w:pPr>
      <w:r w:rsidRPr="009F081D">
        <w:rPr>
          <w:rFonts w:ascii="Arial" w:eastAsia="宋体" w:hAnsi="Arial" w:cs="Arial"/>
          <w:sz w:val="22"/>
          <w:szCs w:val="22"/>
          <w:lang w:eastAsia="zh-CN" w:bidi="th-TH"/>
        </w:rPr>
        <w:t xml:space="preserve">to request US$15,000 from TCTF in total for supporting overall WGH activities for 2018 calendar year. </w:t>
      </w:r>
    </w:p>
    <w:p w14:paraId="61E0BE49" w14:textId="77777777" w:rsidR="001C09C2" w:rsidRPr="009F081D" w:rsidRDefault="001C09C2" w:rsidP="002E5EDE">
      <w:pPr>
        <w:widowControl/>
        <w:numPr>
          <w:ilvl w:val="0"/>
          <w:numId w:val="9"/>
        </w:numPr>
        <w:tabs>
          <w:tab w:val="num" w:pos="1134"/>
        </w:tabs>
        <w:autoSpaceDE w:val="0"/>
        <w:autoSpaceDN w:val="0"/>
        <w:adjustRightInd w:val="0"/>
        <w:snapToGrid w:val="0"/>
        <w:spacing w:before="120" w:after="120"/>
        <w:ind w:left="1134" w:hanging="425"/>
        <w:rPr>
          <w:rFonts w:ascii="Arial" w:eastAsia="宋体" w:hAnsi="Arial" w:cs="Arial"/>
          <w:sz w:val="22"/>
          <w:szCs w:val="22"/>
          <w:lang w:eastAsia="zh-CN" w:bidi="th-TH"/>
        </w:rPr>
      </w:pPr>
      <w:r w:rsidRPr="009F081D">
        <w:rPr>
          <w:rFonts w:ascii="Arial" w:eastAsia="宋体" w:hAnsi="Arial" w:cs="Arial"/>
          <w:sz w:val="22"/>
          <w:szCs w:val="22"/>
          <w:lang w:eastAsia="zh-CN" w:bidi="th-TH"/>
        </w:rPr>
        <w:t>to request US$3,000 special budget to support publishing OSUFFIM technical report in 2018;</w:t>
      </w:r>
    </w:p>
    <w:p w14:paraId="05F0F201" w14:textId="77777777" w:rsidR="001C09C2" w:rsidRPr="009F081D" w:rsidRDefault="001C09C2" w:rsidP="002E5EDE">
      <w:pPr>
        <w:widowControl/>
        <w:numPr>
          <w:ilvl w:val="0"/>
          <w:numId w:val="9"/>
        </w:numPr>
        <w:tabs>
          <w:tab w:val="num" w:pos="1134"/>
        </w:tabs>
        <w:autoSpaceDE w:val="0"/>
        <w:autoSpaceDN w:val="0"/>
        <w:adjustRightInd w:val="0"/>
        <w:snapToGrid w:val="0"/>
        <w:spacing w:before="120" w:after="120"/>
        <w:ind w:left="1134" w:hanging="425"/>
        <w:rPr>
          <w:rFonts w:ascii="Arial" w:eastAsia="宋体" w:hAnsi="Arial" w:cs="Arial"/>
          <w:sz w:val="22"/>
          <w:szCs w:val="22"/>
          <w:lang w:eastAsia="zh-CN" w:bidi="th-TH"/>
        </w:rPr>
      </w:pPr>
      <w:r w:rsidRPr="009F081D">
        <w:rPr>
          <w:rFonts w:ascii="Arial" w:eastAsia="宋体" w:hAnsi="Arial" w:cs="Arial"/>
          <w:sz w:val="22"/>
          <w:szCs w:val="22"/>
          <w:lang w:eastAsia="zh-CN" w:bidi="th-TH"/>
        </w:rPr>
        <w:t xml:space="preserve">To request MLIT and ICHARM of Japan to host WGH 7th working meeting with funding support in September 2018.  </w:t>
      </w:r>
    </w:p>
    <w:p w14:paraId="0780D108" w14:textId="77777777" w:rsidR="001C09C2" w:rsidRPr="009F081D" w:rsidRDefault="001C09C2" w:rsidP="002E5EDE">
      <w:pPr>
        <w:widowControl/>
        <w:numPr>
          <w:ilvl w:val="0"/>
          <w:numId w:val="9"/>
        </w:numPr>
        <w:tabs>
          <w:tab w:val="num" w:pos="1134"/>
        </w:tabs>
        <w:autoSpaceDE w:val="0"/>
        <w:autoSpaceDN w:val="0"/>
        <w:adjustRightInd w:val="0"/>
        <w:snapToGrid w:val="0"/>
        <w:spacing w:before="120" w:after="120"/>
        <w:ind w:left="1134" w:hanging="425"/>
        <w:rPr>
          <w:rFonts w:ascii="Arial" w:eastAsia="宋体" w:hAnsi="Arial" w:cs="Arial"/>
          <w:sz w:val="22"/>
          <w:szCs w:val="22"/>
          <w:lang w:eastAsia="zh-CN" w:bidi="th-TH"/>
        </w:rPr>
      </w:pPr>
      <w:r w:rsidRPr="009F081D">
        <w:rPr>
          <w:rFonts w:ascii="Arial" w:eastAsia="宋体" w:hAnsi="Arial" w:cs="Arial"/>
          <w:sz w:val="22"/>
          <w:szCs w:val="22"/>
          <w:lang w:eastAsia="zh-CN" w:bidi="th-TH"/>
        </w:rPr>
        <w:t xml:space="preserve">to approve the proposal to conduct phase II for OSUFFIM as a continual project in a period from 2018 to 2020; </w:t>
      </w:r>
    </w:p>
    <w:p w14:paraId="73DFCA03" w14:textId="77777777" w:rsidR="001C09C2" w:rsidRPr="009F081D" w:rsidRDefault="001C09C2" w:rsidP="002E5EDE">
      <w:pPr>
        <w:widowControl/>
        <w:numPr>
          <w:ilvl w:val="0"/>
          <w:numId w:val="9"/>
        </w:numPr>
        <w:tabs>
          <w:tab w:val="num" w:pos="1134"/>
        </w:tabs>
        <w:autoSpaceDE w:val="0"/>
        <w:autoSpaceDN w:val="0"/>
        <w:adjustRightInd w:val="0"/>
        <w:snapToGrid w:val="0"/>
        <w:spacing w:before="120" w:after="120"/>
        <w:ind w:left="1134" w:hanging="425"/>
        <w:rPr>
          <w:rFonts w:ascii="Arial" w:eastAsia="宋体" w:hAnsi="Arial" w:cs="Arial"/>
          <w:sz w:val="22"/>
          <w:szCs w:val="22"/>
          <w:lang w:eastAsia="zh-CN" w:bidi="th-TH"/>
        </w:rPr>
      </w:pPr>
      <w:r w:rsidRPr="009F081D">
        <w:rPr>
          <w:rFonts w:ascii="Arial" w:eastAsia="宋体" w:hAnsi="Arial" w:cs="Arial"/>
          <w:sz w:val="22"/>
          <w:szCs w:val="22"/>
          <w:lang w:eastAsia="zh-CN" w:bidi="th-TH"/>
        </w:rPr>
        <w:t xml:space="preserve">to approve the initiatives of two AOPs in the period from 2018 and 2022 proposed by HRFCO of the Republic of Korea: (1) Application of Hydrological Data Quality Control System in TC Members; and (2) Enhancement of Flood Forecasting Reliability with Radar Rainfall Data and Stochastic Technique. </w:t>
      </w:r>
    </w:p>
    <w:p w14:paraId="6B55D870" w14:textId="77777777" w:rsidR="001C09C2" w:rsidRPr="009F081D" w:rsidRDefault="001C09C2" w:rsidP="002E5EDE">
      <w:pPr>
        <w:widowControl/>
        <w:numPr>
          <w:ilvl w:val="0"/>
          <w:numId w:val="9"/>
        </w:numPr>
        <w:tabs>
          <w:tab w:val="num" w:pos="1134"/>
        </w:tabs>
        <w:autoSpaceDE w:val="0"/>
        <w:autoSpaceDN w:val="0"/>
        <w:adjustRightInd w:val="0"/>
        <w:snapToGrid w:val="0"/>
        <w:spacing w:before="120" w:after="120"/>
        <w:ind w:left="1134" w:hanging="425"/>
        <w:rPr>
          <w:rFonts w:ascii="Arial" w:eastAsia="宋体" w:hAnsi="Arial" w:cs="Arial"/>
          <w:sz w:val="22"/>
          <w:szCs w:val="22"/>
          <w:lang w:eastAsia="zh-CN" w:bidi="th-TH"/>
        </w:rPr>
      </w:pPr>
      <w:proofErr w:type="gramStart"/>
      <w:r w:rsidRPr="009F081D">
        <w:rPr>
          <w:rFonts w:ascii="Arial" w:eastAsia="宋体" w:hAnsi="Arial" w:cs="Arial"/>
          <w:sz w:val="22"/>
          <w:szCs w:val="22"/>
          <w:lang w:eastAsia="zh-CN" w:bidi="th-TH"/>
        </w:rPr>
        <w:lastRenderedPageBreak/>
        <w:t>to</w:t>
      </w:r>
      <w:proofErr w:type="gramEnd"/>
      <w:r w:rsidRPr="009F081D">
        <w:rPr>
          <w:rFonts w:ascii="Arial" w:eastAsia="宋体" w:hAnsi="Arial" w:cs="Arial"/>
          <w:sz w:val="22"/>
          <w:szCs w:val="22"/>
          <w:lang w:eastAsia="zh-CN" w:bidi="th-TH"/>
        </w:rPr>
        <w:t xml:space="preserve"> approve the project in the period from 2018 and 2020 proposed by HFC of MWR and NHRI of China: Impact Assessment of Climate Change on Water Resource Variability  in TC Members. </w:t>
      </w:r>
    </w:p>
    <w:p w14:paraId="575D2A8F" w14:textId="77777777" w:rsidR="001C09C2" w:rsidRPr="009F081D" w:rsidRDefault="001C09C2" w:rsidP="002E5EDE">
      <w:pPr>
        <w:widowControl/>
        <w:numPr>
          <w:ilvl w:val="0"/>
          <w:numId w:val="9"/>
        </w:numPr>
        <w:tabs>
          <w:tab w:val="num" w:pos="1134"/>
        </w:tabs>
        <w:autoSpaceDE w:val="0"/>
        <w:autoSpaceDN w:val="0"/>
        <w:adjustRightInd w:val="0"/>
        <w:snapToGrid w:val="0"/>
        <w:spacing w:before="120" w:after="120"/>
        <w:ind w:left="1134" w:hanging="425"/>
        <w:rPr>
          <w:rFonts w:ascii="Arial" w:eastAsia="宋体" w:hAnsi="Arial" w:cs="Arial"/>
          <w:sz w:val="22"/>
          <w:szCs w:val="22"/>
          <w:lang w:eastAsia="zh-CN" w:bidi="th-TH"/>
        </w:rPr>
      </w:pPr>
      <w:proofErr w:type="gramStart"/>
      <w:r w:rsidRPr="009F081D">
        <w:rPr>
          <w:rFonts w:ascii="Arial" w:eastAsia="宋体" w:hAnsi="Arial" w:cs="Arial"/>
          <w:sz w:val="22"/>
          <w:szCs w:val="22"/>
          <w:lang w:eastAsia="zh-CN" w:bidi="th-TH"/>
        </w:rPr>
        <w:t>to</w:t>
      </w:r>
      <w:proofErr w:type="gramEnd"/>
      <w:r w:rsidRPr="009F081D">
        <w:rPr>
          <w:rFonts w:ascii="Arial" w:eastAsia="宋体" w:hAnsi="Arial" w:cs="Arial"/>
          <w:sz w:val="22"/>
          <w:szCs w:val="22"/>
          <w:lang w:eastAsia="zh-CN" w:bidi="th-TH"/>
        </w:rPr>
        <w:t xml:space="preserve"> request HRFCO to continue maintaining and operating the WGH  webpage for effective sharing information among WGH members with support from KICT and TCS.</w:t>
      </w:r>
    </w:p>
    <w:p w14:paraId="2C36A31E" w14:textId="77777777" w:rsidR="001C09C2" w:rsidRPr="009F081D" w:rsidRDefault="00925EDF" w:rsidP="002E5EDE">
      <w:pPr>
        <w:widowControl/>
        <w:numPr>
          <w:ilvl w:val="0"/>
          <w:numId w:val="9"/>
        </w:numPr>
        <w:tabs>
          <w:tab w:val="num" w:pos="1134"/>
        </w:tabs>
        <w:autoSpaceDE w:val="0"/>
        <w:autoSpaceDN w:val="0"/>
        <w:adjustRightInd w:val="0"/>
        <w:snapToGrid w:val="0"/>
        <w:spacing w:before="120" w:after="120"/>
        <w:ind w:left="1134" w:hanging="425"/>
        <w:rPr>
          <w:rFonts w:ascii="Arial" w:eastAsia="宋体" w:hAnsi="Arial" w:cs="Arial"/>
          <w:sz w:val="22"/>
          <w:szCs w:val="22"/>
          <w:lang w:eastAsia="zh-CN" w:bidi="th-TH"/>
        </w:rPr>
      </w:pPr>
      <w:r w:rsidRPr="009F081D">
        <w:rPr>
          <w:rFonts w:ascii="Arial" w:eastAsia="宋体" w:hAnsi="Arial" w:cs="Arial"/>
          <w:sz w:val="22"/>
          <w:szCs w:val="22"/>
          <w:lang w:eastAsia="zh-CN" w:bidi="th-TH"/>
        </w:rPr>
        <w:t>t</w:t>
      </w:r>
      <w:r w:rsidR="001C09C2" w:rsidRPr="009F081D">
        <w:rPr>
          <w:rFonts w:ascii="Arial" w:eastAsia="宋体" w:hAnsi="Arial" w:cs="Arial"/>
          <w:sz w:val="22"/>
          <w:szCs w:val="22"/>
          <w:lang w:eastAsia="zh-CN" w:bidi="th-TH"/>
        </w:rPr>
        <w:t>o re-appoint the focal point of WGH, Ms. Ji-</w:t>
      </w:r>
      <w:proofErr w:type="spellStart"/>
      <w:r w:rsidR="001C09C2" w:rsidRPr="009F081D">
        <w:rPr>
          <w:rFonts w:ascii="Arial" w:eastAsia="宋体" w:hAnsi="Arial" w:cs="Arial"/>
          <w:sz w:val="22"/>
          <w:szCs w:val="22"/>
          <w:lang w:eastAsia="zh-CN" w:bidi="th-TH"/>
        </w:rPr>
        <w:t>Youn</w:t>
      </w:r>
      <w:proofErr w:type="spellEnd"/>
      <w:r w:rsidR="001C09C2" w:rsidRPr="009F081D">
        <w:rPr>
          <w:rFonts w:ascii="Arial" w:eastAsia="宋体" w:hAnsi="Arial" w:cs="Arial"/>
          <w:sz w:val="22"/>
          <w:szCs w:val="22"/>
          <w:lang w:eastAsia="zh-CN" w:bidi="th-TH"/>
        </w:rPr>
        <w:t xml:space="preserve"> SUNG, HRFCO of the Republic of Korea as the liaison to WGH of WMO RA II for WGH of the Committee. </w:t>
      </w:r>
    </w:p>
    <w:p w14:paraId="471C7058" w14:textId="77777777" w:rsidR="001C09C2" w:rsidRPr="009F081D" w:rsidRDefault="00925EDF" w:rsidP="002E5EDE">
      <w:pPr>
        <w:widowControl/>
        <w:numPr>
          <w:ilvl w:val="0"/>
          <w:numId w:val="9"/>
        </w:numPr>
        <w:tabs>
          <w:tab w:val="num" w:pos="1134"/>
        </w:tabs>
        <w:autoSpaceDE w:val="0"/>
        <w:autoSpaceDN w:val="0"/>
        <w:adjustRightInd w:val="0"/>
        <w:snapToGrid w:val="0"/>
        <w:spacing w:before="120" w:after="120"/>
        <w:ind w:left="1134" w:hanging="425"/>
        <w:rPr>
          <w:rFonts w:ascii="Arial" w:eastAsia="宋体" w:hAnsi="Arial" w:cs="Arial"/>
          <w:sz w:val="22"/>
          <w:szCs w:val="22"/>
          <w:lang w:eastAsia="zh-CN" w:bidi="th-TH"/>
        </w:rPr>
      </w:pPr>
      <w:r w:rsidRPr="009F081D">
        <w:rPr>
          <w:rFonts w:ascii="Arial" w:eastAsia="宋体" w:hAnsi="Arial" w:cs="Arial"/>
          <w:sz w:val="22"/>
          <w:szCs w:val="22"/>
          <w:lang w:eastAsia="zh-CN" w:bidi="th-TH"/>
        </w:rPr>
        <w:t>t</w:t>
      </w:r>
      <w:r w:rsidR="001C09C2" w:rsidRPr="009F081D">
        <w:rPr>
          <w:rFonts w:ascii="Arial" w:eastAsia="宋体" w:hAnsi="Arial" w:cs="Arial"/>
          <w:sz w:val="22"/>
          <w:szCs w:val="22"/>
          <w:lang w:eastAsia="zh-CN" w:bidi="th-TH"/>
        </w:rPr>
        <w:t>o continue focusing on improving the ability to forecast hydrological phenomena and provide measures for the effectiveness of the improvements.</w:t>
      </w:r>
    </w:p>
    <w:p w14:paraId="290EAD85" w14:textId="77777777" w:rsidR="00825B0F" w:rsidRPr="009F081D" w:rsidRDefault="00825B0F" w:rsidP="00825B0F">
      <w:pPr>
        <w:autoSpaceDE w:val="0"/>
        <w:autoSpaceDN w:val="0"/>
        <w:adjustRightInd w:val="0"/>
        <w:snapToGrid w:val="0"/>
        <w:spacing w:before="120" w:after="120"/>
        <w:ind w:left="720"/>
        <w:rPr>
          <w:rFonts w:ascii="Arial" w:eastAsia="宋体" w:hAnsi="Arial" w:cs="Arial"/>
          <w:sz w:val="22"/>
          <w:szCs w:val="22"/>
          <w:lang w:eastAsia="zh-CN" w:bidi="th-TH"/>
        </w:rPr>
      </w:pPr>
    </w:p>
    <w:p w14:paraId="3323A115" w14:textId="77777777" w:rsidR="00825B0F" w:rsidRPr="009F081D" w:rsidRDefault="00825B0F" w:rsidP="00825B0F">
      <w:pPr>
        <w:autoSpaceDE w:val="0"/>
        <w:autoSpaceDN w:val="0"/>
        <w:adjustRightInd w:val="0"/>
        <w:snapToGrid w:val="0"/>
        <w:spacing w:before="120" w:after="120"/>
        <w:rPr>
          <w:rFonts w:ascii="Arial" w:eastAsia="宋体" w:hAnsi="Arial" w:cs="Arial"/>
          <w:sz w:val="22"/>
          <w:szCs w:val="22"/>
          <w:lang w:eastAsia="zh-CN" w:bidi="th-TH"/>
        </w:rPr>
      </w:pPr>
    </w:p>
    <w:p w14:paraId="78E76D54" w14:textId="77777777" w:rsidR="00825B0F" w:rsidRPr="009F081D" w:rsidRDefault="00825B0F" w:rsidP="00825B0F">
      <w:pPr>
        <w:autoSpaceDE w:val="0"/>
        <w:autoSpaceDN w:val="0"/>
        <w:adjustRightInd w:val="0"/>
        <w:snapToGrid w:val="0"/>
        <w:spacing w:before="120" w:after="120"/>
        <w:rPr>
          <w:rFonts w:ascii="Arial" w:eastAsia="宋体" w:hAnsi="Arial" w:cs="Arial"/>
          <w:sz w:val="22"/>
          <w:szCs w:val="22"/>
          <w:lang w:eastAsia="zh-CN" w:bidi="th-TH"/>
        </w:rPr>
      </w:pPr>
    </w:p>
    <w:p w14:paraId="615A3363" w14:textId="77777777" w:rsidR="00825B0F" w:rsidRPr="009F081D" w:rsidRDefault="00825B0F" w:rsidP="00825B0F">
      <w:pPr>
        <w:autoSpaceDE w:val="0"/>
        <w:autoSpaceDN w:val="0"/>
        <w:adjustRightInd w:val="0"/>
        <w:snapToGrid w:val="0"/>
        <w:spacing w:before="120" w:after="120"/>
        <w:rPr>
          <w:rFonts w:ascii="Arial" w:eastAsia="宋体" w:hAnsi="Arial" w:cs="Arial"/>
          <w:sz w:val="22"/>
          <w:szCs w:val="22"/>
          <w:lang w:eastAsia="zh-CN" w:bidi="th-TH"/>
        </w:rPr>
      </w:pPr>
    </w:p>
    <w:p w14:paraId="5C72512D" w14:textId="77777777" w:rsidR="00825B0F" w:rsidRPr="009F081D" w:rsidRDefault="00825B0F" w:rsidP="00825B0F">
      <w:pPr>
        <w:snapToGrid w:val="0"/>
        <w:spacing w:before="240" w:after="240"/>
        <w:ind w:left="90"/>
        <w:rPr>
          <w:rFonts w:ascii="Arial" w:eastAsia="宋体" w:hAnsi="Arial" w:cs="Arial"/>
          <w:b/>
          <w:sz w:val="22"/>
          <w:szCs w:val="22"/>
          <w:lang w:eastAsia="zh-CN" w:bidi="th-TH"/>
        </w:rPr>
      </w:pPr>
      <w:bookmarkStart w:id="21" w:name="OLE_LINK84"/>
      <w:bookmarkStart w:id="22" w:name="OLE_LINK85"/>
      <w:r w:rsidRPr="009F081D">
        <w:rPr>
          <w:rFonts w:ascii="Arial" w:hAnsi="Arial" w:cs="Arial"/>
          <w:b/>
          <w:sz w:val="22"/>
          <w:szCs w:val="22"/>
        </w:rPr>
        <w:t>Annex</w:t>
      </w:r>
      <w:r w:rsidRPr="009F081D" w:rsidDel="00F95DC8">
        <w:rPr>
          <w:rFonts w:ascii="Arial" w:eastAsia="宋体" w:hAnsi="Arial" w:cs="Arial"/>
          <w:b/>
          <w:sz w:val="22"/>
          <w:szCs w:val="22"/>
          <w:lang w:eastAsia="zh-CN" w:bidi="th-TH"/>
        </w:rPr>
        <w:t xml:space="preserve"> </w:t>
      </w:r>
      <w:r w:rsidRPr="009F081D">
        <w:rPr>
          <w:rFonts w:ascii="Arial" w:eastAsia="宋体" w:hAnsi="Arial" w:cs="Arial"/>
          <w:b/>
          <w:sz w:val="22"/>
          <w:szCs w:val="22"/>
          <w:lang w:eastAsia="zh-CN" w:bidi="th-TH"/>
        </w:rPr>
        <w:t xml:space="preserve">1.  Implementation Status of WGH AOP 2017  </w:t>
      </w:r>
    </w:p>
    <w:p w14:paraId="28A120FD" w14:textId="77777777" w:rsidR="00825B0F" w:rsidRPr="009F081D" w:rsidRDefault="00825B0F" w:rsidP="00825B0F">
      <w:pPr>
        <w:snapToGrid w:val="0"/>
        <w:spacing w:before="240" w:after="240"/>
        <w:ind w:left="90"/>
        <w:rPr>
          <w:rFonts w:ascii="Arial" w:eastAsia="宋体" w:hAnsi="Arial" w:cs="Arial"/>
          <w:b/>
          <w:sz w:val="22"/>
          <w:szCs w:val="22"/>
          <w:lang w:eastAsia="zh-CN" w:bidi="th-TH"/>
        </w:rPr>
      </w:pPr>
      <w:r w:rsidRPr="009F081D">
        <w:rPr>
          <w:rFonts w:ascii="Arial" w:eastAsia="宋体" w:hAnsi="Arial" w:cs="Arial"/>
          <w:b/>
          <w:sz w:val="22"/>
          <w:szCs w:val="22"/>
          <w:lang w:eastAsia="zh-CN" w:bidi="th-TH"/>
        </w:rPr>
        <w:t xml:space="preserve">Annex 2.  </w:t>
      </w:r>
      <w:bookmarkStart w:id="23" w:name="OLE_LINK26"/>
      <w:bookmarkStart w:id="24" w:name="OLE_LINK56"/>
      <w:r w:rsidRPr="009F081D">
        <w:rPr>
          <w:rFonts w:ascii="Arial" w:eastAsia="宋体" w:hAnsi="Arial" w:cs="Arial"/>
          <w:b/>
          <w:sz w:val="22"/>
          <w:szCs w:val="22"/>
          <w:lang w:eastAsia="zh-CN" w:bidi="th-TH"/>
        </w:rPr>
        <w:t>Successor Indicators of WGH AOP 201</w:t>
      </w:r>
      <w:bookmarkEnd w:id="21"/>
      <w:bookmarkEnd w:id="22"/>
      <w:bookmarkEnd w:id="23"/>
      <w:bookmarkEnd w:id="24"/>
      <w:r w:rsidRPr="009F081D">
        <w:rPr>
          <w:rFonts w:ascii="Arial" w:eastAsia="宋体" w:hAnsi="Arial" w:cs="Arial"/>
          <w:b/>
          <w:sz w:val="22"/>
          <w:szCs w:val="22"/>
          <w:lang w:eastAsia="zh-CN" w:bidi="th-TH"/>
        </w:rPr>
        <w:t>8</w:t>
      </w:r>
    </w:p>
    <w:p w14:paraId="487B4421" w14:textId="77777777" w:rsidR="00825B0F" w:rsidRPr="009F081D" w:rsidRDefault="00825B0F" w:rsidP="00825B0F">
      <w:pPr>
        <w:snapToGrid w:val="0"/>
        <w:spacing w:before="240" w:after="240"/>
        <w:ind w:left="90"/>
        <w:rPr>
          <w:rFonts w:ascii="Arial" w:eastAsia="宋体" w:hAnsi="Arial" w:cs="Arial"/>
          <w:b/>
          <w:sz w:val="22"/>
          <w:szCs w:val="22"/>
          <w:lang w:eastAsia="zh-CN" w:bidi="th-TH"/>
        </w:rPr>
      </w:pPr>
    </w:p>
    <w:p w14:paraId="3BF184FF" w14:textId="77777777" w:rsidR="00825B0F" w:rsidRPr="009F081D" w:rsidRDefault="00825B0F" w:rsidP="00825B0F">
      <w:pPr>
        <w:snapToGrid w:val="0"/>
        <w:spacing w:before="240" w:after="240"/>
        <w:ind w:left="90"/>
        <w:rPr>
          <w:rFonts w:ascii="Arial" w:eastAsia="宋体" w:hAnsi="Arial" w:cs="Arial"/>
          <w:b/>
          <w:sz w:val="22"/>
          <w:szCs w:val="22"/>
          <w:lang w:eastAsia="zh-CN" w:bidi="th-TH"/>
        </w:rPr>
      </w:pPr>
    </w:p>
    <w:p w14:paraId="3B8810C4" w14:textId="77777777" w:rsidR="00825B0F" w:rsidRPr="009F081D" w:rsidRDefault="00825B0F" w:rsidP="00825B0F">
      <w:pPr>
        <w:snapToGrid w:val="0"/>
        <w:spacing w:before="240" w:after="240"/>
        <w:ind w:left="90"/>
        <w:rPr>
          <w:rFonts w:ascii="Arial" w:eastAsia="宋体" w:hAnsi="Arial" w:cs="Arial"/>
          <w:b/>
          <w:sz w:val="22"/>
          <w:szCs w:val="22"/>
          <w:lang w:eastAsia="zh-CN" w:bidi="th-TH"/>
        </w:rPr>
        <w:sectPr w:rsidR="00825B0F" w:rsidRPr="009F081D" w:rsidSect="0045476F">
          <w:headerReference w:type="default" r:id="rId10"/>
          <w:footerReference w:type="default" r:id="rId11"/>
          <w:pgSz w:w="11901" w:h="16840" w:code="9"/>
          <w:pgMar w:top="1728" w:right="1440" w:bottom="1440" w:left="1440" w:header="720" w:footer="576" w:gutter="0"/>
          <w:cols w:space="720"/>
          <w:docGrid w:linePitch="326"/>
        </w:sectPr>
      </w:pPr>
    </w:p>
    <w:p w14:paraId="6DF7F8C8" w14:textId="77777777" w:rsidR="00825B0F" w:rsidRPr="009F081D" w:rsidRDefault="00825B0F" w:rsidP="00825B0F">
      <w:pPr>
        <w:rPr>
          <w:rFonts w:ascii="Arial" w:hAnsi="Arial" w:cs="Arial"/>
          <w:b/>
          <w:sz w:val="22"/>
          <w:szCs w:val="22"/>
          <w:u w:val="single"/>
        </w:rPr>
      </w:pPr>
      <w:r w:rsidRPr="009F081D">
        <w:rPr>
          <w:rFonts w:ascii="Arial" w:hAnsi="Arial" w:cs="Arial"/>
          <w:b/>
          <w:snapToGrid w:val="0"/>
          <w:sz w:val="22"/>
          <w:szCs w:val="22"/>
          <w:u w:val="single"/>
          <w:lang w:eastAsia="en-US"/>
        </w:rPr>
        <w:lastRenderedPageBreak/>
        <w:t>Annex 1.  Implementation Status</w:t>
      </w:r>
      <w:r w:rsidR="007C634A" w:rsidRPr="009F081D">
        <w:rPr>
          <w:rFonts w:ascii="Arial" w:eastAsia="宋体" w:hAnsi="Arial" w:cs="Arial"/>
          <w:b/>
          <w:snapToGrid w:val="0"/>
          <w:sz w:val="22"/>
          <w:szCs w:val="22"/>
          <w:u w:val="single"/>
          <w:lang w:eastAsia="zh-CN"/>
        </w:rPr>
        <w:t xml:space="preserve"> </w:t>
      </w:r>
      <w:proofErr w:type="gramStart"/>
      <w:r w:rsidR="007C634A" w:rsidRPr="009F081D">
        <w:rPr>
          <w:rFonts w:ascii="Arial" w:eastAsia="宋体" w:hAnsi="Arial" w:cs="Arial"/>
          <w:b/>
          <w:snapToGrid w:val="0"/>
          <w:sz w:val="22"/>
          <w:szCs w:val="22"/>
          <w:u w:val="single"/>
          <w:lang w:eastAsia="zh-CN"/>
        </w:rPr>
        <w:t xml:space="preserve">of </w:t>
      </w:r>
      <w:r w:rsidRPr="009F081D">
        <w:rPr>
          <w:rFonts w:ascii="Arial" w:hAnsi="Arial" w:cs="Arial"/>
          <w:b/>
          <w:snapToGrid w:val="0"/>
          <w:sz w:val="22"/>
          <w:szCs w:val="22"/>
          <w:u w:val="single"/>
          <w:lang w:eastAsia="en-US"/>
        </w:rPr>
        <w:t xml:space="preserve"> WGH</w:t>
      </w:r>
      <w:proofErr w:type="gramEnd"/>
      <w:r w:rsidRPr="009F081D">
        <w:rPr>
          <w:rFonts w:ascii="Arial" w:hAnsi="Arial" w:cs="Arial"/>
          <w:b/>
          <w:snapToGrid w:val="0"/>
          <w:sz w:val="22"/>
          <w:szCs w:val="22"/>
          <w:u w:val="single"/>
          <w:lang w:eastAsia="en-US"/>
        </w:rPr>
        <w:t xml:space="preserve"> </w:t>
      </w:r>
      <w:r w:rsidRPr="009F081D">
        <w:rPr>
          <w:rFonts w:ascii="Arial" w:hAnsi="Arial" w:cs="Arial"/>
          <w:b/>
          <w:sz w:val="22"/>
          <w:szCs w:val="22"/>
          <w:u w:val="single"/>
        </w:rPr>
        <w:t>AOP  2017</w:t>
      </w:r>
    </w:p>
    <w:p w14:paraId="5D0FF8BB" w14:textId="77777777" w:rsidR="00825B0F" w:rsidRPr="009F081D" w:rsidRDefault="00825B0F" w:rsidP="00825B0F">
      <w:pPr>
        <w:rPr>
          <w:rFonts w:ascii="Arial" w:eastAsia="宋体" w:hAnsi="Arial" w:cs="Arial"/>
          <w:b/>
          <w:sz w:val="22"/>
          <w:szCs w:val="22"/>
          <w:u w:val="single"/>
          <w:lang w:eastAsia="zh-CN"/>
        </w:rPr>
      </w:pPr>
    </w:p>
    <w:tbl>
      <w:tblPr>
        <w:tblW w:w="15051" w:type="dxa"/>
        <w:jc w:val="center"/>
        <w:tblCellMar>
          <w:left w:w="40" w:type="dxa"/>
          <w:right w:w="40" w:type="dxa"/>
        </w:tblCellMar>
        <w:tblLook w:val="0000" w:firstRow="0" w:lastRow="0" w:firstColumn="0" w:lastColumn="0" w:noHBand="0" w:noVBand="0"/>
      </w:tblPr>
      <w:tblGrid>
        <w:gridCol w:w="1006"/>
        <w:gridCol w:w="891"/>
        <w:gridCol w:w="1431"/>
        <w:gridCol w:w="2164"/>
        <w:gridCol w:w="882"/>
        <w:gridCol w:w="1311"/>
        <w:gridCol w:w="1114"/>
        <w:gridCol w:w="1431"/>
        <w:gridCol w:w="2025"/>
        <w:gridCol w:w="928"/>
        <w:gridCol w:w="857"/>
        <w:gridCol w:w="1011"/>
      </w:tblGrid>
      <w:tr w:rsidR="00825B0F" w:rsidRPr="009F081D" w14:paraId="18AD492B" w14:textId="77777777" w:rsidTr="0045476F">
        <w:trPr>
          <w:trHeight w:val="737"/>
          <w:tblHeader/>
          <w:jc w:val="center"/>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60350" w14:textId="77777777" w:rsidR="00825B0F" w:rsidRPr="009F081D" w:rsidRDefault="00825B0F" w:rsidP="00697997">
            <w:pPr>
              <w:jc w:val="center"/>
              <w:rPr>
                <w:rFonts w:ascii="Arial" w:hAnsi="Arial" w:cs="Arial"/>
                <w:b/>
                <w:sz w:val="18"/>
                <w:szCs w:val="18"/>
                <w:lang w:eastAsia="zh-CN"/>
              </w:rPr>
            </w:pPr>
            <w:r w:rsidRPr="009F081D">
              <w:rPr>
                <w:rFonts w:ascii="Arial" w:hAnsi="Arial" w:cs="Arial"/>
                <w:b/>
                <w:sz w:val="18"/>
                <w:szCs w:val="18"/>
                <w:lang w:eastAsia="zh-CN"/>
              </w:rPr>
              <w:t>SP's KRA and SG</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9E4AF"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Objective Number</w:t>
            </w:r>
          </w:p>
        </w:tc>
        <w:tc>
          <w:tcPr>
            <w:tcW w:w="14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6F880"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Objective</w:t>
            </w:r>
          </w:p>
        </w:tc>
        <w:tc>
          <w:tcPr>
            <w:tcW w:w="22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801C4"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Action</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8B00C"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Other WGs Involved</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668CB"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TCS Responsibility</w:t>
            </w: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F0292"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Expected Quarter Completed</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2782D"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Other Organizations Involved</w:t>
            </w:r>
          </w:p>
        </w:tc>
        <w:tc>
          <w:tcPr>
            <w:tcW w:w="20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927B8" w14:textId="77777777" w:rsidR="00825B0F" w:rsidRPr="009F081D" w:rsidRDefault="00825B0F" w:rsidP="0045476F">
            <w:pPr>
              <w:jc w:val="center"/>
              <w:rPr>
                <w:rFonts w:ascii="Arial" w:hAnsi="Arial" w:cs="Arial"/>
                <w:b/>
                <w:bCs/>
                <w:sz w:val="18"/>
                <w:szCs w:val="18"/>
                <w:lang w:eastAsia="zh-CN"/>
              </w:rPr>
            </w:pPr>
            <w:r w:rsidRPr="009F081D">
              <w:rPr>
                <w:rFonts w:ascii="Arial" w:hAnsi="Arial" w:cs="Arial"/>
                <w:b/>
                <w:bCs/>
                <w:sz w:val="18"/>
                <w:szCs w:val="18"/>
                <w:lang w:eastAsia="zh-CN"/>
              </w:rPr>
              <w:t>Success Indicators</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5A1B9"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Funding Required</w:t>
            </w:r>
          </w:p>
        </w:tc>
        <w:tc>
          <w:tcPr>
            <w:tcW w:w="797" w:type="dxa"/>
            <w:tcBorders>
              <w:top w:val="single" w:sz="4" w:space="0" w:color="000000"/>
              <w:left w:val="single" w:sz="4" w:space="0" w:color="000000"/>
              <w:bottom w:val="single" w:sz="4" w:space="0" w:color="000000"/>
              <w:right w:val="single" w:sz="4" w:space="0" w:color="auto"/>
            </w:tcBorders>
            <w:shd w:val="clear" w:color="auto" w:fill="auto"/>
            <w:vAlign w:val="center"/>
          </w:tcPr>
          <w:p w14:paraId="278A14EB"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Funding Sources</w:t>
            </w:r>
          </w:p>
        </w:tc>
        <w:tc>
          <w:tcPr>
            <w:tcW w:w="1003" w:type="dxa"/>
            <w:tcBorders>
              <w:top w:val="single" w:sz="4" w:space="0" w:color="000000"/>
              <w:left w:val="single" w:sz="4" w:space="0" w:color="000000"/>
              <w:bottom w:val="single" w:sz="4" w:space="0" w:color="000000"/>
              <w:right w:val="single" w:sz="4" w:space="0" w:color="auto"/>
            </w:tcBorders>
            <w:vAlign w:val="center"/>
          </w:tcPr>
          <w:p w14:paraId="7751459F"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Completed</w:t>
            </w:r>
          </w:p>
          <w:p w14:paraId="03E8E531"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YES/NO</w:t>
            </w:r>
          </w:p>
        </w:tc>
      </w:tr>
      <w:tr w:rsidR="00825B0F" w:rsidRPr="009F081D" w14:paraId="504FEE0F" w14:textId="77777777" w:rsidTr="0045476F">
        <w:trPr>
          <w:trHeight w:val="979"/>
          <w:jc w:val="center"/>
        </w:trPr>
        <w:tc>
          <w:tcPr>
            <w:tcW w:w="10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DCAB38" w14:textId="77777777" w:rsidR="00825B0F" w:rsidRPr="009F081D" w:rsidRDefault="00825B0F" w:rsidP="00697997">
            <w:pPr>
              <w:jc w:val="left"/>
              <w:rPr>
                <w:rFonts w:ascii="Arial" w:hAnsi="Arial" w:cs="Arial"/>
                <w:sz w:val="18"/>
                <w:szCs w:val="18"/>
                <w:lang w:val="pt-PT" w:eastAsia="zh-CN"/>
              </w:rPr>
            </w:pPr>
            <w:r w:rsidRPr="009F081D">
              <w:rPr>
                <w:rFonts w:ascii="Arial" w:hAnsi="Arial" w:cs="Arial"/>
                <w:sz w:val="18"/>
                <w:szCs w:val="18"/>
                <w:lang w:val="pt-BR" w:eastAsia="zh-CN"/>
              </w:rPr>
              <w:t>KRA 1  SG 1  KRA 2  SG 2  KRA 4  SG 4a  KRA 6  SG 6b</w:t>
            </w:r>
          </w:p>
        </w:tc>
        <w:tc>
          <w:tcPr>
            <w:tcW w:w="8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A170D1" w14:textId="77777777" w:rsidR="00825B0F" w:rsidRPr="009F081D" w:rsidRDefault="00825B0F" w:rsidP="0045476F">
            <w:pPr>
              <w:jc w:val="center"/>
              <w:rPr>
                <w:rFonts w:ascii="Arial" w:eastAsia="宋体" w:hAnsi="Arial" w:cs="Arial"/>
                <w:bCs/>
                <w:sz w:val="18"/>
                <w:szCs w:val="18"/>
                <w:lang w:eastAsia="zh-CN"/>
              </w:rPr>
            </w:pPr>
            <w:r w:rsidRPr="009F081D">
              <w:rPr>
                <w:rFonts w:ascii="Arial" w:eastAsia="宋体" w:hAnsi="Arial" w:cs="Arial"/>
                <w:bCs/>
                <w:sz w:val="18"/>
                <w:szCs w:val="18"/>
                <w:lang w:eastAsia="zh-CN"/>
              </w:rPr>
              <w:t>1</w:t>
            </w:r>
          </w:p>
        </w:tc>
        <w:tc>
          <w:tcPr>
            <w:tcW w:w="14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71C3DC" w14:textId="77777777" w:rsidR="00825B0F" w:rsidRPr="009F081D" w:rsidRDefault="00825B0F" w:rsidP="0045476F">
            <w:pPr>
              <w:rPr>
                <w:rFonts w:ascii="Arial" w:hAnsi="Arial" w:cs="Arial"/>
                <w:bCs/>
                <w:sz w:val="18"/>
                <w:szCs w:val="18"/>
              </w:rPr>
            </w:pPr>
            <w:r w:rsidRPr="009F081D">
              <w:rPr>
                <w:rFonts w:ascii="Arial" w:eastAsia="宋体" w:hAnsi="Arial" w:cs="Arial"/>
                <w:bCs/>
                <w:sz w:val="18"/>
                <w:szCs w:val="18"/>
                <w:lang w:eastAsia="zh-CN"/>
              </w:rPr>
              <w:t>Flash Flood Risk Information for Local Resilience</w:t>
            </w:r>
          </w:p>
        </w:tc>
        <w:tc>
          <w:tcPr>
            <w:tcW w:w="22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73C921" w14:textId="77777777" w:rsidR="00825B0F" w:rsidRPr="009F081D" w:rsidRDefault="00825B0F" w:rsidP="0045476F">
            <w:pPr>
              <w:rPr>
                <w:rFonts w:ascii="Arial" w:eastAsia="宋体" w:hAnsi="Arial" w:cs="Arial"/>
                <w:sz w:val="18"/>
                <w:szCs w:val="18"/>
                <w:lang w:eastAsia="zh-CN"/>
              </w:rPr>
            </w:pPr>
            <w:r w:rsidRPr="009F081D">
              <w:rPr>
                <w:rFonts w:ascii="Arial" w:eastAsia="Malgun Gothic" w:hAnsi="Arial" w:cs="Arial"/>
                <w:sz w:val="18"/>
                <w:szCs w:val="18"/>
                <w:lang w:eastAsia="ko-KR"/>
              </w:rPr>
              <w:t>to develop a guidance tool for enhancing local resilience to flash flood disaster risks and disseminate it among the WGH member countries.</w:t>
            </w:r>
          </w:p>
        </w:tc>
        <w:tc>
          <w:tcPr>
            <w:tcW w:w="88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F7DAA5" w14:textId="77777777" w:rsidR="00825B0F" w:rsidRPr="009F081D" w:rsidRDefault="00825B0F" w:rsidP="0045476F">
            <w:pPr>
              <w:jc w:val="center"/>
              <w:rPr>
                <w:rFonts w:ascii="Arial" w:eastAsia="宋体" w:hAnsi="Arial" w:cs="Arial"/>
                <w:bCs/>
                <w:sz w:val="18"/>
                <w:szCs w:val="18"/>
                <w:lang w:eastAsia="zh-CN"/>
              </w:rPr>
            </w:pPr>
            <w:r w:rsidRPr="009F081D">
              <w:rPr>
                <w:rFonts w:ascii="Arial" w:eastAsia="宋体" w:hAnsi="Arial" w:cs="Arial"/>
                <w:bCs/>
                <w:sz w:val="18"/>
                <w:szCs w:val="18"/>
                <w:lang w:eastAsia="zh-CN"/>
              </w:rPr>
              <w:t>WGDRR</w:t>
            </w:r>
          </w:p>
          <w:p w14:paraId="6C8BB5BE" w14:textId="77777777" w:rsidR="00825B0F" w:rsidRPr="009F081D" w:rsidRDefault="00825B0F" w:rsidP="0045476F">
            <w:pPr>
              <w:jc w:val="center"/>
              <w:rPr>
                <w:rFonts w:ascii="Arial" w:eastAsia="宋体" w:hAnsi="Arial" w:cs="Arial"/>
                <w:bCs/>
                <w:sz w:val="18"/>
                <w:szCs w:val="18"/>
                <w:lang w:eastAsia="zh-CN"/>
              </w:rPr>
            </w:pPr>
            <w:r w:rsidRPr="009F081D">
              <w:rPr>
                <w:rFonts w:ascii="Arial" w:eastAsia="宋体" w:hAnsi="Arial" w:cs="Arial"/>
                <w:bCs/>
                <w:sz w:val="18"/>
                <w:szCs w:val="18"/>
                <w:lang w:eastAsia="zh-CN"/>
              </w:rPr>
              <w:t>(TBD)</w:t>
            </w:r>
          </w:p>
          <w:p w14:paraId="46C83701" w14:textId="77777777" w:rsidR="00825B0F" w:rsidRPr="009F081D" w:rsidRDefault="00825B0F" w:rsidP="0045476F">
            <w:pPr>
              <w:jc w:val="center"/>
              <w:rPr>
                <w:rFonts w:ascii="Arial" w:eastAsia="宋体" w:hAnsi="Arial" w:cs="Arial"/>
                <w:sz w:val="18"/>
                <w:szCs w:val="18"/>
                <w:lang w:eastAsia="zh-CN"/>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09F2FA4F"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Coordination</w:t>
            </w:r>
          </w:p>
        </w:tc>
        <w:tc>
          <w:tcPr>
            <w:tcW w:w="1120" w:type="dxa"/>
            <w:tcBorders>
              <w:top w:val="single" w:sz="8" w:space="0" w:color="000000"/>
              <w:left w:val="single" w:sz="8" w:space="0" w:color="000000"/>
              <w:bottom w:val="single" w:sz="8" w:space="0" w:color="000000"/>
              <w:right w:val="single" w:sz="8" w:space="0" w:color="000000"/>
            </w:tcBorders>
            <w:shd w:val="clear" w:color="auto" w:fill="auto"/>
          </w:tcPr>
          <w:p w14:paraId="49794D1D" w14:textId="77777777" w:rsidR="00825B0F" w:rsidRPr="009F081D" w:rsidRDefault="00825B0F" w:rsidP="00825B0F">
            <w:pPr>
              <w:ind w:left="-38" w:rightChars="33" w:right="69"/>
              <w:rPr>
                <w:rFonts w:ascii="Arial" w:eastAsia="宋体" w:hAnsi="Arial" w:cs="Arial"/>
                <w:sz w:val="18"/>
                <w:szCs w:val="18"/>
                <w:lang w:eastAsia="zh-CN"/>
              </w:rPr>
            </w:pPr>
            <w:r w:rsidRPr="009F081D">
              <w:rPr>
                <w:rFonts w:ascii="Arial" w:hAnsi="Arial" w:cs="Arial"/>
                <w:sz w:val="18"/>
                <w:szCs w:val="18"/>
                <w:lang w:eastAsia="zh-CN"/>
              </w:rPr>
              <w:t>(a)  First</w:t>
            </w:r>
            <w:r w:rsidRPr="009F081D">
              <w:rPr>
                <w:rFonts w:ascii="Arial" w:hAnsi="Arial" w:cs="Arial"/>
                <w:sz w:val="18"/>
                <w:szCs w:val="18"/>
                <w:lang w:eastAsia="zh-CN"/>
              </w:rPr>
              <w:br/>
              <w:t xml:space="preserve">(b)  </w:t>
            </w:r>
            <w:r w:rsidRPr="009F081D">
              <w:rPr>
                <w:rFonts w:ascii="Arial" w:eastAsia="Malgun Gothic" w:hAnsi="Arial" w:cs="Arial"/>
                <w:sz w:val="18"/>
                <w:szCs w:val="18"/>
                <w:lang w:eastAsia="ko-KR"/>
              </w:rPr>
              <w:t>S</w:t>
            </w:r>
            <w:r w:rsidRPr="009F081D">
              <w:rPr>
                <w:rFonts w:ascii="Arial" w:hAnsi="Arial" w:cs="Arial"/>
                <w:sz w:val="18"/>
                <w:szCs w:val="18"/>
                <w:lang w:eastAsia="zh-CN"/>
              </w:rPr>
              <w:t>econd</w:t>
            </w:r>
            <w:r w:rsidRPr="009F081D">
              <w:rPr>
                <w:rFonts w:ascii="Arial" w:hAnsi="Arial" w:cs="Arial"/>
                <w:sz w:val="18"/>
                <w:szCs w:val="18"/>
                <w:lang w:eastAsia="zh-CN"/>
              </w:rPr>
              <w:br/>
              <w:t>(c)  Third</w:t>
            </w:r>
            <w:r w:rsidRPr="009F081D">
              <w:rPr>
                <w:rFonts w:ascii="Arial" w:hAnsi="Arial" w:cs="Arial"/>
                <w:sz w:val="18"/>
                <w:szCs w:val="18"/>
                <w:lang w:eastAsia="zh-CN"/>
              </w:rPr>
              <w:br/>
              <w:t>(d)  Fourth</w:t>
            </w:r>
          </w:p>
        </w:tc>
        <w:tc>
          <w:tcPr>
            <w:tcW w:w="14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903603"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PAGASA of Philippines(TBD)</w:t>
            </w:r>
          </w:p>
        </w:tc>
        <w:tc>
          <w:tcPr>
            <w:tcW w:w="207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075012F" w14:textId="77777777" w:rsidR="00825B0F" w:rsidRPr="009F081D" w:rsidRDefault="00825B0F" w:rsidP="0045476F">
            <w:pPr>
              <w:ind w:left="289" w:hanging="256"/>
              <w:rPr>
                <w:rFonts w:ascii="Arial" w:eastAsia="宋体" w:hAnsi="Arial" w:cs="Arial"/>
                <w:bCs/>
                <w:sz w:val="18"/>
                <w:szCs w:val="18"/>
                <w:lang w:eastAsia="zh-CN" w:bidi="th-TH"/>
              </w:rPr>
            </w:pPr>
            <w:r w:rsidRPr="009F081D">
              <w:rPr>
                <w:rFonts w:ascii="Arial" w:eastAsia="宋体" w:hAnsi="Arial" w:cs="Arial"/>
                <w:bCs/>
                <w:sz w:val="18"/>
                <w:szCs w:val="18"/>
                <w:lang w:eastAsia="zh-CN" w:bidi="th-TH"/>
              </w:rPr>
              <w:t>(a) Technical Presentation</w:t>
            </w:r>
          </w:p>
          <w:p w14:paraId="13BB37BA" w14:textId="77777777" w:rsidR="00825B0F" w:rsidRPr="009F081D" w:rsidRDefault="00825B0F" w:rsidP="0045476F">
            <w:pPr>
              <w:ind w:left="244" w:hanging="244"/>
              <w:rPr>
                <w:rFonts w:ascii="Arial" w:eastAsia="Malgun Gothic" w:hAnsi="Arial" w:cs="Arial"/>
                <w:sz w:val="18"/>
                <w:szCs w:val="18"/>
                <w:lang w:eastAsia="ko-KR"/>
              </w:rPr>
            </w:pPr>
            <w:r w:rsidRPr="009F081D">
              <w:rPr>
                <w:rFonts w:ascii="Arial" w:eastAsia="宋体" w:hAnsi="Arial" w:cs="Arial"/>
                <w:bCs/>
                <w:sz w:val="18"/>
                <w:szCs w:val="18"/>
                <w:lang w:eastAsia="zh-CN" w:bidi="th-TH"/>
              </w:rPr>
              <w:t>(b-d)Case Study in Japan and needs assessment</w:t>
            </w:r>
          </w:p>
        </w:tc>
        <w:tc>
          <w:tcPr>
            <w:tcW w:w="928" w:type="dxa"/>
            <w:tcBorders>
              <w:top w:val="single" w:sz="8" w:space="0" w:color="000000"/>
              <w:left w:val="single" w:sz="8" w:space="0" w:color="000000"/>
              <w:bottom w:val="single" w:sz="8" w:space="0" w:color="000000"/>
              <w:right w:val="single" w:sz="8" w:space="0" w:color="000000"/>
            </w:tcBorders>
            <w:shd w:val="clear" w:color="auto" w:fill="auto"/>
          </w:tcPr>
          <w:p w14:paraId="10559145" w14:textId="77777777" w:rsidR="00825B0F" w:rsidRPr="009F081D" w:rsidRDefault="00825B0F" w:rsidP="0045476F">
            <w:pPr>
              <w:jc w:val="center"/>
              <w:rPr>
                <w:rFonts w:ascii="Arial" w:eastAsia="宋体" w:hAnsi="Arial" w:cs="Arial"/>
                <w:sz w:val="18"/>
                <w:szCs w:val="18"/>
                <w:lang w:eastAsia="zh-CN"/>
              </w:rPr>
            </w:pPr>
          </w:p>
        </w:tc>
        <w:tc>
          <w:tcPr>
            <w:tcW w:w="797" w:type="dxa"/>
            <w:tcBorders>
              <w:top w:val="single" w:sz="8" w:space="0" w:color="000000"/>
              <w:left w:val="single" w:sz="8" w:space="0" w:color="000000"/>
              <w:bottom w:val="single" w:sz="8" w:space="0" w:color="000000"/>
              <w:right w:val="single" w:sz="4" w:space="0" w:color="auto"/>
            </w:tcBorders>
            <w:shd w:val="clear" w:color="auto" w:fill="auto"/>
          </w:tcPr>
          <w:p w14:paraId="3DB2CE78" w14:textId="77777777" w:rsidR="00825B0F" w:rsidRPr="009F081D" w:rsidRDefault="00825B0F" w:rsidP="0045476F">
            <w:pPr>
              <w:rPr>
                <w:rFonts w:ascii="Arial" w:eastAsia="Malgun Gothic" w:hAnsi="Arial" w:cs="Arial"/>
                <w:sz w:val="18"/>
                <w:szCs w:val="18"/>
                <w:lang w:eastAsia="ko-KR"/>
              </w:rPr>
            </w:pPr>
            <w:r w:rsidRPr="009F081D">
              <w:rPr>
                <w:rFonts w:ascii="Arial" w:eastAsia="Malgun Gothic" w:hAnsi="Arial" w:cs="Arial"/>
                <w:sz w:val="18"/>
                <w:szCs w:val="18"/>
                <w:lang w:eastAsia="ko-KR"/>
              </w:rPr>
              <w:t>ICHARM, MLIT</w:t>
            </w:r>
          </w:p>
        </w:tc>
        <w:tc>
          <w:tcPr>
            <w:tcW w:w="1003" w:type="dxa"/>
            <w:tcBorders>
              <w:top w:val="single" w:sz="8" w:space="0" w:color="000000"/>
              <w:left w:val="single" w:sz="8" w:space="0" w:color="000000"/>
              <w:bottom w:val="single" w:sz="8" w:space="0" w:color="000000"/>
              <w:right w:val="single" w:sz="4" w:space="0" w:color="auto"/>
            </w:tcBorders>
          </w:tcPr>
          <w:p w14:paraId="0FA7B999" w14:textId="77777777" w:rsidR="00825B0F" w:rsidRPr="009F081D" w:rsidRDefault="00825B0F" w:rsidP="0045476F">
            <w:pPr>
              <w:jc w:val="center"/>
              <w:rPr>
                <w:rFonts w:ascii="Arial" w:eastAsia="宋体" w:hAnsi="Arial" w:cs="Arial"/>
                <w:sz w:val="18"/>
                <w:szCs w:val="18"/>
                <w:lang w:eastAsia="zh-CN"/>
              </w:rPr>
            </w:pPr>
          </w:p>
          <w:p w14:paraId="3087DA8E"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YES</w:t>
            </w:r>
          </w:p>
          <w:p w14:paraId="66D8475C" w14:textId="77777777" w:rsidR="00825B0F" w:rsidRPr="009F081D" w:rsidRDefault="00825B0F" w:rsidP="0045476F">
            <w:pPr>
              <w:jc w:val="center"/>
              <w:rPr>
                <w:rFonts w:ascii="Arial" w:eastAsia="宋体" w:hAnsi="Arial" w:cs="Arial"/>
                <w:sz w:val="18"/>
                <w:szCs w:val="18"/>
                <w:lang w:eastAsia="zh-CN"/>
              </w:rPr>
            </w:pPr>
          </w:p>
          <w:p w14:paraId="12368318"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YES</w:t>
            </w:r>
          </w:p>
        </w:tc>
      </w:tr>
      <w:tr w:rsidR="00825B0F" w:rsidRPr="009F081D" w14:paraId="1FEC8F09" w14:textId="77777777" w:rsidTr="0045476F">
        <w:trPr>
          <w:trHeight w:val="1870"/>
          <w:jc w:val="center"/>
        </w:trPr>
        <w:tc>
          <w:tcPr>
            <w:tcW w:w="10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6C9416" w14:textId="77777777" w:rsidR="00825B0F" w:rsidRPr="009F081D" w:rsidRDefault="00825B0F" w:rsidP="00697997">
            <w:pPr>
              <w:jc w:val="left"/>
              <w:rPr>
                <w:rFonts w:ascii="Arial" w:eastAsia="宋体" w:hAnsi="Arial" w:cs="Arial"/>
                <w:sz w:val="18"/>
                <w:szCs w:val="18"/>
                <w:lang w:val="pt-BR" w:eastAsia="zh-CN"/>
              </w:rPr>
            </w:pPr>
            <w:r w:rsidRPr="009F081D">
              <w:rPr>
                <w:rFonts w:ascii="Arial" w:eastAsia="宋体" w:hAnsi="Arial" w:cs="Arial"/>
                <w:sz w:val="18"/>
                <w:szCs w:val="18"/>
                <w:lang w:val="pt-BR" w:eastAsia="zh-CN"/>
              </w:rPr>
              <w:t>KRA1</w:t>
            </w:r>
          </w:p>
          <w:p w14:paraId="5179D347" w14:textId="77777777" w:rsidR="00825B0F" w:rsidRPr="009F081D" w:rsidRDefault="00825B0F" w:rsidP="00697997">
            <w:pPr>
              <w:jc w:val="left"/>
              <w:rPr>
                <w:rFonts w:ascii="Arial" w:eastAsia="Malgun Gothic" w:hAnsi="Arial" w:cs="Arial"/>
                <w:sz w:val="18"/>
                <w:szCs w:val="18"/>
                <w:lang w:val="pt-BR" w:eastAsia="ko-KR"/>
              </w:rPr>
            </w:pPr>
            <w:r w:rsidRPr="009F081D">
              <w:rPr>
                <w:rFonts w:ascii="Arial" w:hAnsi="Arial" w:cs="Arial"/>
                <w:sz w:val="18"/>
                <w:szCs w:val="18"/>
                <w:lang w:val="pt-BR" w:eastAsia="zh-CN"/>
              </w:rPr>
              <w:t>KRA 4  SG 4a</w:t>
            </w:r>
          </w:p>
          <w:p w14:paraId="49AB28FA" w14:textId="77777777" w:rsidR="00825B0F" w:rsidRPr="009F081D" w:rsidRDefault="00825B0F" w:rsidP="00697997">
            <w:pPr>
              <w:jc w:val="left"/>
              <w:rPr>
                <w:rFonts w:ascii="Arial" w:eastAsia="Malgun Gothic" w:hAnsi="Arial" w:cs="Arial"/>
                <w:sz w:val="18"/>
                <w:szCs w:val="18"/>
                <w:lang w:val="pt-BR" w:eastAsia="ko-KR"/>
              </w:rPr>
            </w:pPr>
            <w:r w:rsidRPr="009F081D">
              <w:rPr>
                <w:rFonts w:ascii="Arial" w:hAnsi="Arial" w:cs="Arial"/>
                <w:sz w:val="18"/>
                <w:szCs w:val="18"/>
                <w:lang w:val="pt-BR" w:eastAsia="zh-CN"/>
              </w:rPr>
              <w:t>SG 4</w:t>
            </w:r>
            <w:r w:rsidRPr="009F081D">
              <w:rPr>
                <w:rFonts w:ascii="Arial" w:eastAsia="Malgun Gothic" w:hAnsi="Arial" w:cs="Arial"/>
                <w:sz w:val="18"/>
                <w:szCs w:val="18"/>
                <w:lang w:val="pt-BR" w:eastAsia="ko-KR"/>
              </w:rPr>
              <w:t>bKRA5</w:t>
            </w:r>
          </w:p>
          <w:p w14:paraId="464FE506" w14:textId="77777777" w:rsidR="00825B0F" w:rsidRPr="009F081D" w:rsidRDefault="00825B0F" w:rsidP="00697997">
            <w:pPr>
              <w:jc w:val="left"/>
              <w:rPr>
                <w:rFonts w:ascii="Arial" w:eastAsia="Malgun Gothic" w:hAnsi="Arial" w:cs="Arial"/>
                <w:sz w:val="18"/>
                <w:szCs w:val="18"/>
                <w:lang w:val="pt-BR" w:eastAsia="ko-KR"/>
              </w:rPr>
            </w:pPr>
            <w:r w:rsidRPr="009F081D">
              <w:rPr>
                <w:rFonts w:ascii="Arial" w:eastAsia="Malgun Gothic" w:hAnsi="Arial" w:cs="Arial"/>
                <w:sz w:val="18"/>
                <w:szCs w:val="18"/>
                <w:lang w:val="pt-BR" w:eastAsia="ko-KR"/>
              </w:rPr>
              <w:t>SG 5a</w:t>
            </w:r>
          </w:p>
          <w:p w14:paraId="0211E7BB" w14:textId="77777777" w:rsidR="00825B0F" w:rsidRPr="009F081D" w:rsidRDefault="00825B0F" w:rsidP="00697997">
            <w:pPr>
              <w:jc w:val="left"/>
              <w:rPr>
                <w:rFonts w:ascii="Arial" w:hAnsi="Arial" w:cs="Arial"/>
                <w:sz w:val="18"/>
                <w:szCs w:val="18"/>
                <w:lang w:eastAsia="zh-CN"/>
              </w:rPr>
            </w:pPr>
            <w:r w:rsidRPr="009F081D">
              <w:rPr>
                <w:rFonts w:ascii="Arial" w:hAnsi="Arial" w:cs="Arial"/>
                <w:sz w:val="18"/>
                <w:szCs w:val="18"/>
                <w:lang w:val="pt-BR" w:eastAsia="zh-CN"/>
              </w:rPr>
              <w:t xml:space="preserve">KRA 6  SG </w:t>
            </w:r>
            <w:r w:rsidRPr="009F081D">
              <w:rPr>
                <w:rFonts w:ascii="Arial" w:eastAsia="Malgun Gothic" w:hAnsi="Arial" w:cs="Arial"/>
                <w:sz w:val="18"/>
                <w:szCs w:val="18"/>
                <w:lang w:val="pt-BR" w:eastAsia="ko-KR"/>
              </w:rPr>
              <w:t>6</w:t>
            </w:r>
            <w:r w:rsidRPr="009F081D">
              <w:rPr>
                <w:rFonts w:ascii="Arial" w:hAnsi="Arial" w:cs="Arial"/>
                <w:sz w:val="18"/>
                <w:szCs w:val="18"/>
                <w:lang w:val="pt-BR" w:eastAsia="zh-CN"/>
              </w:rPr>
              <w:t>b</w:t>
            </w:r>
          </w:p>
        </w:tc>
        <w:tc>
          <w:tcPr>
            <w:tcW w:w="8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F3AE87" w14:textId="77777777" w:rsidR="00825B0F" w:rsidRPr="009F081D" w:rsidRDefault="00825B0F" w:rsidP="0045476F">
            <w:pPr>
              <w:jc w:val="center"/>
              <w:rPr>
                <w:rFonts w:ascii="Arial" w:eastAsia="宋体" w:hAnsi="Arial" w:cs="Arial"/>
                <w:bCs/>
                <w:sz w:val="18"/>
                <w:szCs w:val="18"/>
                <w:lang w:eastAsia="zh-CN"/>
              </w:rPr>
            </w:pPr>
            <w:r w:rsidRPr="009F081D">
              <w:rPr>
                <w:rFonts w:ascii="Arial" w:eastAsia="宋体" w:hAnsi="Arial" w:cs="Arial"/>
                <w:bCs/>
                <w:sz w:val="18"/>
                <w:szCs w:val="18"/>
                <w:lang w:eastAsia="zh-CN"/>
              </w:rPr>
              <w:t>2</w:t>
            </w:r>
          </w:p>
        </w:tc>
        <w:tc>
          <w:tcPr>
            <w:tcW w:w="14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7B305C" w14:textId="77777777" w:rsidR="00825B0F" w:rsidRPr="009F081D" w:rsidRDefault="00825B0F" w:rsidP="0045476F">
            <w:pPr>
              <w:rPr>
                <w:rFonts w:ascii="Arial" w:hAnsi="Arial" w:cs="Arial"/>
                <w:bCs/>
                <w:sz w:val="18"/>
                <w:szCs w:val="18"/>
              </w:rPr>
            </w:pPr>
            <w:r w:rsidRPr="009F081D">
              <w:rPr>
                <w:rFonts w:ascii="Arial" w:eastAsia="Malgun Gothic" w:hAnsi="Arial" w:cs="Arial"/>
                <w:bCs/>
                <w:sz w:val="18"/>
                <w:szCs w:val="18"/>
                <w:lang w:eastAsia="ko-KR"/>
              </w:rPr>
              <w:t>Extreme flood forecasting system</w:t>
            </w:r>
          </w:p>
        </w:tc>
        <w:tc>
          <w:tcPr>
            <w:tcW w:w="22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FB168D" w14:textId="77777777" w:rsidR="00825B0F" w:rsidRPr="009F081D" w:rsidRDefault="00825B0F" w:rsidP="0045476F">
            <w:pPr>
              <w:rPr>
                <w:rFonts w:ascii="Arial" w:eastAsia="Malgun Gothic" w:hAnsi="Arial" w:cs="Arial"/>
                <w:sz w:val="18"/>
                <w:szCs w:val="18"/>
                <w:lang w:eastAsia="ko-KR"/>
              </w:rPr>
            </w:pPr>
            <w:r w:rsidRPr="009F081D">
              <w:rPr>
                <w:rFonts w:ascii="Arial" w:eastAsia="Malgun Gothic" w:hAnsi="Arial" w:cs="Arial"/>
                <w:sz w:val="18"/>
                <w:szCs w:val="18"/>
                <w:lang w:eastAsia="ko-KR"/>
              </w:rPr>
              <w:t>To complete the development of extreme flood forecasting system with PC-version</w:t>
            </w:r>
          </w:p>
          <w:p w14:paraId="719CE14F" w14:textId="77777777" w:rsidR="00825B0F" w:rsidRPr="009F081D" w:rsidRDefault="00825B0F" w:rsidP="0045476F">
            <w:pPr>
              <w:rPr>
                <w:rFonts w:ascii="Arial" w:eastAsia="Malgun Gothic" w:hAnsi="Arial" w:cs="Arial"/>
                <w:sz w:val="18"/>
                <w:szCs w:val="18"/>
                <w:lang w:eastAsia="ko-KR"/>
              </w:rPr>
            </w:pPr>
            <w:proofErr w:type="gramStart"/>
            <w:r w:rsidRPr="009F081D">
              <w:rPr>
                <w:rFonts w:ascii="Arial" w:eastAsia="Malgun Gothic" w:hAnsi="Arial" w:cs="Arial"/>
                <w:sz w:val="18"/>
                <w:szCs w:val="18"/>
                <w:lang w:eastAsia="ko-KR"/>
              </w:rPr>
              <w:t>and</w:t>
            </w:r>
            <w:proofErr w:type="gramEnd"/>
            <w:r w:rsidRPr="009F081D">
              <w:rPr>
                <w:rFonts w:ascii="Arial" w:eastAsia="Malgun Gothic" w:hAnsi="Arial" w:cs="Arial"/>
                <w:sz w:val="18"/>
                <w:szCs w:val="18"/>
                <w:lang w:eastAsia="ko-KR"/>
              </w:rPr>
              <w:t xml:space="preserve"> publish the technical report  including the theoretical background and system manual.</w:t>
            </w:r>
          </w:p>
          <w:p w14:paraId="2A7C757B" w14:textId="77777777" w:rsidR="00825B0F" w:rsidRPr="009F081D" w:rsidRDefault="00825B0F" w:rsidP="0045476F">
            <w:pPr>
              <w:rPr>
                <w:rFonts w:ascii="Arial" w:eastAsia="Malgun Gothic" w:hAnsi="Arial" w:cs="Arial"/>
                <w:sz w:val="18"/>
                <w:szCs w:val="18"/>
                <w:lang w:eastAsia="ko-KR"/>
              </w:rPr>
            </w:pPr>
            <w:r w:rsidRPr="009F081D">
              <w:rPr>
                <w:rFonts w:ascii="Arial" w:eastAsia="Malgun Gothic" w:hAnsi="Arial" w:cs="Arial"/>
                <w:sz w:val="18"/>
                <w:szCs w:val="18"/>
                <w:lang w:eastAsia="ko-KR"/>
              </w:rPr>
              <w:t>To operate the TC WGH homepage.</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03B3CB2D" w14:textId="77777777" w:rsidR="00825B0F" w:rsidRPr="009F081D" w:rsidRDefault="00825B0F" w:rsidP="0045476F">
            <w:pPr>
              <w:rPr>
                <w:rFonts w:ascii="Arial" w:eastAsia="宋体" w:hAnsi="Arial" w:cs="Arial"/>
                <w:sz w:val="18"/>
                <w:szCs w:val="18"/>
                <w:lang w:eastAsia="zh-CN"/>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23862882" w14:textId="77777777" w:rsidR="00825B0F" w:rsidRPr="009F081D" w:rsidRDefault="00825B0F" w:rsidP="0045476F">
            <w:pPr>
              <w:rPr>
                <w:rFonts w:ascii="Arial" w:hAnsi="Arial" w:cs="Arial"/>
                <w:sz w:val="18"/>
                <w:szCs w:val="18"/>
                <w:lang w:eastAsia="zh-CN"/>
              </w:rPr>
            </w:pPr>
            <w:r w:rsidRPr="009F081D">
              <w:rPr>
                <w:rFonts w:ascii="Arial" w:hAnsi="Arial" w:cs="Arial"/>
                <w:sz w:val="18"/>
                <w:szCs w:val="18"/>
                <w:lang w:eastAsia="zh-CN"/>
              </w:rPr>
              <w:t>See above</w:t>
            </w:r>
          </w:p>
        </w:tc>
        <w:tc>
          <w:tcPr>
            <w:tcW w:w="1120" w:type="dxa"/>
            <w:tcBorders>
              <w:top w:val="single" w:sz="8" w:space="0" w:color="000000"/>
              <w:left w:val="single" w:sz="8" w:space="0" w:color="000000"/>
              <w:bottom w:val="single" w:sz="8" w:space="0" w:color="000000"/>
              <w:right w:val="single" w:sz="8" w:space="0" w:color="000000"/>
            </w:tcBorders>
            <w:shd w:val="clear" w:color="auto" w:fill="auto"/>
          </w:tcPr>
          <w:p w14:paraId="6CCCCEAD" w14:textId="77777777" w:rsidR="00825B0F" w:rsidRPr="009F081D" w:rsidRDefault="00825B0F" w:rsidP="00825B0F">
            <w:pPr>
              <w:ind w:left="-38" w:rightChars="33" w:right="69"/>
              <w:rPr>
                <w:rFonts w:ascii="Arial" w:eastAsia="宋体" w:hAnsi="Arial" w:cs="Arial"/>
                <w:sz w:val="18"/>
                <w:szCs w:val="18"/>
                <w:lang w:eastAsia="zh-CN"/>
              </w:rPr>
            </w:pPr>
            <w:r w:rsidRPr="009F081D">
              <w:rPr>
                <w:rFonts w:ascii="Arial" w:hAnsi="Arial" w:cs="Arial"/>
                <w:sz w:val="18"/>
                <w:szCs w:val="18"/>
                <w:lang w:eastAsia="zh-CN"/>
              </w:rPr>
              <w:t>(a)  First</w:t>
            </w:r>
            <w:r w:rsidRPr="009F081D">
              <w:rPr>
                <w:rFonts w:ascii="Arial" w:hAnsi="Arial" w:cs="Arial"/>
                <w:sz w:val="18"/>
                <w:szCs w:val="18"/>
                <w:lang w:eastAsia="zh-CN"/>
              </w:rPr>
              <w:br/>
              <w:t xml:space="preserve">(b)  </w:t>
            </w:r>
            <w:r w:rsidRPr="009F081D">
              <w:rPr>
                <w:rFonts w:ascii="Arial" w:eastAsia="Malgun Gothic" w:hAnsi="Arial" w:cs="Arial"/>
                <w:sz w:val="18"/>
                <w:szCs w:val="18"/>
                <w:lang w:eastAsia="ko-KR"/>
              </w:rPr>
              <w:t>S</w:t>
            </w:r>
            <w:r w:rsidRPr="009F081D">
              <w:rPr>
                <w:rFonts w:ascii="Arial" w:hAnsi="Arial" w:cs="Arial"/>
                <w:sz w:val="18"/>
                <w:szCs w:val="18"/>
                <w:lang w:eastAsia="zh-CN"/>
              </w:rPr>
              <w:t>econd</w:t>
            </w:r>
            <w:r w:rsidRPr="009F081D">
              <w:rPr>
                <w:rFonts w:ascii="Arial" w:hAnsi="Arial" w:cs="Arial"/>
                <w:sz w:val="18"/>
                <w:szCs w:val="18"/>
                <w:lang w:eastAsia="zh-CN"/>
              </w:rPr>
              <w:br/>
              <w:t>(c)  Third</w:t>
            </w:r>
            <w:r w:rsidRPr="009F081D">
              <w:rPr>
                <w:rFonts w:ascii="Arial" w:hAnsi="Arial" w:cs="Arial"/>
                <w:sz w:val="18"/>
                <w:szCs w:val="18"/>
                <w:lang w:eastAsia="zh-CN"/>
              </w:rPr>
              <w:br/>
              <w:t>(d)  Fourth</w:t>
            </w:r>
          </w:p>
        </w:tc>
        <w:tc>
          <w:tcPr>
            <w:tcW w:w="1420" w:type="dxa"/>
            <w:tcBorders>
              <w:top w:val="single" w:sz="8" w:space="0" w:color="000000"/>
              <w:left w:val="single" w:sz="8" w:space="0" w:color="000000"/>
              <w:bottom w:val="single" w:sz="8" w:space="0" w:color="000000"/>
              <w:right w:val="single" w:sz="8" w:space="0" w:color="000000"/>
            </w:tcBorders>
            <w:shd w:val="clear" w:color="auto" w:fill="auto"/>
          </w:tcPr>
          <w:p w14:paraId="0821BFAF" w14:textId="77777777" w:rsidR="00825B0F" w:rsidRPr="009F081D" w:rsidRDefault="00825B0F" w:rsidP="00E95EB2">
            <w:pPr>
              <w:jc w:val="left"/>
              <w:rPr>
                <w:rFonts w:ascii="Arial" w:eastAsia="Malgun Gothic" w:hAnsi="Arial" w:cs="Arial"/>
                <w:sz w:val="18"/>
                <w:szCs w:val="18"/>
                <w:lang w:eastAsia="ko-KR"/>
              </w:rPr>
            </w:pPr>
            <w:r w:rsidRPr="009F081D">
              <w:rPr>
                <w:rFonts w:ascii="Arial" w:eastAsia="宋体" w:hAnsi="Arial" w:cs="Arial"/>
                <w:sz w:val="18"/>
                <w:szCs w:val="18"/>
                <w:lang w:eastAsia="zh-CN"/>
              </w:rPr>
              <w:t>RID of Thailand, PAGASA of Philippines</w:t>
            </w:r>
          </w:p>
          <w:p w14:paraId="11C3415E" w14:textId="77777777" w:rsidR="00825B0F" w:rsidRPr="009F081D" w:rsidRDefault="00825B0F" w:rsidP="0045476F">
            <w:pPr>
              <w:rPr>
                <w:rFonts w:ascii="Arial" w:eastAsia="Malgun Gothic" w:hAnsi="Arial" w:cs="Arial"/>
                <w:sz w:val="18"/>
                <w:szCs w:val="18"/>
                <w:lang w:eastAsia="ko-KR"/>
              </w:rPr>
            </w:pPr>
            <w:r w:rsidRPr="009F081D">
              <w:rPr>
                <w:rFonts w:ascii="Arial" w:eastAsia="Malgun Gothic" w:hAnsi="Arial" w:cs="Arial"/>
                <w:sz w:val="18"/>
                <w:szCs w:val="18"/>
                <w:lang w:eastAsia="ko-KR"/>
              </w:rPr>
              <w:t>DMH of Laos</w:t>
            </w:r>
          </w:p>
        </w:tc>
        <w:tc>
          <w:tcPr>
            <w:tcW w:w="207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AAF6DBF" w14:textId="77777777" w:rsidR="00825B0F" w:rsidRPr="009F081D" w:rsidRDefault="00825B0F" w:rsidP="0045476F">
            <w:pPr>
              <w:ind w:left="244" w:hanging="244"/>
              <w:rPr>
                <w:rFonts w:ascii="Arial" w:eastAsia="Malgun Gothic" w:hAnsi="Arial" w:cs="Arial"/>
                <w:sz w:val="18"/>
                <w:szCs w:val="18"/>
                <w:lang w:eastAsia="ko-KR"/>
              </w:rPr>
            </w:pPr>
            <w:r w:rsidRPr="009F081D">
              <w:rPr>
                <w:rFonts w:ascii="Arial" w:eastAsia="Malgun Gothic" w:hAnsi="Arial" w:cs="Arial"/>
                <w:sz w:val="18"/>
                <w:szCs w:val="18"/>
                <w:lang w:eastAsia="ko-KR"/>
              </w:rPr>
              <w:t>(</w:t>
            </w:r>
            <w:proofErr w:type="spellStart"/>
            <w:r w:rsidRPr="009F081D">
              <w:rPr>
                <w:rFonts w:ascii="Arial" w:eastAsia="Malgun Gothic" w:hAnsi="Arial" w:cs="Arial"/>
                <w:sz w:val="18"/>
                <w:szCs w:val="18"/>
                <w:lang w:eastAsia="ko-KR"/>
              </w:rPr>
              <w:t>a,b,c</w:t>
            </w:r>
            <w:proofErr w:type="spellEnd"/>
            <w:r w:rsidRPr="009F081D">
              <w:rPr>
                <w:rFonts w:ascii="Arial" w:eastAsia="Malgun Gothic" w:hAnsi="Arial" w:cs="Arial"/>
                <w:sz w:val="18"/>
                <w:szCs w:val="18"/>
                <w:lang w:eastAsia="ko-KR"/>
              </w:rPr>
              <w:t xml:space="preserve">) To complete the development of extreme flood forecast system with PC-version </w:t>
            </w:r>
          </w:p>
          <w:p w14:paraId="0711ED84" w14:textId="77777777" w:rsidR="00825B0F" w:rsidRPr="009F081D" w:rsidRDefault="00825B0F" w:rsidP="0045476F">
            <w:pPr>
              <w:ind w:left="244" w:hanging="244"/>
              <w:rPr>
                <w:rFonts w:ascii="Arial" w:eastAsia="Malgun Gothic" w:hAnsi="Arial" w:cs="Arial"/>
                <w:sz w:val="18"/>
                <w:szCs w:val="18"/>
                <w:lang w:eastAsia="ko-KR"/>
              </w:rPr>
            </w:pPr>
            <w:r w:rsidRPr="009F081D">
              <w:rPr>
                <w:rFonts w:ascii="Arial" w:eastAsia="Malgun Gothic" w:hAnsi="Arial" w:cs="Arial"/>
                <w:sz w:val="18"/>
                <w:szCs w:val="18"/>
                <w:lang w:eastAsia="ko-KR"/>
              </w:rPr>
              <w:t>(</w:t>
            </w:r>
            <w:proofErr w:type="spellStart"/>
            <w:r w:rsidRPr="009F081D">
              <w:rPr>
                <w:rFonts w:ascii="Arial" w:eastAsia="Malgun Gothic" w:hAnsi="Arial" w:cs="Arial"/>
                <w:sz w:val="18"/>
                <w:szCs w:val="18"/>
                <w:lang w:eastAsia="ko-KR"/>
              </w:rPr>
              <w:t>c,d</w:t>
            </w:r>
            <w:proofErr w:type="spellEnd"/>
            <w:r w:rsidRPr="009F081D">
              <w:rPr>
                <w:rFonts w:ascii="Arial" w:eastAsia="Malgun Gothic" w:hAnsi="Arial" w:cs="Arial"/>
                <w:sz w:val="18"/>
                <w:szCs w:val="18"/>
                <w:lang w:eastAsia="ko-KR"/>
              </w:rPr>
              <w:t xml:space="preserve">) To publish the technical report </w:t>
            </w:r>
          </w:p>
          <w:p w14:paraId="55D18C1C" w14:textId="77777777" w:rsidR="00825B0F" w:rsidRPr="009F081D" w:rsidRDefault="00825B0F" w:rsidP="0045476F">
            <w:pPr>
              <w:ind w:left="244" w:hanging="244"/>
              <w:rPr>
                <w:rFonts w:ascii="Arial" w:eastAsia="Malgun Gothic" w:hAnsi="Arial" w:cs="Arial"/>
                <w:sz w:val="18"/>
                <w:szCs w:val="18"/>
                <w:lang w:eastAsia="ko-KR"/>
              </w:rPr>
            </w:pPr>
            <w:r w:rsidRPr="009F081D">
              <w:rPr>
                <w:rFonts w:ascii="Arial" w:eastAsia="Malgun Gothic" w:hAnsi="Arial" w:cs="Arial"/>
                <w:sz w:val="18"/>
                <w:szCs w:val="18"/>
                <w:lang w:eastAsia="ko-KR"/>
              </w:rPr>
              <w:t xml:space="preserve">(a, b, c, d) To operate the TC WGH homepage </w:t>
            </w:r>
          </w:p>
        </w:tc>
        <w:tc>
          <w:tcPr>
            <w:tcW w:w="928" w:type="dxa"/>
            <w:tcBorders>
              <w:top w:val="single" w:sz="8" w:space="0" w:color="000000"/>
              <w:left w:val="single" w:sz="8" w:space="0" w:color="000000"/>
              <w:bottom w:val="single" w:sz="8" w:space="0" w:color="000000"/>
              <w:right w:val="single" w:sz="8" w:space="0" w:color="000000"/>
            </w:tcBorders>
            <w:shd w:val="clear" w:color="auto" w:fill="auto"/>
          </w:tcPr>
          <w:p w14:paraId="62F8FFFC"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$2500</w:t>
            </w:r>
          </w:p>
        </w:tc>
        <w:tc>
          <w:tcPr>
            <w:tcW w:w="797" w:type="dxa"/>
            <w:tcBorders>
              <w:top w:val="single" w:sz="8" w:space="0" w:color="000000"/>
              <w:left w:val="single" w:sz="8" w:space="0" w:color="000000"/>
              <w:bottom w:val="single" w:sz="8" w:space="0" w:color="000000"/>
              <w:right w:val="single" w:sz="4" w:space="0" w:color="auto"/>
            </w:tcBorders>
            <w:shd w:val="clear" w:color="auto" w:fill="auto"/>
          </w:tcPr>
          <w:p w14:paraId="05816362" w14:textId="77777777" w:rsidR="00825B0F" w:rsidRPr="009F081D" w:rsidRDefault="00825B0F" w:rsidP="0045476F">
            <w:pPr>
              <w:rPr>
                <w:rFonts w:ascii="Arial" w:eastAsia="Malgun Gothic" w:hAnsi="Arial" w:cs="Arial"/>
                <w:sz w:val="18"/>
                <w:szCs w:val="18"/>
                <w:lang w:eastAsia="ko-KR"/>
              </w:rPr>
            </w:pPr>
            <w:r w:rsidRPr="009F081D">
              <w:rPr>
                <w:rFonts w:ascii="Arial" w:eastAsia="Malgun Gothic" w:hAnsi="Arial" w:cs="Arial"/>
                <w:sz w:val="18"/>
                <w:szCs w:val="18"/>
                <w:lang w:eastAsia="ko-KR"/>
              </w:rPr>
              <w:t>MOLIT</w:t>
            </w:r>
          </w:p>
        </w:tc>
        <w:tc>
          <w:tcPr>
            <w:tcW w:w="1003" w:type="dxa"/>
            <w:tcBorders>
              <w:top w:val="single" w:sz="8" w:space="0" w:color="000000"/>
              <w:left w:val="single" w:sz="8" w:space="0" w:color="000000"/>
              <w:bottom w:val="single" w:sz="8" w:space="0" w:color="000000"/>
              <w:right w:val="single" w:sz="4" w:space="0" w:color="auto"/>
            </w:tcBorders>
          </w:tcPr>
          <w:p w14:paraId="4FCE4B3E" w14:textId="77777777" w:rsidR="00825B0F" w:rsidRPr="009F081D" w:rsidRDefault="00825B0F" w:rsidP="0045476F">
            <w:pPr>
              <w:jc w:val="center"/>
              <w:rPr>
                <w:rFonts w:ascii="Arial" w:eastAsia="Malgun Gothic" w:hAnsi="Arial" w:cs="Arial"/>
                <w:sz w:val="18"/>
                <w:szCs w:val="18"/>
                <w:lang w:eastAsia="ko-KR"/>
              </w:rPr>
            </w:pPr>
            <w:r w:rsidRPr="009F081D">
              <w:rPr>
                <w:rFonts w:ascii="Arial" w:eastAsia="Malgun Gothic" w:hAnsi="Arial" w:cs="Arial"/>
                <w:sz w:val="18"/>
                <w:szCs w:val="18"/>
                <w:lang w:eastAsia="ko-KR"/>
              </w:rPr>
              <w:t>YES</w:t>
            </w:r>
          </w:p>
          <w:p w14:paraId="38295C8B" w14:textId="77777777" w:rsidR="00825B0F" w:rsidRPr="009F081D" w:rsidRDefault="00825B0F" w:rsidP="0045476F">
            <w:pPr>
              <w:jc w:val="center"/>
              <w:rPr>
                <w:rFonts w:ascii="Arial" w:eastAsia="Malgun Gothic" w:hAnsi="Arial" w:cs="Arial"/>
                <w:sz w:val="18"/>
                <w:szCs w:val="18"/>
                <w:lang w:eastAsia="ko-KR"/>
              </w:rPr>
            </w:pPr>
          </w:p>
          <w:p w14:paraId="25D0243A" w14:textId="77777777" w:rsidR="00825B0F" w:rsidRPr="009F081D" w:rsidRDefault="00825B0F" w:rsidP="0045476F">
            <w:pPr>
              <w:jc w:val="center"/>
              <w:rPr>
                <w:rFonts w:ascii="Arial" w:eastAsia="Malgun Gothic" w:hAnsi="Arial" w:cs="Arial"/>
                <w:sz w:val="18"/>
                <w:szCs w:val="18"/>
                <w:lang w:eastAsia="ko-KR"/>
              </w:rPr>
            </w:pPr>
          </w:p>
          <w:p w14:paraId="3D0A95D8" w14:textId="77777777" w:rsidR="00825B0F" w:rsidRPr="009F081D" w:rsidRDefault="00825B0F" w:rsidP="0045476F">
            <w:pPr>
              <w:jc w:val="center"/>
              <w:rPr>
                <w:rFonts w:ascii="Arial" w:eastAsia="Malgun Gothic" w:hAnsi="Arial" w:cs="Arial"/>
                <w:sz w:val="18"/>
                <w:szCs w:val="18"/>
                <w:lang w:eastAsia="ko-KR"/>
              </w:rPr>
            </w:pPr>
          </w:p>
          <w:p w14:paraId="5A2351F7" w14:textId="77777777" w:rsidR="00825B0F" w:rsidRPr="009F081D" w:rsidRDefault="00825B0F" w:rsidP="0045476F">
            <w:pPr>
              <w:jc w:val="center"/>
              <w:rPr>
                <w:rFonts w:ascii="Arial" w:eastAsia="Malgun Gothic" w:hAnsi="Arial" w:cs="Arial"/>
                <w:sz w:val="18"/>
                <w:szCs w:val="18"/>
                <w:lang w:eastAsia="ko-KR"/>
              </w:rPr>
            </w:pPr>
          </w:p>
          <w:p w14:paraId="180C4A0C" w14:textId="77777777" w:rsidR="00825B0F" w:rsidRPr="009F081D" w:rsidRDefault="00825B0F" w:rsidP="0045476F">
            <w:pPr>
              <w:jc w:val="center"/>
              <w:rPr>
                <w:rFonts w:ascii="Arial" w:eastAsia="Malgun Gothic" w:hAnsi="Arial" w:cs="Arial"/>
                <w:sz w:val="18"/>
                <w:szCs w:val="18"/>
                <w:lang w:eastAsia="ko-KR"/>
              </w:rPr>
            </w:pPr>
            <w:r w:rsidRPr="009F081D">
              <w:rPr>
                <w:rFonts w:ascii="Arial" w:eastAsia="Malgun Gothic" w:hAnsi="Arial" w:cs="Arial"/>
                <w:sz w:val="18"/>
                <w:szCs w:val="18"/>
                <w:lang w:eastAsia="ko-KR"/>
              </w:rPr>
              <w:t>YES</w:t>
            </w:r>
          </w:p>
          <w:p w14:paraId="2A81759E" w14:textId="77777777" w:rsidR="00825B0F" w:rsidRPr="009F081D" w:rsidRDefault="00825B0F" w:rsidP="0045476F">
            <w:pPr>
              <w:jc w:val="center"/>
              <w:rPr>
                <w:rFonts w:ascii="Arial" w:eastAsia="Malgun Gothic" w:hAnsi="Arial" w:cs="Arial"/>
                <w:sz w:val="18"/>
                <w:szCs w:val="18"/>
                <w:lang w:eastAsia="ko-KR"/>
              </w:rPr>
            </w:pPr>
          </w:p>
          <w:p w14:paraId="4389FE46" w14:textId="77777777" w:rsidR="00825B0F" w:rsidRPr="009F081D" w:rsidRDefault="00825B0F" w:rsidP="0045476F">
            <w:pPr>
              <w:jc w:val="center"/>
              <w:rPr>
                <w:rFonts w:ascii="Arial" w:eastAsia="Malgun Gothic" w:hAnsi="Arial" w:cs="Arial"/>
                <w:sz w:val="18"/>
                <w:szCs w:val="18"/>
                <w:lang w:eastAsia="ko-KR"/>
              </w:rPr>
            </w:pPr>
            <w:r w:rsidRPr="009F081D">
              <w:rPr>
                <w:rFonts w:ascii="Arial" w:eastAsia="Malgun Gothic" w:hAnsi="Arial" w:cs="Arial"/>
                <w:sz w:val="18"/>
                <w:szCs w:val="18"/>
                <w:lang w:eastAsia="ko-KR"/>
              </w:rPr>
              <w:t>YES</w:t>
            </w:r>
          </w:p>
        </w:tc>
      </w:tr>
      <w:tr w:rsidR="00825B0F" w:rsidRPr="009F081D" w14:paraId="2B882A13" w14:textId="77777777" w:rsidTr="0045476F">
        <w:trPr>
          <w:trHeight w:val="1339"/>
          <w:jc w:val="center"/>
        </w:trPr>
        <w:tc>
          <w:tcPr>
            <w:tcW w:w="10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380A4F" w14:textId="77777777" w:rsidR="00825B0F" w:rsidRPr="009F081D" w:rsidRDefault="00825B0F" w:rsidP="00697997">
            <w:pPr>
              <w:jc w:val="left"/>
              <w:rPr>
                <w:rFonts w:ascii="Arial" w:hAnsi="Arial" w:cs="Arial"/>
                <w:sz w:val="18"/>
                <w:szCs w:val="18"/>
                <w:lang w:val="pt-BR" w:eastAsia="zh-CN"/>
              </w:rPr>
            </w:pPr>
            <w:r w:rsidRPr="009F081D">
              <w:rPr>
                <w:rFonts w:ascii="Arial" w:hAnsi="Arial" w:cs="Arial"/>
                <w:sz w:val="18"/>
                <w:szCs w:val="18"/>
                <w:lang w:val="pt-BR" w:eastAsia="zh-CN"/>
              </w:rPr>
              <w:t>KRA 1  SG 1  KRA 2  SG 2  KRA 4  SG 4a  KRA 6  SG 6b</w:t>
            </w:r>
          </w:p>
        </w:tc>
        <w:tc>
          <w:tcPr>
            <w:tcW w:w="8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F061D2" w14:textId="77777777" w:rsidR="00825B0F" w:rsidRPr="009F081D" w:rsidRDefault="00825B0F" w:rsidP="0045476F">
            <w:pPr>
              <w:jc w:val="center"/>
              <w:rPr>
                <w:rFonts w:ascii="Arial" w:eastAsia="宋体" w:hAnsi="Arial" w:cs="Arial"/>
                <w:bCs/>
                <w:sz w:val="18"/>
                <w:szCs w:val="18"/>
                <w:lang w:eastAsia="zh-CN"/>
              </w:rPr>
            </w:pPr>
            <w:r w:rsidRPr="009F081D">
              <w:rPr>
                <w:rFonts w:ascii="Arial" w:eastAsia="宋体" w:hAnsi="Arial" w:cs="Arial"/>
                <w:bCs/>
                <w:sz w:val="18"/>
                <w:szCs w:val="18"/>
                <w:lang w:eastAsia="zh-CN"/>
              </w:rPr>
              <w:t>3</w:t>
            </w:r>
          </w:p>
        </w:tc>
        <w:tc>
          <w:tcPr>
            <w:tcW w:w="14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E5AF6C" w14:textId="77777777" w:rsidR="00825B0F" w:rsidRPr="009F081D" w:rsidRDefault="00825B0F" w:rsidP="0045476F">
            <w:pPr>
              <w:rPr>
                <w:rFonts w:ascii="Arial" w:eastAsia="宋体" w:hAnsi="Arial" w:cs="Arial"/>
                <w:bCs/>
                <w:sz w:val="18"/>
                <w:szCs w:val="18"/>
                <w:lang w:eastAsia="zh-CN"/>
              </w:rPr>
            </w:pPr>
            <w:r w:rsidRPr="009F081D">
              <w:rPr>
                <w:rFonts w:ascii="Arial" w:eastAsia="宋体" w:hAnsi="Arial" w:cs="Arial"/>
                <w:bCs/>
                <w:sz w:val="18"/>
                <w:szCs w:val="18"/>
                <w:lang w:eastAsia="zh-CN"/>
              </w:rPr>
              <w:t>Guidelines for extreme flood risk management in TC region</w:t>
            </w:r>
          </w:p>
        </w:tc>
        <w:tc>
          <w:tcPr>
            <w:tcW w:w="22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879F12" w14:textId="77777777" w:rsidR="00825B0F" w:rsidRPr="009F081D" w:rsidRDefault="00825B0F" w:rsidP="0045476F">
            <w:pPr>
              <w:rPr>
                <w:rFonts w:ascii="Arial" w:eastAsia="Malgun Gothic" w:hAnsi="Arial" w:cs="Arial"/>
                <w:sz w:val="18"/>
                <w:szCs w:val="18"/>
                <w:lang w:eastAsia="ko-KR"/>
              </w:rPr>
            </w:pPr>
            <w:r w:rsidRPr="009F081D">
              <w:rPr>
                <w:rFonts w:ascii="Arial" w:eastAsia="Malgun Gothic" w:hAnsi="Arial" w:cs="Arial"/>
                <w:sz w:val="18"/>
                <w:szCs w:val="18"/>
                <w:lang w:eastAsia="ko-KR"/>
              </w:rPr>
              <w:t>To hold the 6</w:t>
            </w:r>
            <w:r w:rsidRPr="009F081D">
              <w:rPr>
                <w:rFonts w:ascii="Arial" w:eastAsia="Malgun Gothic" w:hAnsi="Arial" w:cs="Arial"/>
                <w:sz w:val="18"/>
                <w:szCs w:val="18"/>
                <w:vertAlign w:val="superscript"/>
                <w:lang w:eastAsia="ko-KR"/>
              </w:rPr>
              <w:t>th</w:t>
            </w:r>
            <w:r w:rsidRPr="009F081D">
              <w:rPr>
                <w:rFonts w:ascii="Arial" w:eastAsia="Malgun Gothic" w:hAnsi="Arial" w:cs="Arial"/>
                <w:sz w:val="18"/>
                <w:szCs w:val="18"/>
                <w:lang w:eastAsia="ko-KR"/>
              </w:rPr>
              <w:t xml:space="preserve"> WGH meeting in the R.O.K</w:t>
            </w:r>
          </w:p>
          <w:p w14:paraId="5CEE5166" w14:textId="77777777" w:rsidR="00825B0F" w:rsidRPr="009F081D" w:rsidRDefault="00825B0F" w:rsidP="0045476F">
            <w:pPr>
              <w:rPr>
                <w:rFonts w:ascii="Arial" w:eastAsia="宋体" w:hAnsi="Arial" w:cs="Arial"/>
                <w:sz w:val="18"/>
                <w:szCs w:val="18"/>
                <w:lang w:eastAsia="zh-CN"/>
              </w:rPr>
            </w:pPr>
            <w:r w:rsidRPr="009F081D">
              <w:rPr>
                <w:rFonts w:ascii="Arial" w:eastAsia="Malgun Gothic" w:hAnsi="Arial" w:cs="Arial"/>
                <w:sz w:val="18"/>
                <w:szCs w:val="18"/>
                <w:lang w:eastAsia="ko-KR"/>
              </w:rPr>
              <w:t>To publish the guideline for extreme flood risk management including the field survey report.</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3DB5AA6B" w14:textId="77777777" w:rsidR="00825B0F" w:rsidRPr="009F081D" w:rsidRDefault="00825B0F" w:rsidP="0045476F">
            <w:pPr>
              <w:rPr>
                <w:rFonts w:ascii="Arial" w:eastAsia="Malgun Gothic" w:hAnsi="Arial" w:cs="Arial"/>
                <w:sz w:val="18"/>
                <w:szCs w:val="18"/>
                <w:lang w:eastAsia="ko-KR"/>
              </w:rPr>
            </w:pPr>
            <w:r w:rsidRPr="009F081D">
              <w:rPr>
                <w:rFonts w:ascii="Arial" w:eastAsia="Malgun Gothic" w:hAnsi="Arial" w:cs="Arial"/>
                <w:sz w:val="18"/>
                <w:szCs w:val="18"/>
                <w:lang w:eastAsia="ko-KR"/>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7D57A814"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See above</w:t>
            </w:r>
          </w:p>
        </w:tc>
        <w:tc>
          <w:tcPr>
            <w:tcW w:w="1120" w:type="dxa"/>
            <w:tcBorders>
              <w:top w:val="single" w:sz="8" w:space="0" w:color="000000"/>
              <w:left w:val="single" w:sz="8" w:space="0" w:color="000000"/>
              <w:bottom w:val="single" w:sz="8" w:space="0" w:color="000000"/>
              <w:right w:val="single" w:sz="8" w:space="0" w:color="000000"/>
            </w:tcBorders>
            <w:shd w:val="clear" w:color="auto" w:fill="auto"/>
          </w:tcPr>
          <w:p w14:paraId="26D805F9" w14:textId="77777777" w:rsidR="00825B0F" w:rsidRPr="009F081D" w:rsidRDefault="00825B0F" w:rsidP="00825B0F">
            <w:pPr>
              <w:ind w:left="-38" w:rightChars="33" w:right="69"/>
              <w:rPr>
                <w:rFonts w:ascii="Arial" w:eastAsia="宋体" w:hAnsi="Arial" w:cs="Arial"/>
                <w:sz w:val="18"/>
                <w:szCs w:val="18"/>
                <w:lang w:eastAsia="zh-CN"/>
              </w:rPr>
            </w:pPr>
            <w:r w:rsidRPr="009F081D">
              <w:rPr>
                <w:rFonts w:ascii="Arial" w:hAnsi="Arial" w:cs="Arial"/>
                <w:sz w:val="18"/>
                <w:szCs w:val="18"/>
                <w:lang w:eastAsia="zh-CN"/>
              </w:rPr>
              <w:t>(a)  First</w:t>
            </w:r>
            <w:r w:rsidRPr="009F081D">
              <w:rPr>
                <w:rFonts w:ascii="Arial" w:hAnsi="Arial" w:cs="Arial"/>
                <w:sz w:val="18"/>
                <w:szCs w:val="18"/>
                <w:lang w:eastAsia="zh-CN"/>
              </w:rPr>
              <w:br/>
              <w:t xml:space="preserve">(b)  </w:t>
            </w:r>
            <w:r w:rsidRPr="009F081D">
              <w:rPr>
                <w:rFonts w:ascii="Arial" w:eastAsia="Malgun Gothic" w:hAnsi="Arial" w:cs="Arial"/>
                <w:sz w:val="18"/>
                <w:szCs w:val="18"/>
                <w:lang w:eastAsia="ko-KR"/>
              </w:rPr>
              <w:t>S</w:t>
            </w:r>
            <w:r w:rsidRPr="009F081D">
              <w:rPr>
                <w:rFonts w:ascii="Arial" w:hAnsi="Arial" w:cs="Arial"/>
                <w:sz w:val="18"/>
                <w:szCs w:val="18"/>
                <w:lang w:eastAsia="zh-CN"/>
              </w:rPr>
              <w:t>econd</w:t>
            </w:r>
            <w:r w:rsidRPr="009F081D">
              <w:rPr>
                <w:rFonts w:ascii="Arial" w:hAnsi="Arial" w:cs="Arial"/>
                <w:sz w:val="18"/>
                <w:szCs w:val="18"/>
                <w:lang w:eastAsia="zh-CN"/>
              </w:rPr>
              <w:br/>
              <w:t>(c)  Third</w:t>
            </w:r>
            <w:r w:rsidRPr="009F081D">
              <w:rPr>
                <w:rFonts w:ascii="Arial" w:hAnsi="Arial" w:cs="Arial"/>
                <w:sz w:val="18"/>
                <w:szCs w:val="18"/>
                <w:lang w:eastAsia="zh-CN"/>
              </w:rPr>
              <w:br/>
              <w:t>(d)  Fourth</w:t>
            </w:r>
          </w:p>
        </w:tc>
        <w:tc>
          <w:tcPr>
            <w:tcW w:w="1420" w:type="dxa"/>
            <w:tcBorders>
              <w:top w:val="single" w:sz="8" w:space="0" w:color="000000"/>
              <w:left w:val="single" w:sz="8" w:space="0" w:color="000000"/>
              <w:bottom w:val="single" w:sz="8" w:space="0" w:color="000000"/>
              <w:right w:val="single" w:sz="8" w:space="0" w:color="000000"/>
            </w:tcBorders>
            <w:shd w:val="clear" w:color="auto" w:fill="auto"/>
          </w:tcPr>
          <w:p w14:paraId="4869DAED" w14:textId="77777777" w:rsidR="00825B0F" w:rsidRPr="009F081D" w:rsidRDefault="00825B0F" w:rsidP="0045476F">
            <w:pPr>
              <w:rPr>
                <w:rFonts w:ascii="Arial" w:eastAsia="Malgun Gothic" w:hAnsi="Arial" w:cs="Arial"/>
                <w:sz w:val="18"/>
                <w:szCs w:val="18"/>
                <w:lang w:eastAsia="ko-KR"/>
              </w:rPr>
            </w:pPr>
            <w:r w:rsidRPr="009F081D">
              <w:rPr>
                <w:rFonts w:ascii="Arial" w:eastAsia="宋体" w:hAnsi="Arial" w:cs="Arial"/>
                <w:sz w:val="18"/>
                <w:szCs w:val="18"/>
                <w:lang w:eastAsia="zh-CN"/>
              </w:rPr>
              <w:t>RID of Thailand,</w:t>
            </w:r>
          </w:p>
          <w:p w14:paraId="20009C27" w14:textId="77777777" w:rsidR="00825B0F" w:rsidRPr="009F081D" w:rsidRDefault="00825B0F" w:rsidP="0045476F">
            <w:pPr>
              <w:rPr>
                <w:rFonts w:ascii="Arial" w:eastAsia="Malgun Gothic" w:hAnsi="Arial" w:cs="Arial"/>
                <w:sz w:val="18"/>
                <w:szCs w:val="18"/>
                <w:lang w:eastAsia="ko-KR"/>
              </w:rPr>
            </w:pPr>
            <w:r w:rsidRPr="009F081D">
              <w:rPr>
                <w:rFonts w:ascii="Arial" w:eastAsia="宋体" w:hAnsi="Arial" w:cs="Arial"/>
                <w:sz w:val="18"/>
                <w:szCs w:val="18"/>
                <w:lang w:eastAsia="zh-CN"/>
              </w:rPr>
              <w:t>PAGASA of Philippines</w:t>
            </w:r>
          </w:p>
          <w:p w14:paraId="527346C7" w14:textId="77777777" w:rsidR="00825B0F" w:rsidRPr="009F081D" w:rsidRDefault="00825B0F" w:rsidP="0045476F">
            <w:pPr>
              <w:rPr>
                <w:rFonts w:ascii="Arial" w:eastAsia="宋体" w:hAnsi="Arial" w:cs="Arial"/>
                <w:sz w:val="18"/>
                <w:szCs w:val="18"/>
                <w:lang w:eastAsia="zh-CN"/>
              </w:rPr>
            </w:pPr>
            <w:r w:rsidRPr="009F081D">
              <w:rPr>
                <w:rFonts w:ascii="Arial" w:eastAsia="Malgun Gothic" w:hAnsi="Arial" w:cs="Arial"/>
                <w:sz w:val="18"/>
                <w:szCs w:val="18"/>
                <w:lang w:eastAsia="ko-KR"/>
              </w:rPr>
              <w:t>DMH of Laos</w:t>
            </w:r>
          </w:p>
        </w:tc>
        <w:tc>
          <w:tcPr>
            <w:tcW w:w="207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B6F2C7E" w14:textId="77777777" w:rsidR="00825B0F" w:rsidRPr="009F081D" w:rsidRDefault="00825B0F" w:rsidP="0045476F">
            <w:pPr>
              <w:ind w:left="185" w:hangingChars="103" w:hanging="185"/>
              <w:rPr>
                <w:rFonts w:ascii="Arial" w:eastAsia="Malgun Gothic" w:hAnsi="Arial" w:cs="Arial"/>
                <w:sz w:val="18"/>
                <w:szCs w:val="18"/>
                <w:lang w:eastAsia="ko-KR"/>
              </w:rPr>
            </w:pPr>
            <w:r w:rsidRPr="009F081D">
              <w:rPr>
                <w:rFonts w:ascii="Arial" w:eastAsia="宋体" w:hAnsi="Arial" w:cs="Arial"/>
                <w:sz w:val="18"/>
                <w:szCs w:val="18"/>
                <w:lang w:eastAsia="zh-CN"/>
              </w:rPr>
              <w:t>(</w:t>
            </w:r>
            <w:proofErr w:type="spellStart"/>
            <w:r w:rsidRPr="009F081D">
              <w:rPr>
                <w:rFonts w:ascii="Arial" w:eastAsia="Malgun Gothic" w:hAnsi="Arial" w:cs="Arial"/>
                <w:sz w:val="18"/>
                <w:szCs w:val="18"/>
                <w:lang w:eastAsia="ko-KR"/>
              </w:rPr>
              <w:t>b,c</w:t>
            </w:r>
            <w:proofErr w:type="spellEnd"/>
            <w:r w:rsidRPr="009F081D">
              <w:rPr>
                <w:rFonts w:ascii="Arial" w:eastAsia="Malgun Gothic" w:hAnsi="Arial" w:cs="Arial"/>
                <w:sz w:val="18"/>
                <w:szCs w:val="18"/>
                <w:lang w:eastAsia="ko-KR"/>
              </w:rPr>
              <w:t xml:space="preserve">) To </w:t>
            </w:r>
            <w:r w:rsidRPr="009F081D">
              <w:rPr>
                <w:rFonts w:ascii="Arial" w:eastAsia="宋体" w:hAnsi="Arial" w:cs="Arial"/>
                <w:sz w:val="18"/>
                <w:szCs w:val="18"/>
                <w:lang w:eastAsia="zh-CN"/>
              </w:rPr>
              <w:t>prepare</w:t>
            </w:r>
            <w:r w:rsidRPr="009F081D">
              <w:rPr>
                <w:rFonts w:ascii="Arial" w:eastAsia="Malgun Gothic" w:hAnsi="Arial" w:cs="Arial"/>
                <w:sz w:val="18"/>
                <w:szCs w:val="18"/>
                <w:lang w:eastAsia="ko-KR"/>
              </w:rPr>
              <w:t xml:space="preserve"> and host the</w:t>
            </w:r>
            <w:r w:rsidRPr="009F081D">
              <w:rPr>
                <w:rFonts w:ascii="Arial" w:eastAsia="宋体" w:hAnsi="Arial" w:cs="Arial"/>
                <w:sz w:val="18"/>
                <w:szCs w:val="18"/>
                <w:lang w:eastAsia="zh-CN"/>
              </w:rPr>
              <w:t xml:space="preserve">  </w:t>
            </w:r>
            <w:r w:rsidRPr="009F081D">
              <w:rPr>
                <w:rFonts w:ascii="Arial" w:eastAsia="Malgun Gothic" w:hAnsi="Arial" w:cs="Arial"/>
                <w:sz w:val="18"/>
                <w:szCs w:val="18"/>
                <w:lang w:eastAsia="ko-KR"/>
              </w:rPr>
              <w:t>6</w:t>
            </w:r>
            <w:r w:rsidRPr="009F081D">
              <w:rPr>
                <w:rFonts w:ascii="Arial" w:eastAsia="Malgun Gothic" w:hAnsi="Arial" w:cs="Arial"/>
                <w:sz w:val="18"/>
                <w:szCs w:val="18"/>
                <w:vertAlign w:val="superscript"/>
                <w:lang w:eastAsia="ko-KR"/>
              </w:rPr>
              <w:t>th</w:t>
            </w:r>
            <w:r w:rsidRPr="009F081D">
              <w:rPr>
                <w:rFonts w:ascii="Arial" w:eastAsia="Malgun Gothic" w:hAnsi="Arial" w:cs="Arial"/>
                <w:sz w:val="18"/>
                <w:szCs w:val="18"/>
                <w:lang w:eastAsia="ko-KR"/>
              </w:rPr>
              <w:t xml:space="preserve"> </w:t>
            </w:r>
            <w:r w:rsidRPr="009F081D">
              <w:rPr>
                <w:rFonts w:ascii="Arial" w:eastAsia="宋体" w:hAnsi="Arial" w:cs="Arial"/>
                <w:sz w:val="18"/>
                <w:szCs w:val="18"/>
                <w:lang w:eastAsia="zh-CN"/>
              </w:rPr>
              <w:t xml:space="preserve">WGH </w:t>
            </w:r>
            <w:r w:rsidRPr="009F081D">
              <w:rPr>
                <w:rFonts w:ascii="Arial" w:eastAsia="Malgun Gothic" w:hAnsi="Arial" w:cs="Arial"/>
                <w:sz w:val="18"/>
                <w:szCs w:val="18"/>
                <w:lang w:eastAsia="ko-KR"/>
              </w:rPr>
              <w:t xml:space="preserve"> working meeting</w:t>
            </w:r>
          </w:p>
          <w:p w14:paraId="630A9C56" w14:textId="77777777" w:rsidR="00825B0F" w:rsidRPr="009F081D" w:rsidRDefault="00825B0F" w:rsidP="0045476F">
            <w:pPr>
              <w:ind w:left="185" w:hangingChars="103" w:hanging="185"/>
              <w:rPr>
                <w:rFonts w:ascii="Arial" w:eastAsia="Malgun Gothic" w:hAnsi="Arial" w:cs="Arial"/>
                <w:sz w:val="18"/>
                <w:szCs w:val="18"/>
                <w:lang w:eastAsia="zh-CN"/>
              </w:rPr>
            </w:pPr>
            <w:r w:rsidRPr="009F081D">
              <w:rPr>
                <w:rFonts w:ascii="Arial" w:eastAsia="宋体" w:hAnsi="Arial" w:cs="Arial"/>
                <w:sz w:val="18"/>
                <w:szCs w:val="18"/>
                <w:lang w:eastAsia="zh-CN"/>
              </w:rPr>
              <w:t xml:space="preserve"> (</w:t>
            </w:r>
            <w:r w:rsidRPr="009F081D">
              <w:rPr>
                <w:rFonts w:ascii="Arial" w:eastAsia="Malgun Gothic" w:hAnsi="Arial" w:cs="Arial"/>
                <w:sz w:val="18"/>
                <w:szCs w:val="18"/>
                <w:lang w:eastAsia="ko-KR"/>
              </w:rPr>
              <w:t xml:space="preserve">a, </w:t>
            </w:r>
            <w:r w:rsidRPr="009F081D">
              <w:rPr>
                <w:rFonts w:ascii="Arial" w:eastAsia="宋体" w:hAnsi="Arial" w:cs="Arial"/>
                <w:sz w:val="18"/>
                <w:szCs w:val="18"/>
                <w:lang w:eastAsia="zh-CN"/>
              </w:rPr>
              <w:t>b</w:t>
            </w:r>
            <w:r w:rsidRPr="009F081D">
              <w:rPr>
                <w:rFonts w:ascii="Arial" w:eastAsia="Malgun Gothic" w:hAnsi="Arial" w:cs="Arial"/>
                <w:sz w:val="18"/>
                <w:szCs w:val="18"/>
                <w:lang w:eastAsia="ko-KR"/>
              </w:rPr>
              <w:t>, c</w:t>
            </w:r>
            <w:r w:rsidRPr="009F081D">
              <w:rPr>
                <w:rFonts w:ascii="Arial" w:eastAsia="宋体" w:hAnsi="Arial" w:cs="Arial"/>
                <w:sz w:val="18"/>
                <w:szCs w:val="18"/>
                <w:lang w:eastAsia="zh-CN"/>
              </w:rPr>
              <w:t xml:space="preserve">) </w:t>
            </w:r>
            <w:r w:rsidRPr="009F081D">
              <w:rPr>
                <w:rFonts w:ascii="Arial" w:eastAsia="Malgun Gothic" w:hAnsi="Arial" w:cs="Arial"/>
                <w:sz w:val="18"/>
                <w:szCs w:val="18"/>
                <w:lang w:eastAsia="ko-KR"/>
              </w:rPr>
              <w:t>To publish the guideline for extreme flood risk management</w:t>
            </w:r>
          </w:p>
        </w:tc>
        <w:tc>
          <w:tcPr>
            <w:tcW w:w="928" w:type="dxa"/>
            <w:tcBorders>
              <w:top w:val="single" w:sz="8" w:space="0" w:color="000000"/>
              <w:left w:val="single" w:sz="8" w:space="0" w:color="000000"/>
              <w:bottom w:val="single" w:sz="8" w:space="0" w:color="000000"/>
              <w:right w:val="single" w:sz="8" w:space="0" w:color="000000"/>
            </w:tcBorders>
            <w:shd w:val="clear" w:color="auto" w:fill="auto"/>
          </w:tcPr>
          <w:p w14:paraId="291C82C9"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$2500</w:t>
            </w:r>
          </w:p>
          <w:p w14:paraId="45D20FF1"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Plus</w:t>
            </w:r>
          </w:p>
          <w:p w14:paraId="26BA6FDD"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$3000</w:t>
            </w:r>
          </w:p>
        </w:tc>
        <w:tc>
          <w:tcPr>
            <w:tcW w:w="797" w:type="dxa"/>
            <w:tcBorders>
              <w:top w:val="single" w:sz="8" w:space="0" w:color="000000"/>
              <w:left w:val="single" w:sz="8" w:space="0" w:color="000000"/>
              <w:bottom w:val="single" w:sz="8" w:space="0" w:color="000000"/>
              <w:right w:val="single" w:sz="4" w:space="0" w:color="auto"/>
            </w:tcBorders>
            <w:shd w:val="clear" w:color="auto" w:fill="auto"/>
          </w:tcPr>
          <w:p w14:paraId="5962268F" w14:textId="77777777" w:rsidR="00825B0F" w:rsidRPr="009F081D" w:rsidRDefault="00825B0F" w:rsidP="0045476F">
            <w:pPr>
              <w:rPr>
                <w:rFonts w:ascii="Arial" w:eastAsia="Malgun Gothic" w:hAnsi="Arial" w:cs="Arial"/>
                <w:sz w:val="18"/>
                <w:szCs w:val="18"/>
                <w:lang w:eastAsia="ko-KR"/>
              </w:rPr>
            </w:pPr>
            <w:r w:rsidRPr="009F081D">
              <w:rPr>
                <w:rFonts w:ascii="Arial" w:eastAsia="Malgun Gothic" w:hAnsi="Arial" w:cs="Arial"/>
                <w:sz w:val="18"/>
                <w:szCs w:val="18"/>
                <w:lang w:eastAsia="ko-KR"/>
              </w:rPr>
              <w:t xml:space="preserve">MOLIT, </w:t>
            </w:r>
          </w:p>
        </w:tc>
        <w:tc>
          <w:tcPr>
            <w:tcW w:w="1003" w:type="dxa"/>
            <w:tcBorders>
              <w:top w:val="single" w:sz="8" w:space="0" w:color="000000"/>
              <w:left w:val="single" w:sz="8" w:space="0" w:color="000000"/>
              <w:bottom w:val="single" w:sz="8" w:space="0" w:color="000000"/>
              <w:right w:val="single" w:sz="4" w:space="0" w:color="auto"/>
            </w:tcBorders>
          </w:tcPr>
          <w:p w14:paraId="256E1B69" w14:textId="77777777" w:rsidR="00825B0F" w:rsidRPr="009F081D" w:rsidRDefault="00825B0F" w:rsidP="0045476F">
            <w:pPr>
              <w:jc w:val="center"/>
              <w:rPr>
                <w:rFonts w:ascii="Arial" w:eastAsia="宋体" w:hAnsi="Arial" w:cs="Arial"/>
                <w:sz w:val="18"/>
                <w:szCs w:val="18"/>
                <w:lang w:eastAsia="zh-CN"/>
              </w:rPr>
            </w:pPr>
          </w:p>
          <w:p w14:paraId="0C1E4E5C" w14:textId="77777777" w:rsidR="00825B0F" w:rsidRPr="009F081D" w:rsidRDefault="00825B0F" w:rsidP="0045476F">
            <w:pPr>
              <w:jc w:val="center"/>
              <w:rPr>
                <w:rFonts w:ascii="Arial" w:eastAsia="Malgun Gothic" w:hAnsi="Arial" w:cs="Arial"/>
                <w:sz w:val="18"/>
                <w:szCs w:val="18"/>
                <w:lang w:eastAsia="ko-KR"/>
              </w:rPr>
            </w:pPr>
            <w:r w:rsidRPr="009F081D">
              <w:rPr>
                <w:rFonts w:ascii="Arial" w:eastAsia="Malgun Gothic" w:hAnsi="Arial" w:cs="Arial"/>
                <w:sz w:val="18"/>
                <w:szCs w:val="18"/>
                <w:lang w:eastAsia="ko-KR"/>
              </w:rPr>
              <w:t>YES</w:t>
            </w:r>
          </w:p>
          <w:p w14:paraId="01B0D047" w14:textId="77777777" w:rsidR="00825B0F" w:rsidRPr="009F081D" w:rsidRDefault="00825B0F" w:rsidP="0045476F">
            <w:pPr>
              <w:jc w:val="center"/>
              <w:rPr>
                <w:rFonts w:ascii="Arial" w:eastAsia="Malgun Gothic" w:hAnsi="Arial" w:cs="Arial"/>
                <w:sz w:val="18"/>
                <w:szCs w:val="18"/>
                <w:lang w:eastAsia="ko-KR"/>
              </w:rPr>
            </w:pPr>
          </w:p>
          <w:p w14:paraId="7732F7C0" w14:textId="77777777" w:rsidR="00825B0F" w:rsidRPr="009F081D" w:rsidRDefault="00825B0F" w:rsidP="0045476F">
            <w:pPr>
              <w:jc w:val="center"/>
              <w:rPr>
                <w:rFonts w:ascii="Arial" w:eastAsia="Malgun Gothic" w:hAnsi="Arial" w:cs="Arial"/>
                <w:sz w:val="18"/>
                <w:szCs w:val="18"/>
                <w:lang w:eastAsia="ko-KR"/>
              </w:rPr>
            </w:pPr>
          </w:p>
          <w:p w14:paraId="79577749" w14:textId="77777777" w:rsidR="00825B0F" w:rsidRPr="009F081D" w:rsidRDefault="00825B0F" w:rsidP="0045476F">
            <w:pPr>
              <w:jc w:val="center"/>
              <w:rPr>
                <w:rFonts w:ascii="Arial" w:eastAsia="Malgun Gothic" w:hAnsi="Arial" w:cs="Arial"/>
                <w:sz w:val="18"/>
                <w:szCs w:val="18"/>
                <w:lang w:eastAsia="ko-KR"/>
              </w:rPr>
            </w:pPr>
            <w:r w:rsidRPr="009F081D">
              <w:rPr>
                <w:rFonts w:ascii="Arial" w:eastAsia="Malgun Gothic" w:hAnsi="Arial" w:cs="Arial"/>
                <w:sz w:val="18"/>
                <w:szCs w:val="18"/>
                <w:lang w:eastAsia="ko-KR"/>
              </w:rPr>
              <w:t>YES</w:t>
            </w:r>
          </w:p>
        </w:tc>
      </w:tr>
      <w:tr w:rsidR="00825B0F" w:rsidRPr="009F081D" w14:paraId="489DFCFE" w14:textId="77777777" w:rsidTr="0045476F">
        <w:trPr>
          <w:trHeight w:val="1618"/>
          <w:jc w:val="center"/>
        </w:trPr>
        <w:tc>
          <w:tcPr>
            <w:tcW w:w="10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C2ECCD" w14:textId="77777777" w:rsidR="00825B0F" w:rsidRPr="009F081D" w:rsidRDefault="00825B0F" w:rsidP="00697997">
            <w:pPr>
              <w:jc w:val="left"/>
              <w:rPr>
                <w:rFonts w:ascii="Arial" w:hAnsi="Arial" w:cs="Arial"/>
                <w:sz w:val="18"/>
                <w:szCs w:val="18"/>
                <w:lang w:val="pt-BR" w:eastAsia="zh-CN"/>
              </w:rPr>
            </w:pPr>
            <w:r w:rsidRPr="009F081D">
              <w:rPr>
                <w:rFonts w:ascii="Arial" w:hAnsi="Arial" w:cs="Arial"/>
                <w:sz w:val="18"/>
                <w:szCs w:val="18"/>
                <w:lang w:val="pt-BR" w:eastAsia="zh-CN"/>
              </w:rPr>
              <w:t>KRA 1  SG 1  KRA 2  SG 2  KRA 4  SG 4a  KRA 6  SG 6b</w:t>
            </w:r>
          </w:p>
        </w:tc>
        <w:tc>
          <w:tcPr>
            <w:tcW w:w="8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033C67" w14:textId="77777777" w:rsidR="00825B0F" w:rsidRPr="009F081D" w:rsidRDefault="00825B0F" w:rsidP="0045476F">
            <w:pPr>
              <w:jc w:val="center"/>
              <w:rPr>
                <w:rFonts w:ascii="Arial" w:eastAsia="宋体" w:hAnsi="Arial" w:cs="Arial"/>
                <w:bCs/>
                <w:sz w:val="18"/>
                <w:szCs w:val="18"/>
                <w:lang w:eastAsia="zh-CN"/>
              </w:rPr>
            </w:pPr>
            <w:r w:rsidRPr="009F081D">
              <w:rPr>
                <w:rFonts w:ascii="Arial" w:eastAsia="宋体" w:hAnsi="Arial" w:cs="Arial"/>
                <w:bCs/>
                <w:sz w:val="18"/>
                <w:szCs w:val="18"/>
                <w:lang w:eastAsia="zh-CN"/>
              </w:rPr>
              <w:t>4</w:t>
            </w:r>
          </w:p>
        </w:tc>
        <w:tc>
          <w:tcPr>
            <w:tcW w:w="14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3123A4" w14:textId="77777777" w:rsidR="00825B0F" w:rsidRPr="009F081D" w:rsidRDefault="00825B0F" w:rsidP="0045476F">
            <w:pPr>
              <w:rPr>
                <w:rFonts w:ascii="Arial" w:eastAsia="宋体" w:hAnsi="Arial" w:cs="Arial"/>
                <w:bCs/>
                <w:sz w:val="18"/>
                <w:szCs w:val="18"/>
                <w:lang w:eastAsia="zh-CN"/>
              </w:rPr>
            </w:pPr>
            <w:r w:rsidRPr="009F081D">
              <w:rPr>
                <w:rFonts w:ascii="Arial" w:eastAsia="宋体" w:hAnsi="Arial" w:cs="Arial"/>
                <w:bCs/>
                <w:sz w:val="18"/>
                <w:szCs w:val="18"/>
                <w:lang w:eastAsia="zh-CN"/>
              </w:rPr>
              <w:t>OSUFFIM system development and trial operation</w:t>
            </w:r>
          </w:p>
        </w:tc>
        <w:tc>
          <w:tcPr>
            <w:tcW w:w="22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313DD2" w14:textId="77777777" w:rsidR="00825B0F" w:rsidRPr="009F081D" w:rsidRDefault="00825B0F" w:rsidP="00825B0F">
            <w:pPr>
              <w:pStyle w:val="ListParagraph"/>
              <w:ind w:leftChars="-3" w:left="-6"/>
              <w:rPr>
                <w:rFonts w:ascii="Arial" w:eastAsia="宋体" w:hAnsi="Arial" w:cs="Arial"/>
                <w:sz w:val="18"/>
                <w:szCs w:val="18"/>
                <w:lang w:eastAsia="zh-CN"/>
              </w:rPr>
            </w:pPr>
            <w:r w:rsidRPr="009F081D">
              <w:rPr>
                <w:rFonts w:ascii="Arial" w:eastAsia="宋体" w:hAnsi="Arial" w:cs="Arial"/>
                <w:sz w:val="18"/>
                <w:szCs w:val="18"/>
                <w:lang w:eastAsia="zh-CN"/>
              </w:rPr>
              <w:t>1. Development of OSUFFIM operational system; 2. Trial operation of OSUFFIM operational system in pilot cities; 3. compile the user guideline both in Chinese and English</w:t>
            </w:r>
          </w:p>
          <w:p w14:paraId="291D62DA" w14:textId="77777777" w:rsidR="00825B0F" w:rsidRPr="009F081D" w:rsidRDefault="00825B0F" w:rsidP="00825B0F">
            <w:pPr>
              <w:pStyle w:val="ListParagraph"/>
              <w:ind w:leftChars="-3" w:left="-6"/>
              <w:rPr>
                <w:rFonts w:ascii="Arial" w:eastAsia="宋体" w:hAnsi="Arial" w:cs="Arial"/>
                <w:sz w:val="18"/>
                <w:szCs w:val="18"/>
                <w:lang w:eastAsia="zh-CN"/>
              </w:rPr>
            </w:pPr>
            <w:r w:rsidRPr="009F081D">
              <w:rPr>
                <w:rFonts w:ascii="Arial" w:eastAsia="宋体" w:hAnsi="Arial" w:cs="Arial"/>
                <w:sz w:val="18"/>
                <w:szCs w:val="18"/>
                <w:lang w:eastAsia="zh-CN"/>
              </w:rPr>
              <w:t>4. have a workshop to distribute the outcomes of OSUFFIM; 5. start 1-2 new pilot cites in TC members</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67661C8F" w14:textId="77777777" w:rsidR="00825B0F" w:rsidRPr="009F081D" w:rsidRDefault="00825B0F" w:rsidP="0045476F">
            <w:pPr>
              <w:rPr>
                <w:rFonts w:ascii="Arial" w:eastAsia="Malgun Gothic" w:hAnsi="Arial" w:cs="Arial"/>
                <w:sz w:val="18"/>
                <w:szCs w:val="18"/>
                <w:lang w:eastAsia="ko-KR"/>
              </w:rPr>
            </w:pPr>
            <w:r w:rsidRPr="009F081D">
              <w:rPr>
                <w:rFonts w:ascii="Arial" w:eastAsia="Malgun Gothic" w:hAnsi="Arial" w:cs="Arial"/>
                <w:sz w:val="18"/>
                <w:szCs w:val="18"/>
                <w:lang w:eastAsia="ko-KR"/>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53629235"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See above</w:t>
            </w:r>
          </w:p>
        </w:tc>
        <w:tc>
          <w:tcPr>
            <w:tcW w:w="1120" w:type="dxa"/>
            <w:tcBorders>
              <w:top w:val="single" w:sz="8" w:space="0" w:color="000000"/>
              <w:left w:val="single" w:sz="8" w:space="0" w:color="000000"/>
              <w:bottom w:val="single" w:sz="8" w:space="0" w:color="000000"/>
              <w:right w:val="single" w:sz="8" w:space="0" w:color="000000"/>
            </w:tcBorders>
            <w:shd w:val="clear" w:color="auto" w:fill="auto"/>
          </w:tcPr>
          <w:p w14:paraId="078FE98D" w14:textId="77777777" w:rsidR="00825B0F" w:rsidRPr="009F081D" w:rsidRDefault="00825B0F" w:rsidP="00825B0F">
            <w:pPr>
              <w:ind w:left="-38" w:rightChars="33" w:right="69"/>
              <w:rPr>
                <w:rFonts w:ascii="Arial" w:eastAsia="宋体" w:hAnsi="Arial" w:cs="Arial"/>
                <w:sz w:val="18"/>
                <w:szCs w:val="18"/>
                <w:lang w:eastAsia="zh-CN"/>
              </w:rPr>
            </w:pPr>
            <w:r w:rsidRPr="009F081D">
              <w:rPr>
                <w:rFonts w:ascii="Arial" w:hAnsi="Arial" w:cs="Arial"/>
                <w:sz w:val="18"/>
                <w:szCs w:val="18"/>
                <w:lang w:eastAsia="zh-CN"/>
              </w:rPr>
              <w:t>(a)  First</w:t>
            </w:r>
            <w:r w:rsidRPr="009F081D">
              <w:rPr>
                <w:rFonts w:ascii="Arial" w:hAnsi="Arial" w:cs="Arial"/>
                <w:sz w:val="18"/>
                <w:szCs w:val="18"/>
                <w:lang w:eastAsia="zh-CN"/>
              </w:rPr>
              <w:br/>
              <w:t xml:space="preserve">(b)  </w:t>
            </w:r>
            <w:r w:rsidRPr="009F081D">
              <w:rPr>
                <w:rFonts w:ascii="Arial" w:eastAsia="Malgun Gothic" w:hAnsi="Arial" w:cs="Arial"/>
                <w:sz w:val="18"/>
                <w:szCs w:val="18"/>
                <w:lang w:eastAsia="ko-KR"/>
              </w:rPr>
              <w:t>S</w:t>
            </w:r>
            <w:r w:rsidRPr="009F081D">
              <w:rPr>
                <w:rFonts w:ascii="Arial" w:hAnsi="Arial" w:cs="Arial"/>
                <w:sz w:val="18"/>
                <w:szCs w:val="18"/>
                <w:lang w:eastAsia="zh-CN"/>
              </w:rPr>
              <w:t>econd</w:t>
            </w:r>
            <w:r w:rsidRPr="009F081D">
              <w:rPr>
                <w:rFonts w:ascii="Arial" w:hAnsi="Arial" w:cs="Arial"/>
                <w:sz w:val="18"/>
                <w:szCs w:val="18"/>
                <w:lang w:eastAsia="zh-CN"/>
              </w:rPr>
              <w:br/>
              <w:t>(c)  Third</w:t>
            </w:r>
            <w:r w:rsidRPr="009F081D">
              <w:rPr>
                <w:rFonts w:ascii="Arial" w:hAnsi="Arial" w:cs="Arial"/>
                <w:sz w:val="18"/>
                <w:szCs w:val="18"/>
                <w:lang w:eastAsia="zh-CN"/>
              </w:rPr>
              <w:br/>
              <w:t>(d)  Fourth</w:t>
            </w:r>
          </w:p>
        </w:tc>
        <w:tc>
          <w:tcPr>
            <w:tcW w:w="1420" w:type="dxa"/>
            <w:tcBorders>
              <w:top w:val="single" w:sz="8" w:space="0" w:color="000000"/>
              <w:left w:val="single" w:sz="8" w:space="0" w:color="000000"/>
              <w:bottom w:val="single" w:sz="8" w:space="0" w:color="000000"/>
              <w:right w:val="single" w:sz="8" w:space="0" w:color="000000"/>
            </w:tcBorders>
            <w:shd w:val="clear" w:color="auto" w:fill="auto"/>
          </w:tcPr>
          <w:p w14:paraId="36FF8816"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Dongguan Flood Management Office</w:t>
            </w:r>
          </w:p>
          <w:p w14:paraId="041480DF" w14:textId="77777777" w:rsidR="00825B0F" w:rsidRPr="009F081D" w:rsidRDefault="00825B0F" w:rsidP="0045476F">
            <w:pPr>
              <w:rPr>
                <w:rFonts w:ascii="Arial" w:eastAsia="Malgun Gothic" w:hAnsi="Arial" w:cs="Arial"/>
                <w:sz w:val="18"/>
                <w:szCs w:val="18"/>
                <w:lang w:eastAsia="ko-KR"/>
              </w:rPr>
            </w:pPr>
            <w:r w:rsidRPr="009F081D">
              <w:rPr>
                <w:rFonts w:ascii="Arial" w:eastAsia="宋体" w:hAnsi="Arial" w:cs="Arial"/>
                <w:sz w:val="18"/>
                <w:szCs w:val="18"/>
                <w:lang w:eastAsia="zh-CN"/>
              </w:rPr>
              <w:t>RID of Thailand,</w:t>
            </w:r>
          </w:p>
          <w:p w14:paraId="21A0AC6D"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PAGASA of Philippines</w:t>
            </w:r>
          </w:p>
        </w:tc>
        <w:tc>
          <w:tcPr>
            <w:tcW w:w="207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C039B07" w14:textId="77777777" w:rsidR="00825B0F" w:rsidRPr="009F081D" w:rsidRDefault="00825B0F" w:rsidP="00825B0F">
            <w:pPr>
              <w:pStyle w:val="ListParagraph"/>
              <w:ind w:leftChars="-3" w:left="171" w:hanging="177"/>
              <w:rPr>
                <w:rFonts w:ascii="Arial" w:eastAsia="宋体" w:hAnsi="Arial" w:cs="Arial"/>
                <w:sz w:val="18"/>
                <w:szCs w:val="18"/>
                <w:lang w:eastAsia="zh-CN"/>
              </w:rPr>
            </w:pPr>
            <w:r w:rsidRPr="009F081D">
              <w:rPr>
                <w:rFonts w:ascii="Arial" w:eastAsia="宋体" w:hAnsi="Arial" w:cs="Arial"/>
                <w:sz w:val="18"/>
                <w:szCs w:val="18"/>
                <w:lang w:eastAsia="zh-CN"/>
              </w:rPr>
              <w:t>(</w:t>
            </w:r>
            <w:proofErr w:type="spellStart"/>
            <w:r w:rsidRPr="009F081D">
              <w:rPr>
                <w:rFonts w:ascii="Arial" w:eastAsia="宋体" w:hAnsi="Arial" w:cs="Arial"/>
                <w:sz w:val="18"/>
                <w:szCs w:val="18"/>
                <w:lang w:eastAsia="zh-CN"/>
              </w:rPr>
              <w:t>a,b,c</w:t>
            </w:r>
            <w:proofErr w:type="spellEnd"/>
            <w:r w:rsidRPr="009F081D">
              <w:rPr>
                <w:rFonts w:ascii="Arial" w:eastAsia="宋体" w:hAnsi="Arial" w:cs="Arial"/>
                <w:sz w:val="18"/>
                <w:szCs w:val="18"/>
                <w:lang w:eastAsia="zh-CN"/>
              </w:rPr>
              <w:t>) Complete the development of OSUFFIM operational system</w:t>
            </w:r>
          </w:p>
          <w:p w14:paraId="215F35AF" w14:textId="77777777" w:rsidR="00825B0F" w:rsidRPr="009F081D" w:rsidRDefault="00825B0F" w:rsidP="00825B0F">
            <w:pPr>
              <w:pStyle w:val="ListParagraph"/>
              <w:ind w:leftChars="-3" w:left="171" w:hanging="177"/>
              <w:rPr>
                <w:rFonts w:ascii="Arial" w:eastAsia="宋体" w:hAnsi="Arial" w:cs="Arial"/>
                <w:sz w:val="18"/>
                <w:szCs w:val="18"/>
                <w:lang w:eastAsia="zh-CN"/>
              </w:rPr>
            </w:pPr>
            <w:r w:rsidRPr="009F081D">
              <w:rPr>
                <w:rFonts w:ascii="Arial" w:eastAsia="宋体" w:hAnsi="Arial" w:cs="Arial"/>
                <w:sz w:val="18"/>
                <w:szCs w:val="18"/>
                <w:lang w:eastAsia="zh-CN"/>
              </w:rPr>
              <w:t>(</w:t>
            </w:r>
            <w:proofErr w:type="spellStart"/>
            <w:r w:rsidRPr="009F081D">
              <w:rPr>
                <w:rFonts w:ascii="Arial" w:eastAsia="宋体" w:hAnsi="Arial" w:cs="Arial"/>
                <w:sz w:val="18"/>
                <w:szCs w:val="18"/>
                <w:lang w:eastAsia="zh-CN"/>
              </w:rPr>
              <w:t>a,b,c</w:t>
            </w:r>
            <w:proofErr w:type="spellEnd"/>
            <w:r w:rsidRPr="009F081D">
              <w:rPr>
                <w:rFonts w:ascii="Arial" w:eastAsia="宋体" w:hAnsi="Arial" w:cs="Arial"/>
                <w:sz w:val="18"/>
                <w:szCs w:val="18"/>
                <w:lang w:eastAsia="zh-CN"/>
              </w:rPr>
              <w:t xml:space="preserve">) Trial operation of OSUFFIM in Chinese and Thailand </w:t>
            </w:r>
          </w:p>
          <w:p w14:paraId="5C9B41C1" w14:textId="77777777" w:rsidR="00825B0F" w:rsidRPr="009F081D" w:rsidRDefault="00825B0F" w:rsidP="00825B0F">
            <w:pPr>
              <w:pStyle w:val="ListParagraph"/>
              <w:ind w:leftChars="-3" w:left="171" w:hanging="177"/>
              <w:rPr>
                <w:rFonts w:ascii="Arial" w:eastAsia="宋体" w:hAnsi="Arial" w:cs="Arial"/>
                <w:sz w:val="18"/>
                <w:szCs w:val="18"/>
                <w:lang w:eastAsia="zh-CN"/>
              </w:rPr>
            </w:pPr>
            <w:r w:rsidRPr="009F081D">
              <w:rPr>
                <w:rFonts w:ascii="Arial" w:eastAsia="宋体" w:hAnsi="Arial" w:cs="Arial"/>
                <w:sz w:val="18"/>
                <w:szCs w:val="18"/>
                <w:lang w:eastAsia="zh-CN"/>
              </w:rPr>
              <w:t xml:space="preserve">(d) publish user guideline in English; </w:t>
            </w:r>
          </w:p>
          <w:p w14:paraId="4B367862" w14:textId="77777777" w:rsidR="00825B0F" w:rsidRPr="009F081D" w:rsidRDefault="00825B0F" w:rsidP="00825B0F">
            <w:pPr>
              <w:pStyle w:val="ListParagraph"/>
              <w:ind w:leftChars="-3" w:left="171" w:hanging="177"/>
              <w:rPr>
                <w:rFonts w:ascii="Arial" w:eastAsia="宋体" w:hAnsi="Arial" w:cs="Arial"/>
                <w:sz w:val="18"/>
                <w:szCs w:val="18"/>
                <w:lang w:eastAsia="zh-CN"/>
              </w:rPr>
            </w:pPr>
            <w:r w:rsidRPr="009F081D">
              <w:rPr>
                <w:rFonts w:ascii="Arial" w:eastAsia="宋体" w:hAnsi="Arial" w:cs="Arial"/>
                <w:sz w:val="18"/>
                <w:szCs w:val="18"/>
                <w:lang w:eastAsia="zh-CN"/>
              </w:rPr>
              <w:t xml:space="preserve">(d)Final workshop  </w:t>
            </w:r>
          </w:p>
          <w:p w14:paraId="03B51754" w14:textId="77777777" w:rsidR="00825B0F" w:rsidRPr="009F081D" w:rsidRDefault="00825B0F" w:rsidP="00825B0F">
            <w:pPr>
              <w:pStyle w:val="ListParagraph"/>
              <w:ind w:leftChars="-3" w:left="171" w:hanging="177"/>
              <w:rPr>
                <w:rFonts w:ascii="Arial" w:eastAsia="Malgun Gothic" w:hAnsi="Arial" w:cs="Arial"/>
                <w:sz w:val="18"/>
                <w:szCs w:val="18"/>
                <w:lang w:eastAsia="zh-CN"/>
              </w:rPr>
            </w:pPr>
            <w:r w:rsidRPr="009F081D">
              <w:rPr>
                <w:rFonts w:ascii="Arial" w:eastAsia="宋体" w:hAnsi="Arial" w:cs="Arial"/>
                <w:sz w:val="18"/>
                <w:szCs w:val="18"/>
                <w:lang w:eastAsia="zh-CN"/>
              </w:rPr>
              <w:t>(d) Field investigation to 1-2 new cites in Members</w:t>
            </w:r>
          </w:p>
        </w:tc>
        <w:tc>
          <w:tcPr>
            <w:tcW w:w="928" w:type="dxa"/>
            <w:tcBorders>
              <w:top w:val="single" w:sz="8" w:space="0" w:color="000000"/>
              <w:left w:val="single" w:sz="8" w:space="0" w:color="000000"/>
              <w:bottom w:val="single" w:sz="8" w:space="0" w:color="000000"/>
              <w:right w:val="single" w:sz="8" w:space="0" w:color="000000"/>
            </w:tcBorders>
            <w:shd w:val="clear" w:color="auto" w:fill="auto"/>
          </w:tcPr>
          <w:p w14:paraId="554CAF2E"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$6, 000</w:t>
            </w:r>
          </w:p>
          <w:p w14:paraId="79E9645B"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w:t>
            </w:r>
          </w:p>
          <w:p w14:paraId="09BBDF70"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Special $6000 for supporting  the final workshop</w:t>
            </w:r>
          </w:p>
        </w:tc>
        <w:tc>
          <w:tcPr>
            <w:tcW w:w="797" w:type="dxa"/>
            <w:tcBorders>
              <w:top w:val="single" w:sz="8" w:space="0" w:color="000000"/>
              <w:left w:val="single" w:sz="8" w:space="0" w:color="000000"/>
              <w:bottom w:val="single" w:sz="8" w:space="0" w:color="000000"/>
              <w:right w:val="single" w:sz="4" w:space="0" w:color="auto"/>
            </w:tcBorders>
            <w:shd w:val="clear" w:color="auto" w:fill="auto"/>
          </w:tcPr>
          <w:p w14:paraId="07778037" w14:textId="77777777" w:rsidR="00825B0F" w:rsidRPr="009F081D" w:rsidRDefault="00825B0F" w:rsidP="0045476F">
            <w:pPr>
              <w:rPr>
                <w:rFonts w:ascii="Arial" w:eastAsia="Malgun Gothic" w:hAnsi="Arial" w:cs="Arial"/>
                <w:sz w:val="18"/>
                <w:szCs w:val="18"/>
                <w:lang w:eastAsia="ko-KR"/>
              </w:rPr>
            </w:pPr>
            <w:r w:rsidRPr="009F081D">
              <w:rPr>
                <w:rFonts w:ascii="Arial" w:eastAsia="Malgun Gothic" w:hAnsi="Arial" w:cs="Arial"/>
                <w:sz w:val="18"/>
                <w:szCs w:val="18"/>
                <w:lang w:eastAsia="ko-KR"/>
              </w:rPr>
              <w:t>SYS Uni.</w:t>
            </w:r>
          </w:p>
          <w:p w14:paraId="0E7E7E1F" w14:textId="77777777" w:rsidR="00825B0F" w:rsidRPr="009F081D" w:rsidRDefault="00825B0F" w:rsidP="0045476F">
            <w:pPr>
              <w:rPr>
                <w:rFonts w:ascii="Arial" w:eastAsia="宋体" w:hAnsi="Arial" w:cs="Arial"/>
                <w:sz w:val="18"/>
                <w:szCs w:val="18"/>
                <w:lang w:eastAsia="zh-CN"/>
              </w:rPr>
            </w:pPr>
            <w:r w:rsidRPr="009F081D">
              <w:rPr>
                <w:rFonts w:ascii="Arial" w:eastAsia="Malgun Gothic" w:hAnsi="Arial" w:cs="Arial"/>
                <w:sz w:val="18"/>
                <w:szCs w:val="18"/>
                <w:lang w:eastAsia="ko-KR"/>
              </w:rPr>
              <w:t>RID,</w:t>
            </w:r>
          </w:p>
          <w:p w14:paraId="25B93152"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PAGASA.</w:t>
            </w:r>
          </w:p>
          <w:p w14:paraId="4CA5EA42"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DID,</w:t>
            </w:r>
          </w:p>
          <w:p w14:paraId="1418CD28"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NMHS,</w:t>
            </w:r>
          </w:p>
          <w:p w14:paraId="16832F95"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DMH</w:t>
            </w:r>
          </w:p>
          <w:p w14:paraId="41C51582" w14:textId="77777777" w:rsidR="00825B0F" w:rsidRPr="009F081D" w:rsidRDefault="00825B0F" w:rsidP="0045476F">
            <w:pPr>
              <w:rPr>
                <w:rFonts w:ascii="Arial" w:eastAsia="Malgun Gothic" w:hAnsi="Arial" w:cs="Arial"/>
                <w:sz w:val="18"/>
                <w:szCs w:val="18"/>
                <w:lang w:eastAsia="ko-KR"/>
              </w:rPr>
            </w:pPr>
            <w:r w:rsidRPr="009F081D">
              <w:rPr>
                <w:rFonts w:ascii="Arial" w:eastAsia="Malgun Gothic" w:hAnsi="Arial" w:cs="Arial"/>
                <w:sz w:val="18"/>
                <w:szCs w:val="18"/>
                <w:lang w:eastAsia="ko-KR"/>
              </w:rPr>
              <w:t>TCTF</w:t>
            </w:r>
          </w:p>
        </w:tc>
        <w:tc>
          <w:tcPr>
            <w:tcW w:w="1003" w:type="dxa"/>
            <w:tcBorders>
              <w:top w:val="single" w:sz="8" w:space="0" w:color="000000"/>
              <w:left w:val="single" w:sz="8" w:space="0" w:color="000000"/>
              <w:bottom w:val="single" w:sz="8" w:space="0" w:color="000000"/>
              <w:right w:val="single" w:sz="4" w:space="0" w:color="auto"/>
            </w:tcBorders>
          </w:tcPr>
          <w:p w14:paraId="40D706C6"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 xml:space="preserve"> </w:t>
            </w:r>
          </w:p>
          <w:p w14:paraId="142BBF03"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YES</w:t>
            </w:r>
          </w:p>
          <w:p w14:paraId="6D4B8AD6" w14:textId="77777777" w:rsidR="00825B0F" w:rsidRPr="009F081D" w:rsidRDefault="00825B0F" w:rsidP="0045476F">
            <w:pPr>
              <w:jc w:val="center"/>
              <w:rPr>
                <w:rFonts w:ascii="Arial" w:eastAsia="宋体" w:hAnsi="Arial" w:cs="Arial"/>
                <w:sz w:val="18"/>
                <w:szCs w:val="18"/>
                <w:lang w:eastAsia="zh-CN"/>
              </w:rPr>
            </w:pPr>
          </w:p>
          <w:p w14:paraId="061A2F27" w14:textId="77777777" w:rsidR="00825B0F" w:rsidRPr="009F081D" w:rsidRDefault="00825B0F" w:rsidP="0045476F">
            <w:pPr>
              <w:jc w:val="center"/>
              <w:rPr>
                <w:rFonts w:ascii="Arial" w:eastAsia="宋体" w:hAnsi="Arial" w:cs="Arial"/>
                <w:sz w:val="18"/>
                <w:szCs w:val="18"/>
                <w:lang w:eastAsia="zh-CN"/>
              </w:rPr>
            </w:pPr>
          </w:p>
          <w:p w14:paraId="358FA4F0" w14:textId="77777777" w:rsidR="00825B0F" w:rsidRPr="009F081D" w:rsidRDefault="00825B0F" w:rsidP="0045476F">
            <w:pPr>
              <w:jc w:val="center"/>
              <w:rPr>
                <w:rFonts w:ascii="Arial" w:eastAsia="宋体" w:hAnsi="Arial" w:cs="Arial"/>
                <w:sz w:val="18"/>
                <w:szCs w:val="18"/>
                <w:lang w:eastAsia="zh-CN"/>
              </w:rPr>
            </w:pPr>
          </w:p>
          <w:p w14:paraId="62B766C0"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On-going</w:t>
            </w:r>
          </w:p>
          <w:p w14:paraId="30EDAC3E" w14:textId="77777777" w:rsidR="00825B0F" w:rsidRPr="009F081D" w:rsidRDefault="00825B0F" w:rsidP="0045476F">
            <w:pPr>
              <w:jc w:val="center"/>
              <w:rPr>
                <w:rFonts w:ascii="Arial" w:eastAsia="宋体" w:hAnsi="Arial" w:cs="Arial"/>
                <w:sz w:val="18"/>
                <w:szCs w:val="18"/>
                <w:lang w:eastAsia="zh-CN"/>
              </w:rPr>
            </w:pPr>
          </w:p>
          <w:p w14:paraId="28F58DDB"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On-going</w:t>
            </w:r>
          </w:p>
          <w:p w14:paraId="6F4FE166" w14:textId="77777777" w:rsidR="00825B0F" w:rsidRPr="009F081D" w:rsidRDefault="00825B0F" w:rsidP="0045476F">
            <w:pPr>
              <w:jc w:val="center"/>
              <w:rPr>
                <w:rFonts w:ascii="Arial" w:eastAsia="宋体" w:hAnsi="Arial" w:cs="Arial"/>
                <w:sz w:val="18"/>
                <w:szCs w:val="18"/>
                <w:lang w:eastAsia="zh-CN"/>
              </w:rPr>
            </w:pPr>
          </w:p>
          <w:p w14:paraId="6686F3E6" w14:textId="77777777" w:rsidR="00825B0F" w:rsidRPr="009F081D" w:rsidRDefault="00697997"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Yes</w:t>
            </w:r>
          </w:p>
          <w:p w14:paraId="6247A37B" w14:textId="77777777" w:rsidR="00825B0F" w:rsidRPr="009F081D" w:rsidRDefault="00825B0F" w:rsidP="0045476F">
            <w:pPr>
              <w:jc w:val="center"/>
              <w:rPr>
                <w:rFonts w:ascii="Arial" w:eastAsia="宋体" w:hAnsi="Arial" w:cs="Arial"/>
                <w:sz w:val="18"/>
                <w:szCs w:val="18"/>
                <w:lang w:eastAsia="zh-CN"/>
              </w:rPr>
            </w:pPr>
          </w:p>
          <w:p w14:paraId="71579938" w14:textId="77777777" w:rsidR="00825B0F" w:rsidRPr="009F081D" w:rsidRDefault="00697997"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Yes</w:t>
            </w:r>
          </w:p>
        </w:tc>
      </w:tr>
    </w:tbl>
    <w:p w14:paraId="6FFF7BA8" w14:textId="77777777" w:rsidR="00825B0F" w:rsidRPr="009F081D" w:rsidRDefault="00825B0F" w:rsidP="00825B0F">
      <w:pPr>
        <w:spacing w:line="220" w:lineRule="exact"/>
        <w:rPr>
          <w:rFonts w:ascii="Arial" w:hAnsi="Arial" w:cs="Arial"/>
          <w:sz w:val="22"/>
          <w:szCs w:val="22"/>
        </w:rPr>
        <w:sectPr w:rsidR="00825B0F" w:rsidRPr="009F081D" w:rsidSect="0045476F">
          <w:pgSz w:w="16840" w:h="11901" w:orient="landscape" w:code="9"/>
          <w:pgMar w:top="1440" w:right="1728" w:bottom="1440" w:left="1440" w:header="720" w:footer="576" w:gutter="0"/>
          <w:cols w:space="720"/>
          <w:docGrid w:linePitch="326"/>
        </w:sectPr>
      </w:pPr>
    </w:p>
    <w:p w14:paraId="3737BEA3" w14:textId="77777777" w:rsidR="00825B0F" w:rsidRPr="009F081D" w:rsidRDefault="00825B0F" w:rsidP="00825B0F">
      <w:pPr>
        <w:rPr>
          <w:rFonts w:ascii="Arial" w:eastAsia="宋体" w:hAnsi="Arial" w:cs="Arial"/>
          <w:b/>
          <w:snapToGrid w:val="0"/>
          <w:sz w:val="22"/>
          <w:szCs w:val="22"/>
          <w:u w:val="single"/>
          <w:lang w:eastAsia="zh-CN"/>
        </w:rPr>
      </w:pPr>
      <w:r w:rsidRPr="009F081D">
        <w:rPr>
          <w:rFonts w:ascii="Arial" w:hAnsi="Arial" w:cs="Arial"/>
          <w:b/>
          <w:snapToGrid w:val="0"/>
          <w:sz w:val="22"/>
          <w:szCs w:val="22"/>
          <w:u w:val="single"/>
          <w:lang w:eastAsia="en-US"/>
        </w:rPr>
        <w:lastRenderedPageBreak/>
        <w:t>Annex 2.  Successor Indicators of WGH AOP 2018</w:t>
      </w:r>
    </w:p>
    <w:p w14:paraId="70994E8D" w14:textId="77777777" w:rsidR="00825B0F" w:rsidRPr="009F081D" w:rsidRDefault="00825B0F" w:rsidP="00825B0F">
      <w:pPr>
        <w:spacing w:line="220" w:lineRule="exact"/>
        <w:rPr>
          <w:rFonts w:ascii="Arial" w:hAnsi="Arial" w:cs="Arial"/>
          <w:sz w:val="22"/>
          <w:szCs w:val="22"/>
        </w:rPr>
      </w:pPr>
    </w:p>
    <w:tbl>
      <w:tblPr>
        <w:tblW w:w="15149" w:type="dxa"/>
        <w:jc w:val="center"/>
        <w:tblCellMar>
          <w:left w:w="40" w:type="dxa"/>
          <w:right w:w="40" w:type="dxa"/>
        </w:tblCellMar>
        <w:tblLook w:val="0000" w:firstRow="0" w:lastRow="0" w:firstColumn="0" w:lastColumn="0" w:noHBand="0" w:noVBand="0"/>
      </w:tblPr>
      <w:tblGrid>
        <w:gridCol w:w="847"/>
        <w:gridCol w:w="1141"/>
        <w:gridCol w:w="1514"/>
        <w:gridCol w:w="2134"/>
        <w:gridCol w:w="856"/>
        <w:gridCol w:w="1311"/>
        <w:gridCol w:w="1036"/>
        <w:gridCol w:w="1281"/>
        <w:gridCol w:w="3245"/>
        <w:gridCol w:w="861"/>
        <w:gridCol w:w="923"/>
      </w:tblGrid>
      <w:tr w:rsidR="009C5666" w:rsidRPr="009F081D" w14:paraId="21F877E4" w14:textId="77777777" w:rsidTr="007C634A">
        <w:trPr>
          <w:trHeight w:val="737"/>
          <w:tblHeader/>
          <w:jc w:val="center"/>
        </w:trPr>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7612C"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 xml:space="preserve">KRA </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7A8D4"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Objective Number</w:t>
            </w:r>
          </w:p>
        </w:tc>
        <w:tc>
          <w:tcPr>
            <w:tcW w:w="15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4B0AC" w14:textId="77777777" w:rsidR="00825B0F" w:rsidRPr="009F081D" w:rsidRDefault="00825B0F" w:rsidP="00E23B6C">
            <w:pPr>
              <w:jc w:val="center"/>
              <w:rPr>
                <w:rFonts w:ascii="Arial" w:hAnsi="Arial" w:cs="Arial"/>
                <w:b/>
                <w:sz w:val="18"/>
                <w:szCs w:val="18"/>
                <w:lang w:eastAsia="zh-CN"/>
              </w:rPr>
            </w:pPr>
            <w:r w:rsidRPr="009F081D">
              <w:rPr>
                <w:rFonts w:ascii="Arial" w:hAnsi="Arial" w:cs="Arial"/>
                <w:b/>
                <w:sz w:val="18"/>
                <w:szCs w:val="18"/>
                <w:lang w:eastAsia="zh-CN"/>
              </w:rPr>
              <w:t>Objective</w:t>
            </w:r>
          </w:p>
        </w:tc>
        <w:tc>
          <w:tcPr>
            <w:tcW w:w="2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A804B" w14:textId="77777777" w:rsidR="00825B0F" w:rsidRPr="009F081D" w:rsidRDefault="00825B0F" w:rsidP="00E23B6C">
            <w:pPr>
              <w:jc w:val="center"/>
              <w:rPr>
                <w:rFonts w:ascii="Arial" w:hAnsi="Arial" w:cs="Arial"/>
                <w:b/>
                <w:sz w:val="18"/>
                <w:szCs w:val="18"/>
                <w:lang w:eastAsia="zh-CN"/>
              </w:rPr>
            </w:pPr>
            <w:r w:rsidRPr="009F081D">
              <w:rPr>
                <w:rFonts w:ascii="Arial" w:hAnsi="Arial" w:cs="Arial"/>
                <w:b/>
                <w:sz w:val="18"/>
                <w:szCs w:val="18"/>
                <w:lang w:eastAsia="zh-CN"/>
              </w:rPr>
              <w:t>Action</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86D80"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Other WGs Involved</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DA071"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TCS Responsibility</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0D9D5"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Expected Quarter Completed</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17E7E"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Other Organizations Involved</w:t>
            </w:r>
          </w:p>
        </w:tc>
        <w:tc>
          <w:tcPr>
            <w:tcW w:w="3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E97DE" w14:textId="77777777" w:rsidR="00825B0F" w:rsidRPr="009F081D" w:rsidRDefault="00825B0F" w:rsidP="0084041B">
            <w:pPr>
              <w:jc w:val="center"/>
              <w:rPr>
                <w:rFonts w:ascii="Arial" w:hAnsi="Arial" w:cs="Arial"/>
                <w:b/>
                <w:bCs/>
                <w:sz w:val="18"/>
                <w:szCs w:val="18"/>
                <w:lang w:eastAsia="zh-CN"/>
              </w:rPr>
            </w:pPr>
            <w:r w:rsidRPr="009F081D">
              <w:rPr>
                <w:rFonts w:ascii="Arial" w:hAnsi="Arial" w:cs="Arial"/>
                <w:b/>
                <w:bCs/>
                <w:sz w:val="18"/>
                <w:szCs w:val="18"/>
                <w:lang w:eastAsia="zh-CN"/>
              </w:rPr>
              <w:t>Success Indicators</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4EF4D"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Funding Required</w:t>
            </w:r>
          </w:p>
        </w:tc>
        <w:tc>
          <w:tcPr>
            <w:tcW w:w="923" w:type="dxa"/>
            <w:tcBorders>
              <w:top w:val="single" w:sz="4" w:space="0" w:color="000000"/>
              <w:left w:val="single" w:sz="4" w:space="0" w:color="000000"/>
              <w:bottom w:val="single" w:sz="4" w:space="0" w:color="000000"/>
              <w:right w:val="single" w:sz="4" w:space="0" w:color="auto"/>
            </w:tcBorders>
            <w:shd w:val="clear" w:color="auto" w:fill="auto"/>
            <w:vAlign w:val="center"/>
          </w:tcPr>
          <w:p w14:paraId="424D13AC" w14:textId="77777777" w:rsidR="00825B0F" w:rsidRPr="009F081D" w:rsidRDefault="00825B0F" w:rsidP="0045476F">
            <w:pPr>
              <w:jc w:val="center"/>
              <w:rPr>
                <w:rFonts w:ascii="Arial" w:hAnsi="Arial" w:cs="Arial"/>
                <w:b/>
                <w:sz w:val="18"/>
                <w:szCs w:val="18"/>
                <w:lang w:eastAsia="zh-CN"/>
              </w:rPr>
            </w:pPr>
            <w:r w:rsidRPr="009F081D">
              <w:rPr>
                <w:rFonts w:ascii="Arial" w:hAnsi="Arial" w:cs="Arial"/>
                <w:b/>
                <w:sz w:val="18"/>
                <w:szCs w:val="18"/>
                <w:lang w:eastAsia="zh-CN"/>
              </w:rPr>
              <w:t>Funding Sources</w:t>
            </w:r>
          </w:p>
        </w:tc>
      </w:tr>
      <w:tr w:rsidR="009C5666" w:rsidRPr="009F081D" w14:paraId="0602A4B4" w14:textId="77777777" w:rsidTr="007C634A">
        <w:trPr>
          <w:trHeight w:val="1869"/>
          <w:jc w:val="center"/>
        </w:trPr>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1C2777" w14:textId="77777777" w:rsidR="00825B0F" w:rsidRPr="009F081D" w:rsidRDefault="00825B0F" w:rsidP="0045476F">
            <w:pPr>
              <w:jc w:val="center"/>
              <w:rPr>
                <w:rFonts w:ascii="Arial" w:hAnsi="Arial" w:cs="Arial"/>
                <w:sz w:val="18"/>
                <w:szCs w:val="18"/>
                <w:lang w:val="pt-PT"/>
              </w:rPr>
            </w:pPr>
            <w:r w:rsidRPr="009F081D">
              <w:rPr>
                <w:rFonts w:ascii="Arial" w:hAnsi="Arial" w:cs="Arial"/>
                <w:sz w:val="18"/>
                <w:szCs w:val="18"/>
                <w:lang w:val="pt-PT"/>
              </w:rPr>
              <w:t>KRA 2</w:t>
            </w:r>
          </w:p>
          <w:p w14:paraId="5722DE90" w14:textId="77777777" w:rsidR="00825B0F" w:rsidRPr="009F081D" w:rsidRDefault="00825B0F" w:rsidP="0045476F">
            <w:pPr>
              <w:jc w:val="center"/>
              <w:rPr>
                <w:rFonts w:ascii="Arial" w:hAnsi="Arial" w:cs="Arial"/>
                <w:sz w:val="18"/>
                <w:szCs w:val="18"/>
                <w:lang w:val="pt-PT"/>
              </w:rPr>
            </w:pPr>
            <w:r w:rsidRPr="009F081D">
              <w:rPr>
                <w:rFonts w:ascii="Arial" w:hAnsi="Arial" w:cs="Arial"/>
                <w:sz w:val="18"/>
                <w:szCs w:val="18"/>
                <w:lang w:val="pt-PT"/>
              </w:rPr>
              <w:t>KRA 3</w:t>
            </w:r>
          </w:p>
          <w:p w14:paraId="6FC12E73" w14:textId="77777777" w:rsidR="00825B0F" w:rsidRPr="009F081D" w:rsidRDefault="00825B0F" w:rsidP="0045476F">
            <w:pPr>
              <w:jc w:val="center"/>
              <w:rPr>
                <w:rFonts w:ascii="Arial" w:hAnsi="Arial" w:cs="Arial"/>
                <w:sz w:val="18"/>
                <w:szCs w:val="18"/>
                <w:lang w:val="pt-PT" w:eastAsia="zh-CN"/>
              </w:rPr>
            </w:pPr>
            <w:r w:rsidRPr="009F081D">
              <w:rPr>
                <w:rFonts w:ascii="Arial" w:hAnsi="Arial" w:cs="Arial"/>
                <w:sz w:val="18"/>
                <w:szCs w:val="18"/>
                <w:lang w:val="pt-PT"/>
              </w:rPr>
              <w:t>KRA 4</w:t>
            </w:r>
          </w:p>
        </w:tc>
        <w:tc>
          <w:tcPr>
            <w:tcW w:w="114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1FE072" w14:textId="77777777" w:rsidR="00825B0F" w:rsidRPr="009F081D" w:rsidRDefault="00825B0F" w:rsidP="0045476F">
            <w:pPr>
              <w:jc w:val="center"/>
              <w:rPr>
                <w:rFonts w:ascii="Arial" w:eastAsia="宋体" w:hAnsi="Arial" w:cs="Arial"/>
                <w:bCs/>
                <w:sz w:val="18"/>
                <w:szCs w:val="18"/>
                <w:lang w:eastAsia="zh-CN"/>
              </w:rPr>
            </w:pPr>
            <w:r w:rsidRPr="009F081D">
              <w:rPr>
                <w:rFonts w:ascii="Arial" w:eastAsia="宋体" w:hAnsi="Arial" w:cs="Arial"/>
                <w:bCs/>
                <w:sz w:val="18"/>
                <w:szCs w:val="18"/>
                <w:lang w:eastAsia="zh-CN"/>
              </w:rPr>
              <w:t>1</w:t>
            </w:r>
          </w:p>
        </w:tc>
        <w:tc>
          <w:tcPr>
            <w:tcW w:w="15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F25A32" w14:textId="77777777" w:rsidR="00825B0F" w:rsidRPr="009F081D" w:rsidRDefault="00825B0F" w:rsidP="00E23B6C">
            <w:pPr>
              <w:jc w:val="left"/>
              <w:rPr>
                <w:rFonts w:ascii="Arial" w:hAnsi="Arial" w:cs="Arial"/>
                <w:bCs/>
                <w:sz w:val="18"/>
                <w:szCs w:val="18"/>
              </w:rPr>
            </w:pPr>
            <w:r w:rsidRPr="009F081D">
              <w:rPr>
                <w:rFonts w:ascii="Arial" w:eastAsia="宋体" w:hAnsi="Arial" w:cs="Arial"/>
                <w:bCs/>
                <w:sz w:val="18"/>
                <w:szCs w:val="18"/>
                <w:lang w:eastAsia="zh-CN"/>
              </w:rPr>
              <w:t>Flash Flood Risk Information for Local Resilience</w:t>
            </w:r>
          </w:p>
        </w:tc>
        <w:tc>
          <w:tcPr>
            <w:tcW w:w="21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7AEF67" w14:textId="77777777" w:rsidR="00825B0F" w:rsidRPr="009F081D" w:rsidRDefault="00825B0F" w:rsidP="00E23B6C">
            <w:pPr>
              <w:jc w:val="left"/>
              <w:rPr>
                <w:rFonts w:ascii="Arial" w:eastAsia="宋体" w:hAnsi="Arial" w:cs="Arial"/>
                <w:sz w:val="18"/>
                <w:szCs w:val="18"/>
                <w:lang w:eastAsia="zh-CN"/>
              </w:rPr>
            </w:pPr>
            <w:r w:rsidRPr="009F081D">
              <w:rPr>
                <w:rFonts w:ascii="Arial" w:eastAsia="宋体" w:hAnsi="Arial" w:cs="Arial"/>
                <w:sz w:val="18"/>
                <w:szCs w:val="18"/>
                <w:lang w:eastAsia="zh-CN"/>
              </w:rPr>
              <w:t>T</w:t>
            </w:r>
            <w:r w:rsidRPr="009F081D">
              <w:rPr>
                <w:rFonts w:ascii="Arial" w:eastAsia="Malgun Gothic" w:hAnsi="Arial" w:cs="Arial"/>
                <w:sz w:val="18"/>
                <w:szCs w:val="18"/>
                <w:lang w:eastAsia="ko-KR"/>
              </w:rPr>
              <w:t>o develop a guidance tool for enhancing local resilience to flash flood disaster risks and disseminate it among the WGH member countries.</w:t>
            </w:r>
          </w:p>
        </w:tc>
        <w:tc>
          <w:tcPr>
            <w:tcW w:w="85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3F27F2" w14:textId="77777777" w:rsidR="00825B0F" w:rsidRPr="009F081D" w:rsidRDefault="00825B0F" w:rsidP="0045476F">
            <w:pPr>
              <w:jc w:val="center"/>
              <w:rPr>
                <w:rFonts w:ascii="Arial" w:eastAsia="宋体" w:hAnsi="Arial" w:cs="Arial"/>
                <w:bCs/>
                <w:sz w:val="18"/>
                <w:szCs w:val="18"/>
                <w:lang w:eastAsia="zh-CN"/>
              </w:rPr>
            </w:pPr>
            <w:r w:rsidRPr="009F081D">
              <w:rPr>
                <w:rFonts w:ascii="Arial" w:eastAsia="宋体" w:hAnsi="Arial" w:cs="Arial"/>
                <w:bCs/>
                <w:sz w:val="18"/>
                <w:szCs w:val="18"/>
                <w:lang w:eastAsia="zh-CN"/>
              </w:rPr>
              <w:t>WGDRR</w:t>
            </w:r>
          </w:p>
          <w:p w14:paraId="7EEC4D78" w14:textId="77777777" w:rsidR="00825B0F" w:rsidRPr="009F081D" w:rsidRDefault="00825B0F" w:rsidP="0045476F">
            <w:pPr>
              <w:jc w:val="center"/>
              <w:rPr>
                <w:rFonts w:ascii="Arial" w:eastAsia="宋体" w:hAnsi="Arial" w:cs="Arial"/>
                <w:bCs/>
                <w:sz w:val="18"/>
                <w:szCs w:val="18"/>
                <w:lang w:eastAsia="zh-CN"/>
              </w:rPr>
            </w:pPr>
            <w:r w:rsidRPr="009F081D">
              <w:rPr>
                <w:rFonts w:ascii="Arial" w:eastAsia="宋体" w:hAnsi="Arial" w:cs="Arial"/>
                <w:bCs/>
                <w:sz w:val="18"/>
                <w:szCs w:val="18"/>
                <w:lang w:eastAsia="zh-CN"/>
              </w:rPr>
              <w:t>(TBD)</w:t>
            </w:r>
          </w:p>
        </w:tc>
        <w:tc>
          <w:tcPr>
            <w:tcW w:w="13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64FDA3"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Coordination</w:t>
            </w:r>
          </w:p>
        </w:tc>
        <w:tc>
          <w:tcPr>
            <w:tcW w:w="10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633899" w14:textId="77777777" w:rsidR="00825B0F" w:rsidRPr="009F081D" w:rsidRDefault="00825B0F" w:rsidP="00FC6C3F">
            <w:pPr>
              <w:ind w:left="-38" w:rightChars="33" w:right="69"/>
              <w:jc w:val="left"/>
              <w:rPr>
                <w:rFonts w:ascii="Arial" w:eastAsia="宋体" w:hAnsi="Arial" w:cs="Arial"/>
                <w:sz w:val="18"/>
                <w:szCs w:val="18"/>
                <w:lang w:eastAsia="zh-CN"/>
              </w:rPr>
            </w:pPr>
            <w:r w:rsidRPr="009F081D">
              <w:rPr>
                <w:rFonts w:ascii="Arial" w:hAnsi="Arial" w:cs="Arial"/>
                <w:sz w:val="18"/>
                <w:szCs w:val="18"/>
                <w:lang w:eastAsia="zh-CN"/>
              </w:rPr>
              <w:t>(a)  First</w:t>
            </w:r>
            <w:r w:rsidRPr="009F081D">
              <w:rPr>
                <w:rFonts w:ascii="Arial" w:hAnsi="Arial" w:cs="Arial"/>
                <w:sz w:val="18"/>
                <w:szCs w:val="18"/>
                <w:lang w:eastAsia="zh-CN"/>
              </w:rPr>
              <w:br/>
              <w:t xml:space="preserve">(b)  </w:t>
            </w:r>
            <w:r w:rsidRPr="009F081D">
              <w:rPr>
                <w:rFonts w:ascii="Arial" w:eastAsia="Malgun Gothic" w:hAnsi="Arial" w:cs="Arial"/>
                <w:sz w:val="18"/>
                <w:szCs w:val="18"/>
                <w:lang w:eastAsia="ko-KR"/>
              </w:rPr>
              <w:t>S</w:t>
            </w:r>
            <w:r w:rsidRPr="009F081D">
              <w:rPr>
                <w:rFonts w:ascii="Arial" w:hAnsi="Arial" w:cs="Arial"/>
                <w:sz w:val="18"/>
                <w:szCs w:val="18"/>
                <w:lang w:eastAsia="zh-CN"/>
              </w:rPr>
              <w:t>econd</w:t>
            </w:r>
            <w:r w:rsidRPr="009F081D">
              <w:rPr>
                <w:rFonts w:ascii="Arial" w:hAnsi="Arial" w:cs="Arial"/>
                <w:sz w:val="18"/>
                <w:szCs w:val="18"/>
                <w:lang w:eastAsia="zh-CN"/>
              </w:rPr>
              <w:br/>
              <w:t>(c)  Third</w:t>
            </w:r>
            <w:r w:rsidRPr="009F081D">
              <w:rPr>
                <w:rFonts w:ascii="Arial" w:hAnsi="Arial" w:cs="Arial"/>
                <w:sz w:val="18"/>
                <w:szCs w:val="18"/>
                <w:lang w:eastAsia="zh-CN"/>
              </w:rPr>
              <w:br/>
              <w:t>(d)  Fourth</w:t>
            </w:r>
          </w:p>
        </w:tc>
        <w:tc>
          <w:tcPr>
            <w:tcW w:w="127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7F0C04"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PAGASA of Philippines</w:t>
            </w:r>
          </w:p>
          <w:p w14:paraId="70FCC566"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(TBD)</w:t>
            </w:r>
          </w:p>
        </w:tc>
        <w:tc>
          <w:tcPr>
            <w:tcW w:w="325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C2DD2FE" w14:textId="77777777" w:rsidR="00825B0F" w:rsidRPr="009F081D" w:rsidRDefault="00825B0F" w:rsidP="0084041B">
            <w:pPr>
              <w:pStyle w:val="ListParagraph"/>
              <w:ind w:leftChars="-3" w:left="171" w:hanging="177"/>
              <w:jc w:val="left"/>
              <w:rPr>
                <w:rFonts w:ascii="Arial" w:eastAsia="宋体" w:hAnsi="Arial" w:cs="Arial"/>
                <w:sz w:val="18"/>
                <w:szCs w:val="18"/>
                <w:lang w:eastAsia="zh-CN"/>
              </w:rPr>
            </w:pPr>
            <w:r w:rsidRPr="009F081D">
              <w:rPr>
                <w:rFonts w:ascii="Arial" w:hAnsi="Arial" w:cs="Arial"/>
                <w:sz w:val="18"/>
                <w:szCs w:val="18"/>
              </w:rPr>
              <w:t>(</w:t>
            </w:r>
            <w:proofErr w:type="spellStart"/>
            <w:r w:rsidRPr="009F081D">
              <w:rPr>
                <w:rFonts w:ascii="Arial" w:hAnsi="Arial" w:cs="Arial"/>
                <w:sz w:val="18"/>
                <w:szCs w:val="18"/>
              </w:rPr>
              <w:t>a.b</w:t>
            </w:r>
            <w:proofErr w:type="spellEnd"/>
            <w:r w:rsidRPr="009F081D">
              <w:rPr>
                <w:rFonts w:ascii="Arial" w:hAnsi="Arial" w:cs="Arial"/>
                <w:sz w:val="18"/>
                <w:szCs w:val="18"/>
              </w:rPr>
              <w:t xml:space="preserve">) To prepare an interim report  on </w:t>
            </w:r>
            <w:r w:rsidRPr="009F081D">
              <w:rPr>
                <w:rFonts w:ascii="Arial" w:eastAsia="宋体" w:hAnsi="Arial" w:cs="Arial"/>
                <w:sz w:val="18"/>
                <w:szCs w:val="18"/>
                <w:lang w:eastAsia="zh-CN"/>
              </w:rPr>
              <w:t>actual disaster experiences and cases of good practice in English</w:t>
            </w:r>
          </w:p>
          <w:p w14:paraId="75041457" w14:textId="77777777" w:rsidR="00825B0F" w:rsidRPr="009F081D" w:rsidRDefault="00825B0F" w:rsidP="0084041B">
            <w:pPr>
              <w:pStyle w:val="ListParagraph"/>
              <w:ind w:leftChars="-3" w:left="171" w:hanging="177"/>
              <w:jc w:val="left"/>
              <w:rPr>
                <w:rFonts w:ascii="Arial" w:eastAsia="宋体" w:hAnsi="Arial" w:cs="Arial"/>
                <w:sz w:val="18"/>
                <w:szCs w:val="18"/>
                <w:lang w:eastAsia="zh-CN"/>
              </w:rPr>
            </w:pPr>
            <w:r w:rsidRPr="009F081D">
              <w:rPr>
                <w:rFonts w:ascii="Arial" w:eastAsia="宋体" w:hAnsi="Arial" w:cs="Arial"/>
                <w:sz w:val="18"/>
                <w:szCs w:val="18"/>
                <w:lang w:eastAsia="zh-CN"/>
              </w:rPr>
              <w:t>(</w:t>
            </w:r>
            <w:proofErr w:type="spellStart"/>
            <w:r w:rsidRPr="009F081D">
              <w:rPr>
                <w:rFonts w:ascii="Arial" w:eastAsia="宋体" w:hAnsi="Arial" w:cs="Arial"/>
                <w:sz w:val="18"/>
                <w:szCs w:val="18"/>
                <w:lang w:eastAsia="zh-CN"/>
              </w:rPr>
              <w:t>b.c.d</w:t>
            </w:r>
            <w:proofErr w:type="spellEnd"/>
            <w:r w:rsidRPr="009F081D">
              <w:rPr>
                <w:rFonts w:ascii="Arial" w:eastAsia="宋体" w:hAnsi="Arial" w:cs="Arial"/>
                <w:sz w:val="18"/>
                <w:szCs w:val="18"/>
                <w:lang w:eastAsia="zh-CN"/>
              </w:rPr>
              <w:t>) To introduce IFI platform and survey potential site in WGH Member</w:t>
            </w:r>
          </w:p>
          <w:p w14:paraId="388D450B" w14:textId="77777777" w:rsidR="00825B0F" w:rsidRPr="009F081D" w:rsidRDefault="00825B0F" w:rsidP="0084041B">
            <w:pPr>
              <w:ind w:left="244" w:hanging="244"/>
              <w:jc w:val="left"/>
              <w:rPr>
                <w:rFonts w:ascii="Arial" w:eastAsia="Malgun Gothic" w:hAnsi="Arial" w:cs="Arial"/>
                <w:sz w:val="18"/>
                <w:szCs w:val="18"/>
                <w:lang w:eastAsia="ko-KR"/>
              </w:rPr>
            </w:pPr>
            <w:r w:rsidRPr="009F081D">
              <w:rPr>
                <w:rFonts w:ascii="Arial" w:eastAsia="宋体" w:hAnsi="Arial" w:cs="Arial"/>
                <w:sz w:val="18"/>
                <w:szCs w:val="18"/>
                <w:lang w:eastAsia="zh-CN"/>
              </w:rPr>
              <w:t>(</w:t>
            </w:r>
            <w:proofErr w:type="spellStart"/>
            <w:r w:rsidRPr="009F081D">
              <w:rPr>
                <w:rFonts w:ascii="Arial" w:eastAsia="宋体" w:hAnsi="Arial" w:cs="Arial"/>
                <w:sz w:val="18"/>
                <w:szCs w:val="18"/>
                <w:lang w:eastAsia="zh-CN"/>
              </w:rPr>
              <w:t>c.d</w:t>
            </w:r>
            <w:proofErr w:type="spellEnd"/>
            <w:r w:rsidRPr="009F081D">
              <w:rPr>
                <w:rFonts w:ascii="Arial" w:eastAsia="宋体" w:hAnsi="Arial" w:cs="Arial"/>
                <w:sz w:val="18"/>
                <w:szCs w:val="18"/>
                <w:lang w:eastAsia="zh-CN"/>
              </w:rPr>
              <w:t>) To hold one-day workshop in conjunction with WGH 7</w:t>
            </w:r>
            <w:r w:rsidRPr="009F081D">
              <w:rPr>
                <w:rFonts w:ascii="Arial" w:eastAsia="宋体" w:hAnsi="Arial" w:cs="Arial"/>
                <w:sz w:val="18"/>
                <w:szCs w:val="18"/>
                <w:vertAlign w:val="superscript"/>
                <w:lang w:eastAsia="zh-CN"/>
              </w:rPr>
              <w:t>th</w:t>
            </w:r>
            <w:r w:rsidRPr="009F081D">
              <w:rPr>
                <w:rFonts w:ascii="Arial" w:eastAsia="宋体" w:hAnsi="Arial" w:cs="Arial"/>
                <w:sz w:val="18"/>
                <w:szCs w:val="18"/>
                <w:lang w:eastAsia="zh-CN"/>
              </w:rPr>
              <w:t xml:space="preserve">  working meeting in Japan</w:t>
            </w:r>
            <w:r w:rsidRPr="009F081D">
              <w:rPr>
                <w:rFonts w:ascii="Arial" w:hAnsi="Arial" w:cs="Arial"/>
                <w:sz w:val="18"/>
                <w:szCs w:val="18"/>
              </w:rPr>
              <w:t xml:space="preserve"> and make its report</w:t>
            </w:r>
          </w:p>
        </w:tc>
        <w:tc>
          <w:tcPr>
            <w:tcW w:w="8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9E7F28" w14:textId="77777777" w:rsidR="00825B0F" w:rsidRPr="009F081D" w:rsidRDefault="00825B0F" w:rsidP="0045476F">
            <w:pPr>
              <w:jc w:val="center"/>
              <w:rPr>
                <w:rFonts w:ascii="Arial" w:eastAsia="宋体" w:hAnsi="Arial" w:cs="Arial"/>
                <w:sz w:val="18"/>
                <w:szCs w:val="18"/>
                <w:lang w:eastAsia="zh-CN"/>
              </w:rPr>
            </w:pPr>
            <w:r w:rsidRPr="009F081D">
              <w:rPr>
                <w:rFonts w:ascii="Arial" w:hAnsi="Arial" w:cs="Arial"/>
                <w:sz w:val="18"/>
                <w:szCs w:val="18"/>
              </w:rPr>
              <w:t>5,000</w:t>
            </w:r>
          </w:p>
        </w:tc>
        <w:tc>
          <w:tcPr>
            <w:tcW w:w="923" w:type="dxa"/>
            <w:tcBorders>
              <w:top w:val="single" w:sz="8" w:space="0" w:color="000000"/>
              <w:left w:val="single" w:sz="8" w:space="0" w:color="000000"/>
              <w:bottom w:val="single" w:sz="8" w:space="0" w:color="000000"/>
              <w:right w:val="single" w:sz="4" w:space="0" w:color="auto"/>
            </w:tcBorders>
            <w:shd w:val="clear" w:color="auto" w:fill="auto"/>
            <w:vAlign w:val="center"/>
          </w:tcPr>
          <w:p w14:paraId="4180D1EF" w14:textId="77777777" w:rsidR="00825B0F" w:rsidRPr="009F081D" w:rsidRDefault="00825B0F" w:rsidP="0045476F">
            <w:pPr>
              <w:jc w:val="center"/>
              <w:rPr>
                <w:rFonts w:ascii="Arial" w:eastAsia="宋体" w:hAnsi="Arial" w:cs="Arial"/>
                <w:sz w:val="18"/>
                <w:szCs w:val="18"/>
                <w:lang w:eastAsia="zh-CN"/>
              </w:rPr>
            </w:pPr>
            <w:r w:rsidRPr="009F081D">
              <w:rPr>
                <w:rFonts w:ascii="Arial" w:eastAsia="Malgun Gothic" w:hAnsi="Arial" w:cs="Arial"/>
                <w:sz w:val="18"/>
                <w:szCs w:val="18"/>
                <w:lang w:eastAsia="ko-KR"/>
              </w:rPr>
              <w:t>ICHARM, MLIT</w:t>
            </w:r>
          </w:p>
        </w:tc>
      </w:tr>
      <w:tr w:rsidR="009C5666" w:rsidRPr="009F081D" w14:paraId="0244DE20" w14:textId="77777777" w:rsidTr="007C634A">
        <w:trPr>
          <w:trHeight w:val="1399"/>
          <w:jc w:val="center"/>
        </w:trPr>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754FEE"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ko-KR"/>
              </w:rPr>
              <w:t>KRA2</w:t>
            </w:r>
          </w:p>
          <w:p w14:paraId="65881C53"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ko-KR"/>
              </w:rPr>
              <w:t>KRA3</w:t>
            </w:r>
          </w:p>
          <w:p w14:paraId="31B38534" w14:textId="77777777" w:rsidR="00825B0F" w:rsidRPr="009F081D" w:rsidRDefault="00825B0F" w:rsidP="0045476F">
            <w:pPr>
              <w:jc w:val="center"/>
              <w:rPr>
                <w:rFonts w:ascii="Arial" w:hAnsi="Arial" w:cs="Arial"/>
                <w:sz w:val="18"/>
                <w:szCs w:val="18"/>
                <w:lang w:eastAsia="zh-CN"/>
              </w:rPr>
            </w:pPr>
            <w:r w:rsidRPr="009F081D">
              <w:rPr>
                <w:rFonts w:ascii="Arial" w:eastAsia="宋体" w:hAnsi="Arial" w:cs="Arial"/>
                <w:sz w:val="18"/>
                <w:szCs w:val="18"/>
                <w:lang w:eastAsia="ko-KR"/>
              </w:rPr>
              <w:t>KRA4</w:t>
            </w:r>
          </w:p>
        </w:tc>
        <w:tc>
          <w:tcPr>
            <w:tcW w:w="114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09E8B1" w14:textId="77777777" w:rsidR="00825B0F" w:rsidRPr="009F081D" w:rsidRDefault="00825B0F" w:rsidP="0045476F">
            <w:pPr>
              <w:jc w:val="center"/>
              <w:rPr>
                <w:rFonts w:ascii="Arial" w:eastAsia="宋体" w:hAnsi="Arial" w:cs="Arial"/>
                <w:bCs/>
                <w:sz w:val="18"/>
                <w:szCs w:val="18"/>
                <w:lang w:eastAsia="zh-CN"/>
              </w:rPr>
            </w:pPr>
            <w:r w:rsidRPr="009F081D">
              <w:rPr>
                <w:rFonts w:ascii="Arial" w:eastAsia="宋体" w:hAnsi="Arial" w:cs="Arial"/>
                <w:bCs/>
                <w:sz w:val="18"/>
                <w:szCs w:val="18"/>
                <w:lang w:eastAsia="zh-CN"/>
              </w:rPr>
              <w:t>2</w:t>
            </w:r>
          </w:p>
        </w:tc>
        <w:tc>
          <w:tcPr>
            <w:tcW w:w="15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30AF1C" w14:textId="77777777" w:rsidR="00825B0F" w:rsidRPr="009F081D" w:rsidRDefault="00825B0F" w:rsidP="00E23B6C">
            <w:pPr>
              <w:jc w:val="left"/>
              <w:rPr>
                <w:rFonts w:ascii="Arial" w:hAnsi="Arial" w:cs="Arial"/>
                <w:bCs/>
                <w:sz w:val="18"/>
                <w:szCs w:val="18"/>
              </w:rPr>
            </w:pPr>
            <w:r w:rsidRPr="009F081D">
              <w:rPr>
                <w:rFonts w:ascii="Arial" w:eastAsia="宋体" w:hAnsi="Arial" w:cs="Arial"/>
                <w:bCs/>
                <w:sz w:val="18"/>
                <w:szCs w:val="18"/>
                <w:lang w:eastAsia="zh-CN" w:bidi="th-TH"/>
              </w:rPr>
              <w:t>Application of Hydrological Data Quality Control System in TC Members</w:t>
            </w:r>
          </w:p>
        </w:tc>
        <w:tc>
          <w:tcPr>
            <w:tcW w:w="21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8BA92B9" w14:textId="77777777" w:rsidR="00825B0F" w:rsidRPr="009F081D" w:rsidRDefault="00825B0F" w:rsidP="00E23B6C">
            <w:pPr>
              <w:jc w:val="left"/>
              <w:rPr>
                <w:rFonts w:ascii="Arial" w:eastAsia="Malgun Gothic" w:hAnsi="Arial" w:cs="Arial"/>
                <w:sz w:val="18"/>
                <w:szCs w:val="18"/>
                <w:lang w:eastAsia="ko-KR"/>
              </w:rPr>
            </w:pPr>
            <w:r w:rsidRPr="009F081D">
              <w:rPr>
                <w:rFonts w:ascii="Arial" w:eastAsia="宋体" w:hAnsi="Arial" w:cs="Arial"/>
                <w:sz w:val="18"/>
                <w:szCs w:val="18"/>
                <w:lang w:eastAsia="zh-CN"/>
              </w:rPr>
              <w:t>To analyses  the status of data quality control in TC Members</w:t>
            </w:r>
          </w:p>
        </w:tc>
        <w:tc>
          <w:tcPr>
            <w:tcW w:w="856" w:type="dxa"/>
            <w:tcBorders>
              <w:top w:val="single" w:sz="8" w:space="0" w:color="000000"/>
              <w:left w:val="single" w:sz="8" w:space="0" w:color="000000"/>
              <w:bottom w:val="single" w:sz="8" w:space="0" w:color="000000"/>
              <w:right w:val="single" w:sz="8" w:space="0" w:color="000000"/>
            </w:tcBorders>
            <w:shd w:val="clear" w:color="auto" w:fill="auto"/>
          </w:tcPr>
          <w:p w14:paraId="389B9CF9" w14:textId="77777777" w:rsidR="00825B0F" w:rsidRPr="009F081D" w:rsidRDefault="00825B0F" w:rsidP="0045476F">
            <w:pPr>
              <w:rPr>
                <w:rFonts w:ascii="Arial" w:eastAsia="宋体" w:hAnsi="Arial" w:cs="Arial"/>
                <w:sz w:val="18"/>
                <w:szCs w:val="18"/>
                <w:lang w:eastAsia="zh-CN"/>
              </w:rPr>
            </w:pPr>
          </w:p>
        </w:tc>
        <w:tc>
          <w:tcPr>
            <w:tcW w:w="13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E1C729" w14:textId="77777777" w:rsidR="00825B0F" w:rsidRPr="009F081D" w:rsidRDefault="00825B0F" w:rsidP="0045476F">
            <w:pPr>
              <w:rPr>
                <w:rFonts w:ascii="Arial" w:hAnsi="Arial" w:cs="Arial"/>
                <w:sz w:val="18"/>
                <w:szCs w:val="18"/>
                <w:lang w:eastAsia="zh-CN"/>
              </w:rPr>
            </w:pPr>
            <w:r w:rsidRPr="009F081D">
              <w:rPr>
                <w:rFonts w:ascii="Arial" w:hAnsi="Arial" w:cs="Arial"/>
                <w:sz w:val="18"/>
                <w:szCs w:val="18"/>
                <w:lang w:eastAsia="zh-CN"/>
              </w:rPr>
              <w:t>See above</w:t>
            </w:r>
          </w:p>
        </w:tc>
        <w:tc>
          <w:tcPr>
            <w:tcW w:w="10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A24D68" w14:textId="77777777" w:rsidR="00825B0F" w:rsidRPr="009F081D" w:rsidRDefault="00825B0F" w:rsidP="00FC6C3F">
            <w:pPr>
              <w:ind w:left="-38" w:rightChars="33" w:right="69"/>
              <w:jc w:val="left"/>
              <w:rPr>
                <w:rFonts w:ascii="Arial" w:eastAsia="宋体" w:hAnsi="Arial" w:cs="Arial"/>
                <w:sz w:val="18"/>
                <w:szCs w:val="18"/>
                <w:lang w:eastAsia="zh-CN"/>
              </w:rPr>
            </w:pPr>
            <w:r w:rsidRPr="009F081D">
              <w:rPr>
                <w:rFonts w:ascii="Arial" w:hAnsi="Arial" w:cs="Arial"/>
                <w:sz w:val="18"/>
                <w:szCs w:val="18"/>
                <w:lang w:eastAsia="zh-CN"/>
              </w:rPr>
              <w:t>(a)  First</w:t>
            </w:r>
            <w:r w:rsidRPr="009F081D">
              <w:rPr>
                <w:rFonts w:ascii="Arial" w:hAnsi="Arial" w:cs="Arial"/>
                <w:sz w:val="18"/>
                <w:szCs w:val="18"/>
                <w:lang w:eastAsia="zh-CN"/>
              </w:rPr>
              <w:br/>
              <w:t xml:space="preserve">(b)  </w:t>
            </w:r>
            <w:r w:rsidRPr="009F081D">
              <w:rPr>
                <w:rFonts w:ascii="Arial" w:eastAsia="Malgun Gothic" w:hAnsi="Arial" w:cs="Arial"/>
                <w:sz w:val="18"/>
                <w:szCs w:val="18"/>
                <w:lang w:eastAsia="ko-KR"/>
              </w:rPr>
              <w:t>S</w:t>
            </w:r>
            <w:r w:rsidRPr="009F081D">
              <w:rPr>
                <w:rFonts w:ascii="Arial" w:hAnsi="Arial" w:cs="Arial"/>
                <w:sz w:val="18"/>
                <w:szCs w:val="18"/>
                <w:lang w:eastAsia="zh-CN"/>
              </w:rPr>
              <w:t>econd</w:t>
            </w:r>
            <w:r w:rsidRPr="009F081D">
              <w:rPr>
                <w:rFonts w:ascii="Arial" w:hAnsi="Arial" w:cs="Arial"/>
                <w:sz w:val="18"/>
                <w:szCs w:val="18"/>
                <w:lang w:eastAsia="zh-CN"/>
              </w:rPr>
              <w:br/>
              <w:t>(c)  Third</w:t>
            </w:r>
            <w:r w:rsidRPr="009F081D">
              <w:rPr>
                <w:rFonts w:ascii="Arial" w:hAnsi="Arial" w:cs="Arial"/>
                <w:sz w:val="18"/>
                <w:szCs w:val="18"/>
                <w:lang w:eastAsia="zh-CN"/>
              </w:rPr>
              <w:br/>
              <w:t>(d)  Fourth</w:t>
            </w:r>
          </w:p>
        </w:tc>
        <w:tc>
          <w:tcPr>
            <w:tcW w:w="1274" w:type="dxa"/>
            <w:tcBorders>
              <w:top w:val="single" w:sz="8" w:space="0" w:color="000000"/>
              <w:left w:val="single" w:sz="8" w:space="0" w:color="000000"/>
              <w:bottom w:val="single" w:sz="8" w:space="0" w:color="000000"/>
              <w:right w:val="single" w:sz="8" w:space="0" w:color="000000"/>
            </w:tcBorders>
            <w:shd w:val="clear" w:color="auto" w:fill="auto"/>
          </w:tcPr>
          <w:p w14:paraId="01805CA3" w14:textId="6A83AA31" w:rsidR="00825B0F" w:rsidRPr="00E95EB2" w:rsidRDefault="00E95EB2" w:rsidP="0045476F">
            <w:pPr>
              <w:rPr>
                <w:rFonts w:ascii="Arial" w:eastAsia="宋体" w:hAnsi="Arial" w:cs="Arial"/>
                <w:sz w:val="18"/>
                <w:szCs w:val="18"/>
                <w:lang w:eastAsia="zh-CN"/>
              </w:rPr>
            </w:pPr>
            <w:r>
              <w:rPr>
                <w:rFonts w:ascii="Arial" w:eastAsia="宋体" w:hAnsi="Arial" w:cs="Arial" w:hint="eastAsia"/>
                <w:sz w:val="18"/>
                <w:szCs w:val="18"/>
                <w:lang w:eastAsia="zh-CN"/>
              </w:rPr>
              <w:t>DID will like to take part</w:t>
            </w:r>
          </w:p>
        </w:tc>
        <w:tc>
          <w:tcPr>
            <w:tcW w:w="325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46E8220" w14:textId="77777777" w:rsidR="00825B0F" w:rsidRPr="009F081D" w:rsidRDefault="00825B0F" w:rsidP="0084041B">
            <w:pPr>
              <w:ind w:left="244" w:hanging="244"/>
              <w:jc w:val="left"/>
              <w:rPr>
                <w:rFonts w:ascii="Arial" w:eastAsia="Malgun Gothic" w:hAnsi="Arial" w:cs="Arial"/>
                <w:sz w:val="18"/>
                <w:szCs w:val="18"/>
                <w:lang w:eastAsia="ko-KR"/>
              </w:rPr>
            </w:pPr>
            <w:r w:rsidRPr="009F081D">
              <w:rPr>
                <w:rFonts w:ascii="Arial" w:eastAsia="Malgun Gothic" w:hAnsi="Arial" w:cs="Arial"/>
                <w:sz w:val="18"/>
                <w:szCs w:val="18"/>
                <w:lang w:eastAsia="ko-KR"/>
              </w:rPr>
              <w:t>(a)(b)(c) Analyze the status of hydrological data monitoring and management in TC members</w:t>
            </w:r>
          </w:p>
          <w:p w14:paraId="0E82E636" w14:textId="77777777" w:rsidR="00825B0F" w:rsidRPr="009F081D" w:rsidRDefault="00825B0F" w:rsidP="0084041B">
            <w:pPr>
              <w:ind w:left="244" w:hanging="244"/>
              <w:jc w:val="left"/>
              <w:rPr>
                <w:rFonts w:ascii="Arial" w:eastAsia="Malgun Gothic" w:hAnsi="Arial" w:cs="Arial"/>
                <w:sz w:val="18"/>
                <w:szCs w:val="18"/>
                <w:lang w:eastAsia="ko-KR"/>
              </w:rPr>
            </w:pPr>
            <w:r w:rsidRPr="009F081D">
              <w:rPr>
                <w:rFonts w:ascii="Arial" w:eastAsia="Malgun Gothic" w:hAnsi="Arial" w:cs="Arial"/>
                <w:sz w:val="18"/>
                <w:szCs w:val="18"/>
                <w:lang w:eastAsia="ko-KR"/>
              </w:rPr>
              <w:t>(d) Exchange &amp; confirm the results of analysis</w:t>
            </w:r>
          </w:p>
          <w:p w14:paraId="4EC669C4" w14:textId="77777777" w:rsidR="00825B0F" w:rsidRPr="009F081D" w:rsidRDefault="00825B0F" w:rsidP="0084041B">
            <w:pPr>
              <w:ind w:left="244" w:hanging="244"/>
              <w:jc w:val="left"/>
              <w:rPr>
                <w:rFonts w:ascii="Arial" w:eastAsia="Malgun Gothic" w:hAnsi="Arial" w:cs="Arial"/>
                <w:sz w:val="18"/>
                <w:szCs w:val="18"/>
                <w:lang w:eastAsia="ko-KR"/>
              </w:rPr>
            </w:pPr>
            <w:r w:rsidRPr="009F081D">
              <w:rPr>
                <w:rFonts w:ascii="Arial" w:eastAsia="Malgun Gothic" w:hAnsi="Arial" w:cs="Arial"/>
                <w:sz w:val="18"/>
                <w:szCs w:val="18"/>
                <w:lang w:eastAsia="ko-KR"/>
              </w:rPr>
              <w:t>(c)(d) Survey the Hydrological Data Quality Control System in Republic of Korea</w:t>
            </w:r>
          </w:p>
        </w:tc>
        <w:tc>
          <w:tcPr>
            <w:tcW w:w="8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D4529E" w14:textId="77777777" w:rsidR="00825B0F" w:rsidRPr="009F081D" w:rsidRDefault="00825B0F" w:rsidP="0045476F">
            <w:pPr>
              <w:rPr>
                <w:rFonts w:ascii="Arial" w:eastAsia="宋体" w:hAnsi="Arial" w:cs="Arial"/>
                <w:sz w:val="18"/>
                <w:szCs w:val="18"/>
                <w:lang w:eastAsia="zh-CN"/>
              </w:rPr>
            </w:pPr>
          </w:p>
        </w:tc>
        <w:tc>
          <w:tcPr>
            <w:tcW w:w="923" w:type="dxa"/>
            <w:tcBorders>
              <w:top w:val="single" w:sz="8" w:space="0" w:color="000000"/>
              <w:left w:val="single" w:sz="8" w:space="0" w:color="000000"/>
              <w:bottom w:val="single" w:sz="8" w:space="0" w:color="000000"/>
              <w:right w:val="single" w:sz="4" w:space="0" w:color="auto"/>
            </w:tcBorders>
            <w:shd w:val="clear" w:color="auto" w:fill="auto"/>
            <w:vAlign w:val="center"/>
          </w:tcPr>
          <w:p w14:paraId="6872416D" w14:textId="77777777" w:rsidR="00825B0F" w:rsidRPr="009F081D" w:rsidRDefault="00825B0F" w:rsidP="0045476F">
            <w:pPr>
              <w:jc w:val="center"/>
              <w:rPr>
                <w:rFonts w:ascii="Arial" w:eastAsia="Malgun Gothic" w:hAnsi="Arial" w:cs="Arial"/>
                <w:sz w:val="18"/>
                <w:szCs w:val="18"/>
                <w:lang w:eastAsia="ko-KR"/>
              </w:rPr>
            </w:pPr>
            <w:r w:rsidRPr="009F081D">
              <w:rPr>
                <w:rFonts w:ascii="Arial" w:eastAsia="Malgun Gothic" w:hAnsi="Arial" w:cs="Arial"/>
                <w:sz w:val="18"/>
                <w:szCs w:val="18"/>
                <w:lang w:eastAsia="ko-KR"/>
              </w:rPr>
              <w:t>MOLIT</w:t>
            </w:r>
          </w:p>
        </w:tc>
      </w:tr>
      <w:tr w:rsidR="009C5666" w:rsidRPr="009F081D" w14:paraId="1A6D908A" w14:textId="77777777" w:rsidTr="007C634A">
        <w:trPr>
          <w:trHeight w:val="955"/>
          <w:jc w:val="center"/>
        </w:trPr>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70A17D7"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ko-KR"/>
              </w:rPr>
              <w:t>KRA2</w:t>
            </w:r>
          </w:p>
          <w:p w14:paraId="49415F03"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ko-KR"/>
              </w:rPr>
              <w:t>KRA3</w:t>
            </w:r>
          </w:p>
          <w:p w14:paraId="6BE6C0A4" w14:textId="77777777" w:rsidR="00825B0F" w:rsidRPr="009F081D" w:rsidRDefault="00825B0F" w:rsidP="0045476F">
            <w:pPr>
              <w:jc w:val="center"/>
              <w:rPr>
                <w:rFonts w:ascii="Arial" w:hAnsi="Arial" w:cs="Arial"/>
                <w:sz w:val="18"/>
                <w:szCs w:val="18"/>
                <w:lang w:val="pt-BR" w:eastAsia="zh-CN"/>
              </w:rPr>
            </w:pPr>
            <w:r w:rsidRPr="009F081D">
              <w:rPr>
                <w:rFonts w:ascii="Arial" w:eastAsia="宋体" w:hAnsi="Arial" w:cs="Arial"/>
                <w:sz w:val="18"/>
                <w:szCs w:val="18"/>
                <w:lang w:eastAsia="ko-KR"/>
              </w:rPr>
              <w:t>KRA4</w:t>
            </w:r>
          </w:p>
        </w:tc>
        <w:tc>
          <w:tcPr>
            <w:tcW w:w="114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794985" w14:textId="77777777" w:rsidR="00825B0F" w:rsidRPr="009F081D" w:rsidRDefault="00825B0F" w:rsidP="0045476F">
            <w:pPr>
              <w:jc w:val="center"/>
              <w:rPr>
                <w:rFonts w:ascii="Arial" w:eastAsia="宋体" w:hAnsi="Arial" w:cs="Arial"/>
                <w:bCs/>
                <w:sz w:val="18"/>
                <w:szCs w:val="18"/>
                <w:lang w:eastAsia="zh-CN"/>
              </w:rPr>
            </w:pPr>
            <w:r w:rsidRPr="009F081D">
              <w:rPr>
                <w:rFonts w:ascii="Arial" w:eastAsia="宋体" w:hAnsi="Arial" w:cs="Arial"/>
                <w:bCs/>
                <w:sz w:val="18"/>
                <w:szCs w:val="18"/>
                <w:lang w:eastAsia="zh-CN"/>
              </w:rPr>
              <w:t>3</w:t>
            </w:r>
          </w:p>
        </w:tc>
        <w:tc>
          <w:tcPr>
            <w:tcW w:w="15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062332" w14:textId="77777777" w:rsidR="00825B0F" w:rsidRPr="009F081D" w:rsidRDefault="00825B0F" w:rsidP="00E23B6C">
            <w:pPr>
              <w:jc w:val="left"/>
              <w:rPr>
                <w:rFonts w:ascii="Arial" w:eastAsia="宋体" w:hAnsi="Arial" w:cs="Arial"/>
                <w:bCs/>
                <w:sz w:val="18"/>
                <w:szCs w:val="18"/>
                <w:lang w:eastAsia="zh-CN"/>
              </w:rPr>
            </w:pPr>
            <w:r w:rsidRPr="009F081D">
              <w:rPr>
                <w:rFonts w:ascii="Arial" w:eastAsia="Malgun Gothic" w:hAnsi="Arial" w:cs="Arial"/>
                <w:bCs/>
                <w:sz w:val="18"/>
                <w:szCs w:val="18"/>
                <w:lang w:eastAsia="ko-KR" w:bidi="th-TH"/>
              </w:rPr>
              <w:t>Enhancement of Flood Forecasting Reliability with Radar Rainfall Data and Stochastic Technique</w:t>
            </w:r>
          </w:p>
        </w:tc>
        <w:tc>
          <w:tcPr>
            <w:tcW w:w="21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8111A1" w14:textId="77777777" w:rsidR="00825B0F" w:rsidRPr="009F081D" w:rsidRDefault="00825B0F" w:rsidP="00E23B6C">
            <w:pPr>
              <w:jc w:val="left"/>
              <w:rPr>
                <w:rFonts w:ascii="Arial" w:eastAsia="宋体" w:hAnsi="Arial" w:cs="Arial"/>
                <w:sz w:val="18"/>
                <w:szCs w:val="18"/>
                <w:lang w:eastAsia="zh-CN"/>
              </w:rPr>
            </w:pPr>
            <w:r w:rsidRPr="009F081D">
              <w:rPr>
                <w:rFonts w:ascii="Arial" w:eastAsia="宋体" w:hAnsi="Arial" w:cs="Arial"/>
                <w:sz w:val="18"/>
                <w:szCs w:val="18"/>
                <w:lang w:eastAsia="zh-CN"/>
              </w:rPr>
              <w:t>To analyses  the status of radar data application in flood forecasting in TC Members</w:t>
            </w:r>
          </w:p>
        </w:tc>
        <w:tc>
          <w:tcPr>
            <w:tcW w:w="856" w:type="dxa"/>
            <w:tcBorders>
              <w:top w:val="single" w:sz="8" w:space="0" w:color="000000"/>
              <w:left w:val="single" w:sz="8" w:space="0" w:color="000000"/>
              <w:bottom w:val="single" w:sz="8" w:space="0" w:color="000000"/>
              <w:right w:val="single" w:sz="8" w:space="0" w:color="000000"/>
            </w:tcBorders>
            <w:shd w:val="clear" w:color="auto" w:fill="auto"/>
          </w:tcPr>
          <w:p w14:paraId="6E8E0682" w14:textId="77777777" w:rsidR="00825B0F" w:rsidRPr="009F081D" w:rsidRDefault="00825B0F" w:rsidP="0045476F">
            <w:pPr>
              <w:rPr>
                <w:rFonts w:ascii="Arial" w:eastAsia="Malgun Gothic" w:hAnsi="Arial" w:cs="Arial"/>
                <w:sz w:val="18"/>
                <w:szCs w:val="18"/>
                <w:lang w:eastAsia="ko-KR"/>
              </w:rPr>
            </w:pPr>
            <w:r w:rsidRPr="009F081D">
              <w:rPr>
                <w:rFonts w:ascii="Arial" w:eastAsia="Malgun Gothic" w:hAnsi="Arial" w:cs="Arial"/>
                <w:sz w:val="18"/>
                <w:szCs w:val="18"/>
                <w:lang w:eastAsia="ko-KR"/>
              </w:rPr>
              <w:t xml:space="preserve"> </w:t>
            </w:r>
          </w:p>
        </w:tc>
        <w:tc>
          <w:tcPr>
            <w:tcW w:w="13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9C8BD5"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See above</w:t>
            </w:r>
          </w:p>
        </w:tc>
        <w:tc>
          <w:tcPr>
            <w:tcW w:w="10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AD45B7" w14:textId="77777777" w:rsidR="00825B0F" w:rsidRPr="009F081D" w:rsidRDefault="00825B0F" w:rsidP="00FC6C3F">
            <w:pPr>
              <w:ind w:left="-38" w:rightChars="33" w:right="69"/>
              <w:jc w:val="left"/>
              <w:rPr>
                <w:rFonts w:ascii="Arial" w:eastAsia="宋体" w:hAnsi="Arial" w:cs="Arial"/>
                <w:sz w:val="18"/>
                <w:szCs w:val="18"/>
                <w:lang w:eastAsia="zh-CN"/>
              </w:rPr>
            </w:pPr>
            <w:r w:rsidRPr="009F081D">
              <w:rPr>
                <w:rFonts w:ascii="Arial" w:hAnsi="Arial" w:cs="Arial"/>
                <w:sz w:val="18"/>
                <w:szCs w:val="18"/>
                <w:lang w:eastAsia="zh-CN"/>
              </w:rPr>
              <w:t>(a)  First</w:t>
            </w:r>
            <w:r w:rsidRPr="009F081D">
              <w:rPr>
                <w:rFonts w:ascii="Arial" w:hAnsi="Arial" w:cs="Arial"/>
                <w:sz w:val="18"/>
                <w:szCs w:val="18"/>
                <w:lang w:eastAsia="zh-CN"/>
              </w:rPr>
              <w:br/>
              <w:t xml:space="preserve">(b)  </w:t>
            </w:r>
            <w:r w:rsidRPr="009F081D">
              <w:rPr>
                <w:rFonts w:ascii="Arial" w:eastAsia="Malgun Gothic" w:hAnsi="Arial" w:cs="Arial"/>
                <w:sz w:val="18"/>
                <w:szCs w:val="18"/>
                <w:lang w:eastAsia="ko-KR"/>
              </w:rPr>
              <w:t>S</w:t>
            </w:r>
            <w:r w:rsidRPr="009F081D">
              <w:rPr>
                <w:rFonts w:ascii="Arial" w:hAnsi="Arial" w:cs="Arial"/>
                <w:sz w:val="18"/>
                <w:szCs w:val="18"/>
                <w:lang w:eastAsia="zh-CN"/>
              </w:rPr>
              <w:t>econd</w:t>
            </w:r>
            <w:r w:rsidRPr="009F081D">
              <w:rPr>
                <w:rFonts w:ascii="Arial" w:hAnsi="Arial" w:cs="Arial"/>
                <w:sz w:val="18"/>
                <w:szCs w:val="18"/>
                <w:lang w:eastAsia="zh-CN"/>
              </w:rPr>
              <w:br/>
              <w:t>(c)  Third</w:t>
            </w:r>
            <w:r w:rsidRPr="009F081D">
              <w:rPr>
                <w:rFonts w:ascii="Arial" w:hAnsi="Arial" w:cs="Arial"/>
                <w:sz w:val="18"/>
                <w:szCs w:val="18"/>
                <w:lang w:eastAsia="zh-CN"/>
              </w:rPr>
              <w:br/>
              <w:t>(d)  Fourth</w:t>
            </w:r>
          </w:p>
        </w:tc>
        <w:tc>
          <w:tcPr>
            <w:tcW w:w="1274" w:type="dxa"/>
            <w:tcBorders>
              <w:top w:val="single" w:sz="8" w:space="0" w:color="000000"/>
              <w:left w:val="single" w:sz="8" w:space="0" w:color="000000"/>
              <w:bottom w:val="single" w:sz="8" w:space="0" w:color="000000"/>
              <w:right w:val="single" w:sz="8" w:space="0" w:color="000000"/>
            </w:tcBorders>
            <w:shd w:val="clear" w:color="auto" w:fill="auto"/>
          </w:tcPr>
          <w:p w14:paraId="4358676E" w14:textId="77777777" w:rsidR="00825B0F" w:rsidRPr="009F081D" w:rsidRDefault="00825B0F" w:rsidP="0045476F">
            <w:pPr>
              <w:rPr>
                <w:rFonts w:ascii="Arial" w:eastAsia="宋体" w:hAnsi="Arial" w:cs="Arial"/>
                <w:sz w:val="18"/>
                <w:szCs w:val="18"/>
                <w:lang w:eastAsia="zh-CN"/>
              </w:rPr>
            </w:pPr>
          </w:p>
        </w:tc>
        <w:tc>
          <w:tcPr>
            <w:tcW w:w="325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184BAA8" w14:textId="77777777" w:rsidR="00825B0F" w:rsidRPr="009F081D" w:rsidRDefault="00825B0F" w:rsidP="0084041B">
            <w:pPr>
              <w:ind w:left="244" w:hanging="244"/>
              <w:jc w:val="left"/>
              <w:rPr>
                <w:rFonts w:ascii="Arial" w:eastAsia="Malgun Gothic" w:hAnsi="Arial" w:cs="Arial"/>
                <w:sz w:val="18"/>
                <w:szCs w:val="18"/>
                <w:lang w:eastAsia="ko-KR"/>
              </w:rPr>
            </w:pPr>
            <w:r w:rsidRPr="009F081D">
              <w:rPr>
                <w:rFonts w:ascii="Arial" w:eastAsia="Malgun Gothic" w:hAnsi="Arial" w:cs="Arial"/>
                <w:sz w:val="18"/>
                <w:szCs w:val="18"/>
                <w:lang w:eastAsia="ko-KR"/>
              </w:rPr>
              <w:t>(a)(b)(c) Analyze the status of flood forecasting with radar rainfall data in TC members</w:t>
            </w:r>
          </w:p>
          <w:p w14:paraId="4BF994C0" w14:textId="77777777" w:rsidR="00825B0F" w:rsidRPr="009F081D" w:rsidRDefault="00825B0F" w:rsidP="0084041B">
            <w:pPr>
              <w:ind w:left="185" w:hangingChars="103" w:hanging="185"/>
              <w:jc w:val="left"/>
              <w:rPr>
                <w:rFonts w:ascii="Arial" w:eastAsia="Malgun Gothic" w:hAnsi="Arial" w:cs="Arial"/>
                <w:sz w:val="18"/>
                <w:szCs w:val="18"/>
                <w:lang w:eastAsia="ko-KR"/>
              </w:rPr>
            </w:pPr>
            <w:r w:rsidRPr="009F081D">
              <w:rPr>
                <w:rFonts w:ascii="Arial" w:eastAsia="Malgun Gothic" w:hAnsi="Arial" w:cs="Arial"/>
                <w:sz w:val="18"/>
                <w:szCs w:val="18"/>
                <w:lang w:eastAsia="ko-KR"/>
              </w:rPr>
              <w:t>(d) Exchange &amp; confirm the results of analysis</w:t>
            </w:r>
          </w:p>
          <w:p w14:paraId="40CC5BCC" w14:textId="77777777" w:rsidR="00825B0F" w:rsidRPr="009F081D" w:rsidRDefault="00825B0F" w:rsidP="00713EBE">
            <w:pPr>
              <w:ind w:left="185" w:hangingChars="103" w:hanging="185"/>
              <w:jc w:val="left"/>
              <w:rPr>
                <w:rFonts w:ascii="Arial" w:eastAsia="Malgun Gothic" w:hAnsi="Arial" w:cs="Arial"/>
                <w:sz w:val="18"/>
                <w:szCs w:val="18"/>
                <w:lang w:eastAsia="zh-CN"/>
              </w:rPr>
            </w:pPr>
            <w:r w:rsidRPr="009F081D">
              <w:rPr>
                <w:rFonts w:ascii="Arial" w:eastAsia="Malgun Gothic" w:hAnsi="Arial" w:cs="Arial"/>
                <w:sz w:val="18"/>
                <w:szCs w:val="18"/>
                <w:lang w:eastAsia="ko-KR"/>
              </w:rPr>
              <w:t xml:space="preserve">(c)(d) Survey the </w:t>
            </w:r>
            <w:r w:rsidR="00713EBE" w:rsidRPr="009F081D">
              <w:rPr>
                <w:rFonts w:ascii="Arial" w:eastAsia="宋体" w:hAnsi="Arial" w:cs="Arial"/>
                <w:sz w:val="18"/>
                <w:szCs w:val="18"/>
                <w:lang w:eastAsia="zh-CN"/>
              </w:rPr>
              <w:t xml:space="preserve">Radar Data application in Flood Forecasting system </w:t>
            </w:r>
            <w:r w:rsidRPr="009F081D">
              <w:rPr>
                <w:rFonts w:ascii="Arial" w:eastAsia="Malgun Gothic" w:hAnsi="Arial" w:cs="Arial"/>
                <w:sz w:val="18"/>
                <w:szCs w:val="18"/>
                <w:lang w:eastAsia="ko-KR"/>
              </w:rPr>
              <w:t>in Republic of Korea</w:t>
            </w:r>
          </w:p>
        </w:tc>
        <w:tc>
          <w:tcPr>
            <w:tcW w:w="8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EA76F9" w14:textId="77777777" w:rsidR="00825B0F" w:rsidRPr="009F081D" w:rsidRDefault="00825B0F" w:rsidP="0045476F">
            <w:pPr>
              <w:jc w:val="center"/>
              <w:rPr>
                <w:rFonts w:ascii="Arial" w:eastAsia="宋体" w:hAnsi="Arial" w:cs="Arial"/>
                <w:sz w:val="18"/>
                <w:szCs w:val="18"/>
                <w:lang w:eastAsia="zh-CN"/>
              </w:rPr>
            </w:pPr>
          </w:p>
        </w:tc>
        <w:tc>
          <w:tcPr>
            <w:tcW w:w="923" w:type="dxa"/>
            <w:tcBorders>
              <w:top w:val="single" w:sz="8" w:space="0" w:color="000000"/>
              <w:left w:val="single" w:sz="8" w:space="0" w:color="000000"/>
              <w:bottom w:val="single" w:sz="8" w:space="0" w:color="000000"/>
              <w:right w:val="single" w:sz="4" w:space="0" w:color="auto"/>
            </w:tcBorders>
            <w:shd w:val="clear" w:color="auto" w:fill="auto"/>
            <w:vAlign w:val="center"/>
          </w:tcPr>
          <w:p w14:paraId="0FE334CF" w14:textId="77777777" w:rsidR="00825B0F" w:rsidRPr="009F081D" w:rsidRDefault="00825B0F" w:rsidP="0045476F">
            <w:pPr>
              <w:jc w:val="center"/>
              <w:rPr>
                <w:rFonts w:ascii="Arial" w:eastAsia="Malgun Gothic" w:hAnsi="Arial" w:cs="Arial"/>
                <w:sz w:val="18"/>
                <w:szCs w:val="18"/>
                <w:lang w:eastAsia="ko-KR"/>
              </w:rPr>
            </w:pPr>
            <w:r w:rsidRPr="009F081D">
              <w:rPr>
                <w:rFonts w:ascii="Arial" w:eastAsia="Malgun Gothic" w:hAnsi="Arial" w:cs="Arial"/>
                <w:sz w:val="18"/>
                <w:szCs w:val="18"/>
                <w:lang w:eastAsia="ko-KR"/>
              </w:rPr>
              <w:t>MOLIT,</w:t>
            </w:r>
          </w:p>
        </w:tc>
      </w:tr>
      <w:tr w:rsidR="009C5666" w:rsidRPr="009F081D" w14:paraId="780D6338" w14:textId="77777777" w:rsidTr="007C634A">
        <w:trPr>
          <w:trHeight w:val="1518"/>
          <w:jc w:val="center"/>
        </w:trPr>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4EBF78"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ko-KR"/>
              </w:rPr>
              <w:t>KRA2</w:t>
            </w:r>
          </w:p>
          <w:p w14:paraId="0014476C"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ko-KR"/>
              </w:rPr>
              <w:t>KRA3</w:t>
            </w:r>
          </w:p>
          <w:p w14:paraId="2504B235" w14:textId="77777777" w:rsidR="00825B0F" w:rsidRPr="009F081D" w:rsidRDefault="00825B0F" w:rsidP="0045476F">
            <w:pPr>
              <w:jc w:val="center"/>
              <w:rPr>
                <w:rFonts w:ascii="Arial" w:eastAsia="宋体" w:hAnsi="Arial" w:cs="Arial"/>
                <w:sz w:val="18"/>
                <w:szCs w:val="18"/>
                <w:lang w:val="pt-BR" w:eastAsia="zh-CN"/>
              </w:rPr>
            </w:pPr>
            <w:r w:rsidRPr="009F081D">
              <w:rPr>
                <w:rFonts w:ascii="Arial" w:eastAsia="宋体" w:hAnsi="Arial" w:cs="Arial"/>
                <w:sz w:val="18"/>
                <w:szCs w:val="18"/>
                <w:lang w:eastAsia="ko-KR"/>
              </w:rPr>
              <w:t>KRA4</w:t>
            </w:r>
          </w:p>
        </w:tc>
        <w:tc>
          <w:tcPr>
            <w:tcW w:w="114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356908" w14:textId="77777777" w:rsidR="00825B0F" w:rsidRPr="009F081D" w:rsidRDefault="00825B0F" w:rsidP="0045476F">
            <w:pPr>
              <w:jc w:val="center"/>
              <w:rPr>
                <w:rFonts w:ascii="Arial" w:eastAsia="宋体" w:hAnsi="Arial" w:cs="Arial"/>
                <w:bCs/>
                <w:sz w:val="18"/>
                <w:szCs w:val="18"/>
                <w:lang w:eastAsia="zh-CN"/>
              </w:rPr>
            </w:pPr>
            <w:r w:rsidRPr="009F081D">
              <w:rPr>
                <w:rFonts w:ascii="Arial" w:eastAsia="宋体" w:hAnsi="Arial" w:cs="Arial"/>
                <w:bCs/>
                <w:sz w:val="18"/>
                <w:szCs w:val="18"/>
                <w:lang w:eastAsia="zh-CN"/>
              </w:rPr>
              <w:t>4</w:t>
            </w:r>
          </w:p>
        </w:tc>
        <w:tc>
          <w:tcPr>
            <w:tcW w:w="15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0B2DD9" w14:textId="77777777" w:rsidR="00825B0F" w:rsidRPr="009F081D" w:rsidRDefault="00825B0F" w:rsidP="00E23B6C">
            <w:pPr>
              <w:jc w:val="left"/>
              <w:rPr>
                <w:rFonts w:ascii="Arial" w:eastAsia="宋体" w:hAnsi="Arial" w:cs="Arial"/>
                <w:bCs/>
                <w:sz w:val="18"/>
                <w:szCs w:val="18"/>
                <w:lang w:eastAsia="zh-CN"/>
              </w:rPr>
            </w:pPr>
            <w:r w:rsidRPr="009F081D">
              <w:rPr>
                <w:rFonts w:ascii="Arial" w:eastAsia="宋体" w:hAnsi="Arial" w:cs="Arial"/>
                <w:bCs/>
                <w:sz w:val="18"/>
                <w:szCs w:val="18"/>
                <w:lang w:eastAsia="zh-CN"/>
              </w:rPr>
              <w:t>OSUFFIM phase-II: extension of Application of OSUFFIM</w:t>
            </w:r>
          </w:p>
        </w:tc>
        <w:tc>
          <w:tcPr>
            <w:tcW w:w="21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EAC4C9" w14:textId="77777777" w:rsidR="00825B0F" w:rsidRPr="009F081D" w:rsidRDefault="00825B0F" w:rsidP="00E23B6C">
            <w:pPr>
              <w:pStyle w:val="ListParagraph"/>
              <w:ind w:leftChars="-3" w:left="-6"/>
              <w:jc w:val="left"/>
              <w:rPr>
                <w:rFonts w:ascii="Arial" w:eastAsia="宋体" w:hAnsi="Arial" w:cs="Arial"/>
                <w:sz w:val="18"/>
                <w:szCs w:val="18"/>
                <w:lang w:eastAsia="zh-CN"/>
              </w:rPr>
            </w:pPr>
            <w:r w:rsidRPr="009F081D">
              <w:rPr>
                <w:rFonts w:ascii="Arial" w:eastAsia="宋体" w:hAnsi="Arial" w:cs="Arial"/>
                <w:sz w:val="18"/>
                <w:szCs w:val="18"/>
                <w:lang w:eastAsia="zh-CN"/>
              </w:rPr>
              <w:t>to extend the application of OSUFFIM in selected Members</w:t>
            </w:r>
          </w:p>
        </w:tc>
        <w:tc>
          <w:tcPr>
            <w:tcW w:w="856" w:type="dxa"/>
            <w:tcBorders>
              <w:top w:val="single" w:sz="8" w:space="0" w:color="000000"/>
              <w:left w:val="single" w:sz="8" w:space="0" w:color="000000"/>
              <w:bottom w:val="single" w:sz="8" w:space="0" w:color="000000"/>
              <w:right w:val="single" w:sz="8" w:space="0" w:color="000000"/>
            </w:tcBorders>
            <w:shd w:val="clear" w:color="auto" w:fill="auto"/>
          </w:tcPr>
          <w:p w14:paraId="508C1C86" w14:textId="77777777" w:rsidR="00825B0F" w:rsidRPr="009F081D" w:rsidRDefault="00825B0F" w:rsidP="0045476F">
            <w:pPr>
              <w:rPr>
                <w:rFonts w:ascii="Arial" w:eastAsia="Malgun Gothic" w:hAnsi="Arial" w:cs="Arial"/>
                <w:sz w:val="18"/>
                <w:szCs w:val="18"/>
                <w:lang w:eastAsia="ko-KR"/>
              </w:rPr>
            </w:pPr>
            <w:r w:rsidRPr="009F081D">
              <w:rPr>
                <w:rFonts w:ascii="Arial" w:eastAsia="Malgun Gothic" w:hAnsi="Arial" w:cs="Arial"/>
                <w:sz w:val="18"/>
                <w:szCs w:val="18"/>
                <w:lang w:eastAsia="ko-KR"/>
              </w:rPr>
              <w:t xml:space="preserve"> </w:t>
            </w:r>
          </w:p>
        </w:tc>
        <w:tc>
          <w:tcPr>
            <w:tcW w:w="13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2F21CA"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See above</w:t>
            </w:r>
          </w:p>
        </w:tc>
        <w:tc>
          <w:tcPr>
            <w:tcW w:w="10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300571" w14:textId="77777777" w:rsidR="00825B0F" w:rsidRPr="009F081D" w:rsidRDefault="00825B0F" w:rsidP="00FC6C3F">
            <w:pPr>
              <w:ind w:left="-38" w:rightChars="33" w:right="69"/>
              <w:jc w:val="left"/>
              <w:rPr>
                <w:rFonts w:ascii="Arial" w:eastAsia="宋体" w:hAnsi="Arial" w:cs="Arial"/>
                <w:sz w:val="18"/>
                <w:szCs w:val="18"/>
                <w:lang w:eastAsia="zh-CN"/>
              </w:rPr>
            </w:pPr>
            <w:r w:rsidRPr="009F081D">
              <w:rPr>
                <w:rFonts w:ascii="Arial" w:hAnsi="Arial" w:cs="Arial"/>
                <w:sz w:val="18"/>
                <w:szCs w:val="18"/>
                <w:lang w:eastAsia="zh-CN"/>
              </w:rPr>
              <w:t>(a)  First</w:t>
            </w:r>
            <w:r w:rsidRPr="009F081D">
              <w:rPr>
                <w:rFonts w:ascii="Arial" w:hAnsi="Arial" w:cs="Arial"/>
                <w:sz w:val="18"/>
                <w:szCs w:val="18"/>
                <w:lang w:eastAsia="zh-CN"/>
              </w:rPr>
              <w:br/>
              <w:t xml:space="preserve">(b)  </w:t>
            </w:r>
            <w:r w:rsidRPr="009F081D">
              <w:rPr>
                <w:rFonts w:ascii="Arial" w:eastAsia="Malgun Gothic" w:hAnsi="Arial" w:cs="Arial"/>
                <w:sz w:val="18"/>
                <w:szCs w:val="18"/>
                <w:lang w:eastAsia="ko-KR"/>
              </w:rPr>
              <w:t>S</w:t>
            </w:r>
            <w:r w:rsidRPr="009F081D">
              <w:rPr>
                <w:rFonts w:ascii="Arial" w:hAnsi="Arial" w:cs="Arial"/>
                <w:sz w:val="18"/>
                <w:szCs w:val="18"/>
                <w:lang w:eastAsia="zh-CN"/>
              </w:rPr>
              <w:t>econd</w:t>
            </w:r>
            <w:r w:rsidRPr="009F081D">
              <w:rPr>
                <w:rFonts w:ascii="Arial" w:hAnsi="Arial" w:cs="Arial"/>
                <w:sz w:val="18"/>
                <w:szCs w:val="18"/>
                <w:lang w:eastAsia="zh-CN"/>
              </w:rPr>
              <w:br/>
              <w:t>(c)  Third</w:t>
            </w:r>
            <w:r w:rsidRPr="009F081D">
              <w:rPr>
                <w:rFonts w:ascii="Arial" w:hAnsi="Arial" w:cs="Arial"/>
                <w:sz w:val="18"/>
                <w:szCs w:val="18"/>
                <w:lang w:eastAsia="zh-CN"/>
              </w:rPr>
              <w:br/>
              <w:t>(d)  Fourth</w:t>
            </w:r>
          </w:p>
        </w:tc>
        <w:tc>
          <w:tcPr>
            <w:tcW w:w="1274" w:type="dxa"/>
            <w:tcBorders>
              <w:top w:val="single" w:sz="8" w:space="0" w:color="000000"/>
              <w:left w:val="single" w:sz="8" w:space="0" w:color="000000"/>
              <w:bottom w:val="single" w:sz="8" w:space="0" w:color="000000"/>
              <w:right w:val="single" w:sz="8" w:space="0" w:color="000000"/>
            </w:tcBorders>
            <w:shd w:val="clear" w:color="auto" w:fill="auto"/>
          </w:tcPr>
          <w:p w14:paraId="664DAFB1" w14:textId="4EC4A2BE" w:rsidR="00825B0F" w:rsidRPr="009F081D" w:rsidRDefault="00E95EB2" w:rsidP="0045476F">
            <w:pPr>
              <w:rPr>
                <w:rFonts w:ascii="Arial" w:eastAsia="宋体" w:hAnsi="Arial" w:cs="Arial"/>
                <w:sz w:val="18"/>
                <w:szCs w:val="18"/>
                <w:lang w:eastAsia="zh-CN"/>
              </w:rPr>
            </w:pPr>
            <w:r>
              <w:rPr>
                <w:rFonts w:ascii="Arial" w:eastAsia="宋体" w:hAnsi="Arial" w:cs="Arial" w:hint="eastAsia"/>
                <w:sz w:val="18"/>
                <w:szCs w:val="18"/>
                <w:lang w:eastAsia="zh-CN"/>
              </w:rPr>
              <w:t>DID will like to take part</w:t>
            </w:r>
          </w:p>
        </w:tc>
        <w:tc>
          <w:tcPr>
            <w:tcW w:w="325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D5A0C04" w14:textId="77777777" w:rsidR="00825B0F" w:rsidRPr="009F081D" w:rsidRDefault="00825B0F" w:rsidP="0084041B">
            <w:pPr>
              <w:ind w:left="244" w:hanging="244"/>
              <w:jc w:val="left"/>
              <w:rPr>
                <w:rFonts w:ascii="Arial" w:eastAsia="Malgun Gothic" w:hAnsi="Arial" w:cs="Arial"/>
                <w:sz w:val="18"/>
                <w:szCs w:val="18"/>
                <w:lang w:eastAsia="ko-KR"/>
              </w:rPr>
            </w:pPr>
            <w:r w:rsidRPr="009F081D">
              <w:rPr>
                <w:rFonts w:ascii="Arial" w:eastAsia="宋体" w:hAnsi="Arial" w:cs="Arial"/>
                <w:sz w:val="18"/>
                <w:szCs w:val="18"/>
                <w:lang w:eastAsia="zh-CN"/>
              </w:rPr>
              <w:t>(a)</w:t>
            </w:r>
            <w:r w:rsidRPr="009F081D">
              <w:rPr>
                <w:rFonts w:ascii="Arial" w:eastAsia="Malgun Gothic" w:hAnsi="Arial" w:cs="Arial"/>
                <w:sz w:val="18"/>
                <w:szCs w:val="18"/>
                <w:lang w:eastAsia="ko-KR"/>
              </w:rPr>
              <w:t xml:space="preserve"> </w:t>
            </w:r>
            <w:proofErr w:type="gramStart"/>
            <w:r w:rsidRPr="009F081D">
              <w:rPr>
                <w:rFonts w:ascii="Arial" w:eastAsia="宋体" w:hAnsi="Arial" w:cs="Arial"/>
                <w:sz w:val="18"/>
                <w:szCs w:val="18"/>
                <w:lang w:eastAsia="zh-CN"/>
              </w:rPr>
              <w:t>select</w:t>
            </w:r>
            <w:proofErr w:type="gramEnd"/>
            <w:r w:rsidRPr="009F081D">
              <w:rPr>
                <w:rFonts w:ascii="Arial" w:eastAsia="Malgun Gothic" w:hAnsi="Arial" w:cs="Arial"/>
                <w:sz w:val="18"/>
                <w:szCs w:val="18"/>
                <w:lang w:eastAsia="ko-KR"/>
              </w:rPr>
              <w:t xml:space="preserve"> 2 or 3 new pilot cities.</w:t>
            </w:r>
          </w:p>
          <w:p w14:paraId="128BD2D1" w14:textId="77777777" w:rsidR="00825B0F" w:rsidRPr="009F081D" w:rsidRDefault="00825B0F" w:rsidP="0084041B">
            <w:pPr>
              <w:ind w:left="244" w:hanging="244"/>
              <w:jc w:val="left"/>
              <w:rPr>
                <w:rFonts w:ascii="Arial" w:eastAsia="Malgun Gothic" w:hAnsi="Arial" w:cs="Arial"/>
                <w:sz w:val="18"/>
                <w:szCs w:val="18"/>
                <w:lang w:eastAsia="ko-KR"/>
              </w:rPr>
            </w:pPr>
            <w:r w:rsidRPr="009F081D">
              <w:rPr>
                <w:rFonts w:ascii="Arial" w:eastAsia="宋体" w:hAnsi="Arial" w:cs="Arial"/>
                <w:sz w:val="18"/>
                <w:szCs w:val="18"/>
                <w:lang w:eastAsia="zh-CN"/>
              </w:rPr>
              <w:t>(b)-(c)</w:t>
            </w:r>
            <w:r w:rsidRPr="009F081D">
              <w:rPr>
                <w:rFonts w:ascii="Arial" w:eastAsia="Malgun Gothic" w:hAnsi="Arial" w:cs="Arial"/>
                <w:sz w:val="18"/>
                <w:szCs w:val="18"/>
                <w:lang w:eastAsia="ko-KR"/>
              </w:rPr>
              <w:t xml:space="preserve"> maintain the operation system in Hat </w:t>
            </w:r>
            <w:proofErr w:type="spellStart"/>
            <w:r w:rsidRPr="009F081D">
              <w:rPr>
                <w:rFonts w:ascii="Arial" w:eastAsia="Malgun Gothic" w:hAnsi="Arial" w:cs="Arial"/>
                <w:sz w:val="18"/>
                <w:szCs w:val="18"/>
                <w:lang w:eastAsia="ko-KR"/>
              </w:rPr>
              <w:t>Yai</w:t>
            </w:r>
            <w:proofErr w:type="spellEnd"/>
            <w:r w:rsidRPr="009F081D">
              <w:rPr>
                <w:rFonts w:ascii="Arial" w:eastAsia="Malgun Gothic" w:hAnsi="Arial" w:cs="Arial"/>
                <w:sz w:val="18"/>
                <w:szCs w:val="18"/>
                <w:lang w:eastAsia="ko-KR"/>
              </w:rPr>
              <w:t xml:space="preserve"> city of Thailand and Dong </w:t>
            </w:r>
            <w:proofErr w:type="spellStart"/>
            <w:r w:rsidRPr="009F081D">
              <w:rPr>
                <w:rFonts w:ascii="Arial" w:eastAsia="Malgun Gothic" w:hAnsi="Arial" w:cs="Arial"/>
                <w:sz w:val="18"/>
                <w:szCs w:val="18"/>
                <w:lang w:eastAsia="ko-KR"/>
              </w:rPr>
              <w:t>Guang</w:t>
            </w:r>
            <w:proofErr w:type="spellEnd"/>
            <w:r w:rsidRPr="009F081D">
              <w:rPr>
                <w:rFonts w:ascii="Arial" w:eastAsia="Malgun Gothic" w:hAnsi="Arial" w:cs="Arial"/>
                <w:sz w:val="18"/>
                <w:szCs w:val="18"/>
                <w:lang w:eastAsia="ko-KR"/>
              </w:rPr>
              <w:t xml:space="preserve"> city of China; field survey, data collection and study urbanization pattern in selected new pilot cities;</w:t>
            </w:r>
          </w:p>
          <w:p w14:paraId="19235BD8" w14:textId="77777777" w:rsidR="00825B0F" w:rsidRPr="009F081D" w:rsidRDefault="00825B0F" w:rsidP="0084041B">
            <w:pPr>
              <w:ind w:left="244" w:hanging="244"/>
              <w:jc w:val="left"/>
              <w:rPr>
                <w:rFonts w:ascii="Arial" w:eastAsia="宋体" w:hAnsi="Arial" w:cs="Arial"/>
                <w:sz w:val="18"/>
                <w:szCs w:val="18"/>
                <w:lang w:eastAsia="zh-CN"/>
              </w:rPr>
            </w:pPr>
            <w:r w:rsidRPr="009F081D">
              <w:rPr>
                <w:rFonts w:ascii="Arial" w:eastAsia="宋体" w:hAnsi="Arial" w:cs="Arial"/>
                <w:sz w:val="18"/>
                <w:szCs w:val="18"/>
                <w:lang w:eastAsia="zh-CN"/>
              </w:rPr>
              <w:t>(d)</w:t>
            </w:r>
            <w:r w:rsidRPr="009F081D">
              <w:rPr>
                <w:rFonts w:ascii="Arial" w:eastAsia="Malgun Gothic" w:hAnsi="Arial" w:cs="Arial"/>
                <w:sz w:val="18"/>
                <w:szCs w:val="18"/>
                <w:lang w:eastAsia="ko-KR"/>
              </w:rPr>
              <w:t xml:space="preserve"> conduct kick-off meeting for discussing work plan; summarize the operation in Thailand and China</w:t>
            </w:r>
            <w:r w:rsidRPr="009F081D">
              <w:rPr>
                <w:rFonts w:ascii="Arial" w:eastAsia="宋体" w:hAnsi="Arial" w:cs="Arial"/>
                <w:sz w:val="18"/>
                <w:szCs w:val="18"/>
                <w:lang w:eastAsia="zh-CN"/>
              </w:rPr>
              <w:t>; Publication.</w:t>
            </w:r>
          </w:p>
        </w:tc>
        <w:tc>
          <w:tcPr>
            <w:tcW w:w="8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871E9E"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6000</w:t>
            </w:r>
          </w:p>
          <w:p w14:paraId="66AE9998"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+ 3000 special requ</w:t>
            </w:r>
            <w:r w:rsidR="00DA6A3A" w:rsidRPr="009F081D">
              <w:rPr>
                <w:rFonts w:ascii="Arial" w:eastAsia="宋体" w:hAnsi="Arial" w:cs="Arial"/>
                <w:sz w:val="18"/>
                <w:szCs w:val="18"/>
                <w:lang w:eastAsia="zh-CN"/>
              </w:rPr>
              <w:t>e</w:t>
            </w:r>
            <w:r w:rsidRPr="009F081D">
              <w:rPr>
                <w:rFonts w:ascii="Arial" w:eastAsia="宋体" w:hAnsi="Arial" w:cs="Arial"/>
                <w:sz w:val="18"/>
                <w:szCs w:val="18"/>
                <w:lang w:eastAsia="zh-CN"/>
              </w:rPr>
              <w:t>st</w:t>
            </w:r>
          </w:p>
        </w:tc>
        <w:tc>
          <w:tcPr>
            <w:tcW w:w="923" w:type="dxa"/>
            <w:tcBorders>
              <w:top w:val="single" w:sz="8" w:space="0" w:color="000000"/>
              <w:left w:val="single" w:sz="8" w:space="0" w:color="000000"/>
              <w:bottom w:val="single" w:sz="8" w:space="0" w:color="000000"/>
              <w:right w:val="single" w:sz="4" w:space="0" w:color="auto"/>
            </w:tcBorders>
            <w:shd w:val="clear" w:color="auto" w:fill="auto"/>
          </w:tcPr>
          <w:p w14:paraId="53474258" w14:textId="77777777" w:rsidR="00825B0F" w:rsidRPr="009F081D" w:rsidRDefault="00FC6C3F" w:rsidP="0045476F">
            <w:pPr>
              <w:rPr>
                <w:rFonts w:ascii="Arial" w:eastAsia="宋体" w:hAnsi="Arial" w:cs="Arial"/>
                <w:sz w:val="18"/>
                <w:szCs w:val="18"/>
                <w:lang w:eastAsia="zh-CN"/>
              </w:rPr>
            </w:pPr>
            <w:r w:rsidRPr="009F081D">
              <w:rPr>
                <w:rFonts w:ascii="Arial" w:eastAsia="宋体" w:hAnsi="Arial" w:cs="Arial"/>
                <w:sz w:val="18"/>
                <w:szCs w:val="18"/>
                <w:lang w:eastAsia="zh-CN"/>
              </w:rPr>
              <w:t>HFC</w:t>
            </w:r>
            <w:r w:rsidR="00825B0F" w:rsidRPr="009F081D">
              <w:rPr>
                <w:rFonts w:ascii="Arial" w:eastAsia="宋体" w:hAnsi="Arial" w:cs="Arial"/>
                <w:sz w:val="18"/>
                <w:szCs w:val="18"/>
                <w:lang w:eastAsia="zh-CN"/>
              </w:rPr>
              <w:t>;</w:t>
            </w:r>
          </w:p>
          <w:p w14:paraId="6FC919E9"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SYS Uni.</w:t>
            </w:r>
          </w:p>
          <w:p w14:paraId="10F3E7B9"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China</w:t>
            </w:r>
          </w:p>
        </w:tc>
      </w:tr>
      <w:tr w:rsidR="009C5666" w:rsidRPr="009F081D" w14:paraId="16AFE458" w14:textId="77777777" w:rsidTr="007C634A">
        <w:trPr>
          <w:trHeight w:val="2681"/>
          <w:jc w:val="center"/>
        </w:trPr>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4A45255" w14:textId="77777777" w:rsidR="00825B0F" w:rsidRPr="009F081D" w:rsidRDefault="00825B0F" w:rsidP="0045476F">
            <w:pPr>
              <w:jc w:val="center"/>
              <w:rPr>
                <w:rFonts w:ascii="Arial" w:eastAsia="宋体" w:hAnsi="Arial" w:cs="Arial"/>
                <w:sz w:val="18"/>
                <w:szCs w:val="18"/>
                <w:lang w:val="pt-BR" w:eastAsia="zh-CN"/>
              </w:rPr>
            </w:pPr>
            <w:r w:rsidRPr="009F081D">
              <w:rPr>
                <w:rFonts w:ascii="Arial" w:eastAsia="宋体" w:hAnsi="Arial" w:cs="Arial"/>
                <w:sz w:val="18"/>
                <w:szCs w:val="18"/>
                <w:lang w:val="pt-BR" w:eastAsia="zh-CN"/>
              </w:rPr>
              <w:lastRenderedPageBreak/>
              <w:t>K</w:t>
            </w:r>
            <w:r w:rsidRPr="009F081D">
              <w:rPr>
                <w:rFonts w:ascii="Arial" w:eastAsia="宋体" w:hAnsi="Arial" w:cs="Arial"/>
                <w:sz w:val="18"/>
                <w:szCs w:val="18"/>
                <w:lang w:eastAsia="ko-KR"/>
              </w:rPr>
              <w:t>RA3</w:t>
            </w:r>
          </w:p>
        </w:tc>
        <w:tc>
          <w:tcPr>
            <w:tcW w:w="114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F74B71" w14:textId="77777777" w:rsidR="00825B0F" w:rsidRPr="009F081D" w:rsidRDefault="00825B0F" w:rsidP="0045476F">
            <w:pPr>
              <w:jc w:val="center"/>
              <w:rPr>
                <w:rFonts w:ascii="Arial" w:eastAsia="宋体" w:hAnsi="Arial" w:cs="Arial"/>
                <w:bCs/>
                <w:sz w:val="18"/>
                <w:szCs w:val="18"/>
                <w:lang w:eastAsia="zh-CN"/>
              </w:rPr>
            </w:pPr>
            <w:r w:rsidRPr="009F081D">
              <w:rPr>
                <w:rFonts w:ascii="Arial" w:eastAsia="宋体" w:hAnsi="Arial" w:cs="Arial"/>
                <w:bCs/>
                <w:sz w:val="18"/>
                <w:szCs w:val="18"/>
                <w:lang w:eastAsia="zh-CN"/>
              </w:rPr>
              <w:t>5</w:t>
            </w:r>
          </w:p>
        </w:tc>
        <w:tc>
          <w:tcPr>
            <w:tcW w:w="15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15E93F" w14:textId="77777777" w:rsidR="00825B0F" w:rsidRPr="009F081D" w:rsidRDefault="00825B0F" w:rsidP="00E23B6C">
            <w:pPr>
              <w:jc w:val="left"/>
              <w:rPr>
                <w:rFonts w:ascii="Arial" w:eastAsia="宋体" w:hAnsi="Arial" w:cs="Arial"/>
                <w:bCs/>
                <w:sz w:val="18"/>
                <w:szCs w:val="18"/>
                <w:lang w:eastAsia="zh-CN"/>
              </w:rPr>
            </w:pPr>
            <w:r w:rsidRPr="009F081D">
              <w:rPr>
                <w:rFonts w:ascii="Arial" w:eastAsia="宋体" w:hAnsi="Arial" w:cs="Arial"/>
                <w:sz w:val="18"/>
                <w:szCs w:val="18"/>
                <w:lang w:eastAsia="zh-CN"/>
              </w:rPr>
              <w:t>Impact Assessment of Climate Change on Water Resource Variability in TC Members</w:t>
            </w:r>
          </w:p>
        </w:tc>
        <w:tc>
          <w:tcPr>
            <w:tcW w:w="21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A1DC65" w14:textId="77777777" w:rsidR="00825B0F" w:rsidRPr="009F081D" w:rsidRDefault="00825B0F" w:rsidP="00E23B6C">
            <w:pPr>
              <w:jc w:val="left"/>
              <w:rPr>
                <w:rFonts w:ascii="Arial" w:eastAsia="宋体" w:hAnsi="Arial" w:cs="Arial"/>
                <w:sz w:val="18"/>
                <w:szCs w:val="18"/>
                <w:lang w:eastAsia="zh-CN"/>
              </w:rPr>
            </w:pPr>
            <w:r w:rsidRPr="009F081D">
              <w:rPr>
                <w:rFonts w:ascii="Arial" w:eastAsia="宋体" w:hAnsi="Arial" w:cs="Arial"/>
                <w:sz w:val="18"/>
                <w:szCs w:val="18"/>
                <w:lang w:eastAsia="zh-CN"/>
              </w:rPr>
              <w:t>To selected pilot catchments and to prepare training materials of RCCC-WBM model</w:t>
            </w:r>
          </w:p>
        </w:tc>
        <w:tc>
          <w:tcPr>
            <w:tcW w:w="856" w:type="dxa"/>
            <w:tcBorders>
              <w:top w:val="single" w:sz="8" w:space="0" w:color="000000"/>
              <w:left w:val="single" w:sz="8" w:space="0" w:color="000000"/>
              <w:bottom w:val="single" w:sz="8" w:space="0" w:color="000000"/>
              <w:right w:val="single" w:sz="8" w:space="0" w:color="000000"/>
            </w:tcBorders>
            <w:shd w:val="clear" w:color="auto" w:fill="auto"/>
          </w:tcPr>
          <w:p w14:paraId="6390E59B" w14:textId="77777777" w:rsidR="00825B0F" w:rsidRPr="009F081D" w:rsidRDefault="00825B0F" w:rsidP="0045476F">
            <w:pPr>
              <w:rPr>
                <w:rFonts w:ascii="Arial" w:eastAsia="Malgun Gothic" w:hAnsi="Arial" w:cs="Arial"/>
                <w:sz w:val="18"/>
                <w:szCs w:val="18"/>
                <w:lang w:eastAsia="ko-KR"/>
              </w:rPr>
            </w:pPr>
          </w:p>
        </w:tc>
        <w:tc>
          <w:tcPr>
            <w:tcW w:w="13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8C5601F"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See above</w:t>
            </w:r>
          </w:p>
        </w:tc>
        <w:tc>
          <w:tcPr>
            <w:tcW w:w="10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0565EB" w14:textId="77777777" w:rsidR="00825B0F" w:rsidRPr="009F081D" w:rsidRDefault="00825B0F" w:rsidP="00FC6C3F">
            <w:pPr>
              <w:ind w:left="-38" w:rightChars="33" w:right="69"/>
              <w:jc w:val="left"/>
              <w:rPr>
                <w:rFonts w:ascii="Arial" w:hAnsi="Arial" w:cs="Arial"/>
                <w:sz w:val="18"/>
                <w:szCs w:val="18"/>
                <w:lang w:eastAsia="zh-CN"/>
              </w:rPr>
            </w:pPr>
            <w:r w:rsidRPr="009F081D">
              <w:rPr>
                <w:rFonts w:ascii="Arial" w:hAnsi="Arial" w:cs="Arial"/>
                <w:sz w:val="18"/>
                <w:szCs w:val="18"/>
                <w:lang w:eastAsia="zh-CN"/>
              </w:rPr>
              <w:t>(a)  First</w:t>
            </w:r>
            <w:r w:rsidRPr="009F081D">
              <w:rPr>
                <w:rFonts w:ascii="Arial" w:hAnsi="Arial" w:cs="Arial"/>
                <w:sz w:val="18"/>
                <w:szCs w:val="18"/>
                <w:lang w:eastAsia="zh-CN"/>
              </w:rPr>
              <w:br/>
              <w:t xml:space="preserve">(b)  </w:t>
            </w:r>
            <w:r w:rsidRPr="009F081D">
              <w:rPr>
                <w:rFonts w:ascii="Arial" w:eastAsia="Malgun Gothic" w:hAnsi="Arial" w:cs="Arial"/>
                <w:sz w:val="18"/>
                <w:szCs w:val="18"/>
                <w:lang w:eastAsia="ko-KR"/>
              </w:rPr>
              <w:t>S</w:t>
            </w:r>
            <w:r w:rsidRPr="009F081D">
              <w:rPr>
                <w:rFonts w:ascii="Arial" w:hAnsi="Arial" w:cs="Arial"/>
                <w:sz w:val="18"/>
                <w:szCs w:val="18"/>
                <w:lang w:eastAsia="zh-CN"/>
              </w:rPr>
              <w:t>econd</w:t>
            </w:r>
            <w:r w:rsidRPr="009F081D">
              <w:rPr>
                <w:rFonts w:ascii="Arial" w:hAnsi="Arial" w:cs="Arial"/>
                <w:sz w:val="18"/>
                <w:szCs w:val="18"/>
                <w:lang w:eastAsia="zh-CN"/>
              </w:rPr>
              <w:br/>
              <w:t>(c)  Third</w:t>
            </w:r>
            <w:r w:rsidRPr="009F081D">
              <w:rPr>
                <w:rFonts w:ascii="Arial" w:hAnsi="Arial" w:cs="Arial"/>
                <w:sz w:val="18"/>
                <w:szCs w:val="18"/>
                <w:lang w:eastAsia="zh-CN"/>
              </w:rPr>
              <w:br/>
              <w:t>(d)  Fourth</w:t>
            </w:r>
          </w:p>
        </w:tc>
        <w:tc>
          <w:tcPr>
            <w:tcW w:w="1274" w:type="dxa"/>
            <w:tcBorders>
              <w:top w:val="single" w:sz="8" w:space="0" w:color="000000"/>
              <w:left w:val="single" w:sz="8" w:space="0" w:color="000000"/>
              <w:bottom w:val="single" w:sz="8" w:space="0" w:color="000000"/>
              <w:right w:val="single" w:sz="8" w:space="0" w:color="000000"/>
            </w:tcBorders>
            <w:shd w:val="clear" w:color="auto" w:fill="auto"/>
          </w:tcPr>
          <w:p w14:paraId="0523CE5A" w14:textId="68A43D0B" w:rsidR="00825B0F" w:rsidRPr="009F081D" w:rsidRDefault="00E95EB2" w:rsidP="0045476F">
            <w:pPr>
              <w:rPr>
                <w:rFonts w:ascii="Arial" w:eastAsia="宋体" w:hAnsi="Arial" w:cs="Arial"/>
                <w:sz w:val="18"/>
                <w:szCs w:val="18"/>
                <w:lang w:eastAsia="zh-CN"/>
              </w:rPr>
            </w:pPr>
            <w:r>
              <w:rPr>
                <w:rFonts w:ascii="Arial" w:eastAsia="宋体" w:hAnsi="Arial" w:cs="Arial" w:hint="eastAsia"/>
                <w:sz w:val="18"/>
                <w:szCs w:val="18"/>
                <w:lang w:eastAsia="zh-CN"/>
              </w:rPr>
              <w:t>DID will like to take part</w:t>
            </w:r>
          </w:p>
        </w:tc>
        <w:tc>
          <w:tcPr>
            <w:tcW w:w="325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9B00E57" w14:textId="77777777" w:rsidR="00825B0F" w:rsidRPr="009F081D" w:rsidRDefault="00825B0F" w:rsidP="0084041B">
            <w:pPr>
              <w:ind w:left="244" w:hanging="244"/>
              <w:jc w:val="left"/>
              <w:rPr>
                <w:rFonts w:ascii="Arial" w:eastAsia="Malgun Gothic" w:hAnsi="Arial" w:cs="Arial"/>
                <w:sz w:val="18"/>
                <w:szCs w:val="18"/>
                <w:lang w:eastAsia="ko-KR"/>
              </w:rPr>
            </w:pPr>
            <w:r w:rsidRPr="009F081D">
              <w:rPr>
                <w:rFonts w:ascii="Arial" w:eastAsia="宋体" w:hAnsi="Arial" w:cs="Arial"/>
                <w:sz w:val="18"/>
                <w:szCs w:val="18"/>
                <w:lang w:eastAsia="zh-CN"/>
              </w:rPr>
              <w:t>(a)-(b)</w:t>
            </w:r>
            <w:r w:rsidRPr="009F081D">
              <w:rPr>
                <w:rFonts w:ascii="Arial" w:eastAsia="Malgun Gothic" w:hAnsi="Arial" w:cs="Arial"/>
                <w:sz w:val="18"/>
                <w:szCs w:val="18"/>
                <w:lang w:eastAsia="ko-KR"/>
              </w:rPr>
              <w:t>to select pilot areas in China and participating Members;</w:t>
            </w:r>
          </w:p>
          <w:p w14:paraId="0222E990" w14:textId="77777777" w:rsidR="00825B0F" w:rsidRPr="009F081D" w:rsidRDefault="00825B0F" w:rsidP="0084041B">
            <w:pPr>
              <w:ind w:left="244" w:hanging="244"/>
              <w:jc w:val="left"/>
              <w:rPr>
                <w:rFonts w:ascii="Arial" w:eastAsia="Malgun Gothic" w:hAnsi="Arial" w:cs="Arial"/>
                <w:sz w:val="18"/>
                <w:szCs w:val="18"/>
                <w:lang w:eastAsia="ko-KR"/>
              </w:rPr>
            </w:pPr>
            <w:r w:rsidRPr="009F081D">
              <w:rPr>
                <w:rFonts w:ascii="Arial" w:eastAsia="宋体" w:hAnsi="Arial" w:cs="Arial"/>
                <w:sz w:val="18"/>
                <w:szCs w:val="18"/>
                <w:lang w:eastAsia="zh-CN"/>
              </w:rPr>
              <w:t>(b)-(c)</w:t>
            </w:r>
            <w:r w:rsidRPr="009F081D">
              <w:rPr>
                <w:rFonts w:ascii="Arial" w:eastAsia="Malgun Gothic" w:hAnsi="Arial" w:cs="Arial"/>
                <w:sz w:val="18"/>
                <w:szCs w:val="18"/>
                <w:lang w:eastAsia="ko-KR"/>
              </w:rPr>
              <w:t>to collect hydro-meteorological data and general information of typical catchment with the supports from target countries;</w:t>
            </w:r>
          </w:p>
          <w:p w14:paraId="1066F782" w14:textId="77777777" w:rsidR="00825B0F" w:rsidRPr="009F081D" w:rsidRDefault="00825B0F" w:rsidP="0084041B">
            <w:pPr>
              <w:ind w:left="244" w:hanging="244"/>
              <w:jc w:val="left"/>
              <w:rPr>
                <w:rFonts w:ascii="Arial" w:eastAsia="Malgun Gothic" w:hAnsi="Arial" w:cs="Arial"/>
                <w:sz w:val="18"/>
                <w:szCs w:val="18"/>
                <w:lang w:eastAsia="ko-KR"/>
              </w:rPr>
            </w:pPr>
            <w:r w:rsidRPr="009F081D">
              <w:rPr>
                <w:rFonts w:ascii="Arial" w:eastAsia="宋体" w:hAnsi="Arial" w:cs="Arial"/>
                <w:sz w:val="18"/>
                <w:szCs w:val="18"/>
                <w:lang w:eastAsia="zh-CN"/>
              </w:rPr>
              <w:t>(c)-(d)</w:t>
            </w:r>
            <w:r w:rsidRPr="009F081D">
              <w:rPr>
                <w:rFonts w:ascii="Arial" w:eastAsia="Malgun Gothic" w:hAnsi="Arial" w:cs="Arial"/>
                <w:sz w:val="18"/>
                <w:szCs w:val="18"/>
                <w:lang w:eastAsia="ko-KR"/>
              </w:rPr>
              <w:t xml:space="preserve">to analyze hydrological features of selected catchments, test performance of RCCC-WBM model; prepare training materials of RCCC-WBM model; and </w:t>
            </w:r>
          </w:p>
          <w:p w14:paraId="5931E090" w14:textId="77777777" w:rsidR="00825B0F" w:rsidRPr="009F081D" w:rsidRDefault="00825B0F" w:rsidP="0084041B">
            <w:pPr>
              <w:ind w:left="244" w:hanging="244"/>
              <w:jc w:val="left"/>
              <w:rPr>
                <w:rFonts w:ascii="Arial" w:eastAsia="宋体" w:hAnsi="Arial" w:cs="Arial"/>
                <w:sz w:val="18"/>
                <w:szCs w:val="18"/>
                <w:lang w:eastAsia="zh-CN"/>
              </w:rPr>
            </w:pPr>
            <w:r w:rsidRPr="009F081D">
              <w:rPr>
                <w:rFonts w:ascii="Arial" w:eastAsia="宋体" w:hAnsi="Arial" w:cs="Arial"/>
                <w:sz w:val="18"/>
                <w:szCs w:val="18"/>
                <w:lang w:eastAsia="zh-CN"/>
              </w:rPr>
              <w:t xml:space="preserve">(d) </w:t>
            </w:r>
            <w:r w:rsidRPr="009F081D">
              <w:rPr>
                <w:rFonts w:ascii="Arial" w:eastAsia="Malgun Gothic" w:hAnsi="Arial" w:cs="Arial"/>
                <w:sz w:val="18"/>
                <w:szCs w:val="18"/>
                <w:lang w:eastAsia="ko-KR"/>
              </w:rPr>
              <w:t>to organize the first seminar.</w:t>
            </w:r>
          </w:p>
        </w:tc>
        <w:tc>
          <w:tcPr>
            <w:tcW w:w="8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80D6D7" w14:textId="77777777" w:rsidR="00825B0F" w:rsidRPr="009F081D" w:rsidRDefault="00825B0F" w:rsidP="0045476F">
            <w:pPr>
              <w:jc w:val="center"/>
              <w:rPr>
                <w:rFonts w:ascii="Arial" w:eastAsia="宋体" w:hAnsi="Arial" w:cs="Arial"/>
                <w:sz w:val="18"/>
                <w:szCs w:val="18"/>
                <w:lang w:eastAsia="zh-CN"/>
              </w:rPr>
            </w:pPr>
            <w:r w:rsidRPr="009F081D">
              <w:rPr>
                <w:rFonts w:ascii="Arial" w:eastAsia="宋体" w:hAnsi="Arial" w:cs="Arial"/>
                <w:sz w:val="18"/>
                <w:szCs w:val="18"/>
                <w:lang w:eastAsia="zh-CN"/>
              </w:rPr>
              <w:t>4000</w:t>
            </w:r>
          </w:p>
        </w:tc>
        <w:tc>
          <w:tcPr>
            <w:tcW w:w="923" w:type="dxa"/>
            <w:tcBorders>
              <w:top w:val="single" w:sz="8" w:space="0" w:color="000000"/>
              <w:left w:val="single" w:sz="8" w:space="0" w:color="000000"/>
              <w:bottom w:val="single" w:sz="8" w:space="0" w:color="000000"/>
              <w:right w:val="single" w:sz="4" w:space="0" w:color="auto"/>
            </w:tcBorders>
            <w:shd w:val="clear" w:color="auto" w:fill="auto"/>
          </w:tcPr>
          <w:p w14:paraId="0EBEF0D7" w14:textId="77777777" w:rsidR="00825B0F" w:rsidRPr="009F081D" w:rsidRDefault="00FC6C3F" w:rsidP="0045476F">
            <w:pPr>
              <w:rPr>
                <w:rFonts w:ascii="Arial" w:eastAsia="宋体" w:hAnsi="Arial" w:cs="Arial"/>
                <w:sz w:val="18"/>
                <w:szCs w:val="18"/>
                <w:lang w:eastAsia="zh-CN"/>
              </w:rPr>
            </w:pPr>
            <w:r w:rsidRPr="009F081D">
              <w:rPr>
                <w:rFonts w:ascii="Arial" w:eastAsia="宋体" w:hAnsi="Arial" w:cs="Arial"/>
                <w:sz w:val="18"/>
                <w:szCs w:val="18"/>
                <w:lang w:eastAsia="zh-CN"/>
              </w:rPr>
              <w:t>HFC</w:t>
            </w:r>
            <w:r w:rsidR="00825B0F" w:rsidRPr="009F081D">
              <w:rPr>
                <w:rFonts w:ascii="Arial" w:eastAsia="宋体" w:hAnsi="Arial" w:cs="Arial"/>
                <w:sz w:val="18"/>
                <w:szCs w:val="18"/>
                <w:lang w:eastAsia="zh-CN"/>
              </w:rPr>
              <w:t>;</w:t>
            </w:r>
          </w:p>
          <w:p w14:paraId="4E2A2FD0"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NHRI,</w:t>
            </w:r>
          </w:p>
          <w:p w14:paraId="437911E2" w14:textId="77777777" w:rsidR="00825B0F" w:rsidRPr="009F081D" w:rsidRDefault="00825B0F" w:rsidP="0045476F">
            <w:pPr>
              <w:rPr>
                <w:rFonts w:ascii="Arial" w:eastAsia="宋体" w:hAnsi="Arial" w:cs="Arial"/>
                <w:sz w:val="18"/>
                <w:szCs w:val="18"/>
                <w:lang w:eastAsia="zh-CN"/>
              </w:rPr>
            </w:pPr>
            <w:r w:rsidRPr="009F081D">
              <w:rPr>
                <w:rFonts w:ascii="Arial" w:eastAsia="宋体" w:hAnsi="Arial" w:cs="Arial"/>
                <w:sz w:val="18"/>
                <w:szCs w:val="18"/>
                <w:lang w:eastAsia="zh-CN"/>
              </w:rPr>
              <w:t>China</w:t>
            </w:r>
          </w:p>
        </w:tc>
      </w:tr>
    </w:tbl>
    <w:p w14:paraId="74D7C441" w14:textId="77777777" w:rsidR="00825B0F" w:rsidRPr="009F081D" w:rsidRDefault="00825B0F" w:rsidP="00825B0F">
      <w:pPr>
        <w:spacing w:line="220" w:lineRule="exact"/>
        <w:ind w:left="630" w:hanging="630"/>
        <w:rPr>
          <w:rFonts w:ascii="Arial" w:eastAsia="宋体" w:hAnsi="Arial" w:cs="Arial"/>
          <w:sz w:val="22"/>
          <w:szCs w:val="22"/>
          <w:lang w:eastAsia="zh-CN"/>
        </w:rPr>
      </w:pPr>
    </w:p>
    <w:p w14:paraId="1490EBF9" w14:textId="77777777" w:rsidR="00825B0F" w:rsidRPr="009F081D" w:rsidRDefault="00825B0F" w:rsidP="00DB454C">
      <w:pPr>
        <w:ind w:left="284" w:hanging="284"/>
        <w:jc w:val="left"/>
        <w:rPr>
          <w:rFonts w:ascii="Arial" w:hAnsi="Arial" w:cs="Arial"/>
          <w:sz w:val="18"/>
          <w:szCs w:val="18"/>
        </w:rPr>
      </w:pPr>
      <w:r w:rsidRPr="009F081D">
        <w:rPr>
          <w:rFonts w:ascii="Arial" w:hAnsi="Arial" w:cs="Arial"/>
          <w:sz w:val="18"/>
          <w:szCs w:val="18"/>
        </w:rPr>
        <w:t>•</w:t>
      </w:r>
      <w:r w:rsidRPr="009F081D">
        <w:rPr>
          <w:rFonts w:ascii="Arial" w:hAnsi="Arial" w:cs="Arial"/>
          <w:sz w:val="18"/>
          <w:szCs w:val="18"/>
        </w:rPr>
        <w:tab/>
        <w:t>KRA 1:  Enhance capacity to monitor mortality and direct economic loss caused by typhoon-related disasters.</w:t>
      </w:r>
    </w:p>
    <w:p w14:paraId="16B97AC3" w14:textId="77777777" w:rsidR="00825B0F" w:rsidRPr="009F081D" w:rsidRDefault="00825B0F" w:rsidP="00DB454C">
      <w:pPr>
        <w:ind w:left="284" w:hanging="284"/>
        <w:jc w:val="left"/>
        <w:rPr>
          <w:rFonts w:ascii="Arial" w:hAnsi="Arial" w:cs="Arial"/>
          <w:sz w:val="18"/>
          <w:szCs w:val="18"/>
        </w:rPr>
      </w:pPr>
      <w:r w:rsidRPr="009F081D">
        <w:rPr>
          <w:rFonts w:ascii="Arial" w:hAnsi="Arial" w:cs="Arial"/>
          <w:sz w:val="18"/>
          <w:szCs w:val="18"/>
        </w:rPr>
        <w:t>•</w:t>
      </w:r>
      <w:r w:rsidRPr="009F081D">
        <w:rPr>
          <w:rFonts w:ascii="Arial" w:hAnsi="Arial" w:cs="Arial"/>
          <w:sz w:val="18"/>
          <w:szCs w:val="18"/>
        </w:rPr>
        <w:tab/>
        <w:t>KRA 2: Enhance capacity to generate and provide accurate, timely and understandable information using multi-hazard impact-based forecasts and risk-based warnings.</w:t>
      </w:r>
    </w:p>
    <w:p w14:paraId="64A7535E" w14:textId="77777777" w:rsidR="00825B0F" w:rsidRPr="009F081D" w:rsidRDefault="00825B0F" w:rsidP="00DB454C">
      <w:pPr>
        <w:ind w:left="284" w:hanging="284"/>
        <w:jc w:val="left"/>
        <w:rPr>
          <w:rFonts w:ascii="Arial" w:hAnsi="Arial" w:cs="Arial"/>
          <w:sz w:val="18"/>
          <w:szCs w:val="18"/>
        </w:rPr>
      </w:pPr>
      <w:r w:rsidRPr="009F081D">
        <w:rPr>
          <w:rFonts w:ascii="Arial" w:hAnsi="Arial" w:cs="Arial"/>
          <w:sz w:val="18"/>
          <w:szCs w:val="18"/>
        </w:rPr>
        <w:t>•</w:t>
      </w:r>
      <w:r w:rsidRPr="009F081D">
        <w:rPr>
          <w:rFonts w:ascii="Arial" w:hAnsi="Arial" w:cs="Arial"/>
          <w:sz w:val="18"/>
          <w:szCs w:val="18"/>
        </w:rPr>
        <w:tab/>
        <w:t>KRA 3: Improve typhoon-related flood control and integrated water resource management.</w:t>
      </w:r>
    </w:p>
    <w:p w14:paraId="023636C3" w14:textId="77777777" w:rsidR="00825B0F" w:rsidRPr="009F081D" w:rsidRDefault="00825B0F" w:rsidP="00DB454C">
      <w:pPr>
        <w:ind w:left="284" w:hanging="284"/>
        <w:jc w:val="left"/>
        <w:rPr>
          <w:rFonts w:ascii="Arial" w:hAnsi="Arial" w:cs="Arial"/>
          <w:sz w:val="18"/>
          <w:szCs w:val="18"/>
        </w:rPr>
      </w:pPr>
      <w:r w:rsidRPr="009F081D">
        <w:rPr>
          <w:rFonts w:ascii="Arial" w:hAnsi="Arial" w:cs="Arial"/>
          <w:sz w:val="18"/>
          <w:szCs w:val="18"/>
        </w:rPr>
        <w:t>•</w:t>
      </w:r>
      <w:r w:rsidRPr="009F081D">
        <w:rPr>
          <w:rFonts w:ascii="Arial" w:hAnsi="Arial" w:cs="Arial"/>
          <w:sz w:val="18"/>
          <w:szCs w:val="18"/>
        </w:rPr>
        <w:tab/>
        <w:t>KRA 4: Strengthen typhoon-related disaster risk reduction activities in various sectors, including increased community-based resiliency with better response, communication, and information sharing capability.</w:t>
      </w:r>
    </w:p>
    <w:p w14:paraId="74DF82BF" w14:textId="77777777" w:rsidR="00825B0F" w:rsidRPr="009F081D" w:rsidRDefault="00825B0F" w:rsidP="00DB454C">
      <w:pPr>
        <w:ind w:left="284" w:hanging="284"/>
        <w:jc w:val="left"/>
        <w:rPr>
          <w:rFonts w:ascii="Arial" w:hAnsi="Arial" w:cs="Arial"/>
          <w:sz w:val="18"/>
          <w:szCs w:val="18"/>
        </w:rPr>
      </w:pPr>
      <w:r w:rsidRPr="009F081D">
        <w:rPr>
          <w:rFonts w:ascii="Arial" w:hAnsi="Arial" w:cs="Arial"/>
          <w:sz w:val="18"/>
          <w:szCs w:val="18"/>
        </w:rPr>
        <w:t xml:space="preserve">• </w:t>
      </w:r>
      <w:r w:rsidRPr="009F081D">
        <w:rPr>
          <w:rFonts w:ascii="Arial" w:hAnsi="Arial" w:cs="Arial"/>
          <w:sz w:val="18"/>
          <w:szCs w:val="18"/>
        </w:rPr>
        <w:tab/>
        <w:t xml:space="preserve">KRA 5: Enhance Typhoon Committee’s Regional and International collaboration mechanism. </w:t>
      </w:r>
    </w:p>
    <w:bookmarkEnd w:id="0"/>
    <w:p w14:paraId="3DA7C42A" w14:textId="77777777" w:rsidR="00825B0F" w:rsidRPr="009F081D" w:rsidRDefault="00825B0F" w:rsidP="00DB454C">
      <w:pPr>
        <w:spacing w:line="220" w:lineRule="exact"/>
        <w:ind w:left="630" w:hanging="630"/>
        <w:jc w:val="left"/>
        <w:rPr>
          <w:rFonts w:ascii="Arial" w:eastAsia="宋体" w:hAnsi="Arial" w:cs="Arial"/>
          <w:sz w:val="22"/>
          <w:szCs w:val="22"/>
          <w:lang w:eastAsia="zh-CN"/>
        </w:rPr>
      </w:pPr>
    </w:p>
    <w:sectPr w:rsidR="00825B0F" w:rsidRPr="009F081D" w:rsidSect="0084041B">
      <w:pgSz w:w="16840" w:h="11901" w:orient="landscape" w:code="9"/>
      <w:pgMar w:top="1440" w:right="1440" w:bottom="1440" w:left="1440" w:header="720" w:footer="576"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BC82E6" w14:textId="77777777" w:rsidR="000F0FEE" w:rsidRDefault="000F0FEE" w:rsidP="00D37F61">
      <w:r>
        <w:separator/>
      </w:r>
    </w:p>
  </w:endnote>
  <w:endnote w:type="continuationSeparator" w:id="0">
    <w:p w14:paraId="6FB6C841" w14:textId="77777777" w:rsidR="000F0FEE" w:rsidRDefault="000F0FEE" w:rsidP="00D3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s2OcuAe">
    <w:altName w:val="PMingLiU"/>
    <w:panose1 w:val="00000000000000000000"/>
    <w:charset w:val="88"/>
    <w:family w:val="roman"/>
    <w:notTrueType/>
    <w:pitch w:val="variable"/>
    <w:sig w:usb0="00000001" w:usb1="08080000" w:usb2="00000010" w:usb3="00000000" w:csb0="00100000" w:csb1="00000000"/>
  </w:font>
  <w:font w:name="·s²Ó©úÅé">
    <w:altName w:val="新細明體"/>
    <w:panose1 w:val="00000000000000000000"/>
    <w:charset w:val="88"/>
    <w:family w:val="roman"/>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BBDC5" w14:textId="77777777" w:rsidR="0071206A" w:rsidRPr="005B673A" w:rsidRDefault="0071206A">
    <w:pPr>
      <w:pStyle w:val="Footer"/>
      <w:jc w:val="center"/>
      <w:rPr>
        <w:sz w:val="18"/>
        <w:szCs w:val="18"/>
      </w:rPr>
    </w:pPr>
    <w:r w:rsidRPr="005B673A">
      <w:rPr>
        <w:sz w:val="18"/>
        <w:szCs w:val="18"/>
      </w:rPr>
      <w:fldChar w:fldCharType="begin"/>
    </w:r>
    <w:r w:rsidRPr="005B673A">
      <w:rPr>
        <w:sz w:val="18"/>
        <w:szCs w:val="18"/>
      </w:rPr>
      <w:instrText xml:space="preserve"> PAGE   \* MERGEFORMAT </w:instrText>
    </w:r>
    <w:r w:rsidRPr="005B673A">
      <w:rPr>
        <w:sz w:val="18"/>
        <w:szCs w:val="18"/>
      </w:rPr>
      <w:fldChar w:fldCharType="separate"/>
    </w:r>
    <w:r w:rsidR="00725903">
      <w:rPr>
        <w:noProof/>
        <w:sz w:val="18"/>
        <w:szCs w:val="18"/>
      </w:rPr>
      <w:t>11</w:t>
    </w:r>
    <w:r w:rsidRPr="005B673A">
      <w:rPr>
        <w:noProof/>
        <w:sz w:val="18"/>
        <w:szCs w:val="18"/>
      </w:rPr>
      <w:fldChar w:fldCharType="end"/>
    </w:r>
  </w:p>
  <w:p w14:paraId="256BD4B5" w14:textId="77777777" w:rsidR="0071206A" w:rsidRDefault="007120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9DAD3D" w14:textId="77777777" w:rsidR="000F0FEE" w:rsidRDefault="000F0FEE" w:rsidP="00D37F61">
      <w:r>
        <w:separator/>
      </w:r>
    </w:p>
  </w:footnote>
  <w:footnote w:type="continuationSeparator" w:id="0">
    <w:p w14:paraId="37467586" w14:textId="77777777" w:rsidR="000F0FEE" w:rsidRDefault="000F0FEE" w:rsidP="00D37F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E9625" w14:textId="77777777" w:rsidR="0071206A" w:rsidRDefault="00725903">
    <w:pPr>
      <w:pStyle w:val="Header"/>
    </w:pPr>
    <w:r>
      <w:rPr>
        <w:noProof/>
      </w:rPr>
      <w:pict w14:anchorId="61E279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1" type="#_x0000_t75" alt="WMO" style="position:absolute;left:0;text-align:left;margin-left:288.95pt;margin-top:-19pt;width:148.55pt;height:67.2pt;z-index:251661312;visibility:visible">
          <v:imagedata r:id="rId1" o:title="WMO"/>
        </v:shape>
      </w:pict>
    </w:r>
    <w:r>
      <w:rPr>
        <w:noProof/>
      </w:rPr>
      <w:pict w14:anchorId="486486FF">
        <v:shape id="Picture 2" o:spid="_x0000_s2050" type="#_x0000_t75" alt="ESCAP" style="position:absolute;left:0;text-align:left;margin-left:108.6pt;margin-top:-23.25pt;width:145.05pt;height:65.2pt;z-index:251660288;visibility:visible">
          <v:imagedata r:id="rId2" o:title="ESCAP"/>
        </v:shape>
      </w:pict>
    </w:r>
    <w:r>
      <w:rPr>
        <w:noProof/>
      </w:rPr>
      <w:pict w14:anchorId="539BC7D7">
        <v:line id="Straight Connector 8" o:spid="_x0000_s2052" style="position:absolute;left:0;text-align:left;flip:y;z-index:251662336;visibility:visible" from="-72.75pt,33.75pt" to="768.2pt,3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" strokecolor="#4f81bd" strokeweight="2pt">
          <v:shadow on="t" opacity="24903f" origin=",.5" offset="0,.55556mm"/>
        </v:line>
      </w:pict>
    </w:r>
    <w:r>
      <w:rPr>
        <w:noProof/>
      </w:rPr>
      <w:pict w14:anchorId="1A4E6FD4">
        <v:shape id="Picture 1" o:spid="_x0000_s2049" type="#_x0000_t75" alt="TC" style="position:absolute;left:0;text-align:left;margin-left:8.95pt;margin-top:-21.6pt;width:87.6pt;height:53.2pt;z-index:251659264;visibility:visible">
          <v:imagedata r:id="rId3" o:title="TC"/>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71176"/>
    <w:multiLevelType w:val="hybridMultilevel"/>
    <w:tmpl w:val="7AE639AE"/>
    <w:lvl w:ilvl="0" w:tplc="04090017">
      <w:start w:val="1"/>
      <w:numFmt w:val="lowerLetter"/>
      <w:lvlText w:val="%1)"/>
      <w:lvlJc w:val="left"/>
      <w:pPr>
        <w:ind w:left="2520" w:hanging="360"/>
      </w:pPr>
    </w:lvl>
    <w:lvl w:ilvl="1" w:tplc="13C01F54">
      <w:start w:val="1"/>
      <w:numFmt w:val="decimal"/>
      <w:lvlText w:val="%2)"/>
      <w:lvlJc w:val="left"/>
      <w:pPr>
        <w:ind w:left="3240" w:hanging="360"/>
      </w:pPr>
      <w:rPr>
        <w:rFonts w:ascii="Cambria" w:eastAsia="PMingLiU" w:hAnsi="Cambria" w:hint="default"/>
        <w:sz w:val="22"/>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134E4E64"/>
    <w:multiLevelType w:val="hybridMultilevel"/>
    <w:tmpl w:val="3F540AE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9E3AD8"/>
    <w:multiLevelType w:val="hybridMultilevel"/>
    <w:tmpl w:val="73B0AD68"/>
    <w:lvl w:ilvl="0" w:tplc="04090013">
      <w:start w:val="1"/>
      <w:numFmt w:val="upp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nsid w:val="2ED43D20"/>
    <w:multiLevelType w:val="hybridMultilevel"/>
    <w:tmpl w:val="BEAA316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DF64875"/>
    <w:multiLevelType w:val="multilevel"/>
    <w:tmpl w:val="F35E14EA"/>
    <w:lvl w:ilvl="0">
      <w:start w:val="1"/>
      <w:numFmt w:val="bullet"/>
      <w:lvlText w:val=""/>
      <w:lvlJc w:val="left"/>
      <w:pPr>
        <w:ind w:left="720" w:hanging="720"/>
      </w:pPr>
      <w:rPr>
        <w:rFonts w:ascii="Wingdings" w:hAnsi="Wingdings" w:hint="default"/>
        <w:b w:val="0"/>
        <w:i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C506CEC"/>
    <w:multiLevelType w:val="hybridMultilevel"/>
    <w:tmpl w:val="EF2C2414"/>
    <w:lvl w:ilvl="0" w:tplc="A852FD8A">
      <w:start w:val="1"/>
      <w:numFmt w:val="bullet"/>
      <w:lvlText w:val="―"/>
      <w:lvlJc w:val="left"/>
      <w:pPr>
        <w:ind w:left="1440" w:hanging="360"/>
      </w:pPr>
      <w:rPr>
        <w:rFonts w:ascii="Candara" w:hAnsi="Candara" w:hint="default"/>
        <w:i w:val="0"/>
        <w:color w:val="auto"/>
      </w:rPr>
    </w:lvl>
    <w:lvl w:ilvl="1" w:tplc="04090019">
      <w:start w:val="1"/>
      <w:numFmt w:val="ideographTradition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nsid w:val="4CBD2FCD"/>
    <w:multiLevelType w:val="hybridMultilevel"/>
    <w:tmpl w:val="F072D2AC"/>
    <w:lvl w:ilvl="0" w:tplc="7D0CAB2E">
      <w:start w:val="1"/>
      <w:numFmt w:val="lowerLetter"/>
      <w:lvlText w:val="%1)"/>
      <w:lvlJc w:val="left"/>
      <w:pPr>
        <w:ind w:left="25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6D51F8"/>
    <w:multiLevelType w:val="multilevel"/>
    <w:tmpl w:val="A5F8A1FA"/>
    <w:lvl w:ilvl="0">
      <w:start w:val="1"/>
      <w:numFmt w:val="bullet"/>
      <w:lvlText w:val=""/>
      <w:lvlJc w:val="left"/>
      <w:pPr>
        <w:ind w:left="720" w:hanging="720"/>
      </w:pPr>
      <w:rPr>
        <w:rFonts w:ascii="Wingdings" w:hAnsi="Wingdings" w:hint="default"/>
        <w:b w:val="0"/>
        <w:i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5BAF0F4A"/>
    <w:multiLevelType w:val="hybridMultilevel"/>
    <w:tmpl w:val="DA464600"/>
    <w:lvl w:ilvl="0" w:tplc="CEC86B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BFC00D7"/>
    <w:multiLevelType w:val="hybridMultilevel"/>
    <w:tmpl w:val="A4944374"/>
    <w:lvl w:ilvl="0" w:tplc="CF966A4E">
      <w:start w:val="1"/>
      <w:numFmt w:val="decimal"/>
      <w:lvlText w:val="%1."/>
      <w:lvlJc w:val="left"/>
      <w:pPr>
        <w:ind w:left="1440" w:hanging="360"/>
      </w:pPr>
      <w:rPr>
        <w:i w:val="0"/>
        <w:color w:val="auto"/>
      </w:rPr>
    </w:lvl>
    <w:lvl w:ilvl="1" w:tplc="04090019">
      <w:start w:val="1"/>
      <w:numFmt w:val="ideographTradition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0">
    <w:nsid w:val="6F210E57"/>
    <w:multiLevelType w:val="hybridMultilevel"/>
    <w:tmpl w:val="9EAA691A"/>
    <w:lvl w:ilvl="0" w:tplc="961638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214E65"/>
    <w:multiLevelType w:val="hybridMultilevel"/>
    <w:tmpl w:val="94E6C0CE"/>
    <w:lvl w:ilvl="0" w:tplc="A9D4D8EE">
      <w:start w:val="1"/>
      <w:numFmt w:val="bullet"/>
      <w:lvlText w:val="•"/>
      <w:lvlJc w:val="left"/>
      <w:pPr>
        <w:ind w:left="1440" w:hanging="360"/>
      </w:pPr>
      <w:rPr>
        <w:rFonts w:ascii="宋体" w:eastAsia="宋体" w:hAnsi="宋体" w:hint="eastAsia"/>
        <w:i w:val="0"/>
        <w:color w:val="auto"/>
      </w:rPr>
    </w:lvl>
    <w:lvl w:ilvl="1" w:tplc="04090019">
      <w:start w:val="1"/>
      <w:numFmt w:val="ideographTradition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8"/>
  </w:num>
  <w:num w:numId="2">
    <w:abstractNumId w:val="2"/>
  </w:num>
  <w:num w:numId="3">
    <w:abstractNumId w:val="3"/>
  </w:num>
  <w:num w:numId="4">
    <w:abstractNumId w:val="9"/>
  </w:num>
  <w:num w:numId="5">
    <w:abstractNumId w:val="0"/>
  </w:num>
  <w:num w:numId="6">
    <w:abstractNumId w:val="7"/>
  </w:num>
  <w:num w:numId="7">
    <w:abstractNumId w:val="4"/>
  </w:num>
  <w:num w:numId="8">
    <w:abstractNumId w:val="5"/>
  </w:num>
  <w:num w:numId="9">
    <w:abstractNumId w:val="11"/>
  </w:num>
  <w:num w:numId="10">
    <w:abstractNumId w:val="6"/>
  </w:num>
  <w:num w:numId="11">
    <w:abstractNumId w:val="1"/>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720"/>
  <w:characterSpacingControl w:val="doNotCompress"/>
  <w:hdrShapeDefaults>
    <o:shapedefaults v:ext="edit" spidmax="2053">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88B"/>
    <w:rsid w:val="00001254"/>
    <w:rsid w:val="00003354"/>
    <w:rsid w:val="00020684"/>
    <w:rsid w:val="000248F4"/>
    <w:rsid w:val="00026713"/>
    <w:rsid w:val="00030C3E"/>
    <w:rsid w:val="000423DA"/>
    <w:rsid w:val="00044153"/>
    <w:rsid w:val="00044453"/>
    <w:rsid w:val="00045BBA"/>
    <w:rsid w:val="000502C7"/>
    <w:rsid w:val="00051182"/>
    <w:rsid w:val="0005265C"/>
    <w:rsid w:val="0005588D"/>
    <w:rsid w:val="000560D1"/>
    <w:rsid w:val="0005761B"/>
    <w:rsid w:val="000607D7"/>
    <w:rsid w:val="00061BE9"/>
    <w:rsid w:val="00063AC0"/>
    <w:rsid w:val="000642C6"/>
    <w:rsid w:val="00065B15"/>
    <w:rsid w:val="00066F9B"/>
    <w:rsid w:val="00070E7C"/>
    <w:rsid w:val="00074FAC"/>
    <w:rsid w:val="00081617"/>
    <w:rsid w:val="00081DF3"/>
    <w:rsid w:val="00082253"/>
    <w:rsid w:val="000843DB"/>
    <w:rsid w:val="000914DD"/>
    <w:rsid w:val="000972DE"/>
    <w:rsid w:val="00097AF9"/>
    <w:rsid w:val="000A01FC"/>
    <w:rsid w:val="000A2FE6"/>
    <w:rsid w:val="000A3781"/>
    <w:rsid w:val="000A6D7D"/>
    <w:rsid w:val="000A70BF"/>
    <w:rsid w:val="000B075A"/>
    <w:rsid w:val="000B1455"/>
    <w:rsid w:val="000B5751"/>
    <w:rsid w:val="000B58E2"/>
    <w:rsid w:val="000B6E47"/>
    <w:rsid w:val="000C06EF"/>
    <w:rsid w:val="000C11EC"/>
    <w:rsid w:val="000C5746"/>
    <w:rsid w:val="000C6728"/>
    <w:rsid w:val="000C6C27"/>
    <w:rsid w:val="000C70B8"/>
    <w:rsid w:val="000D0DCC"/>
    <w:rsid w:val="000D1B47"/>
    <w:rsid w:val="000D7764"/>
    <w:rsid w:val="000E0C3D"/>
    <w:rsid w:val="000E2DE3"/>
    <w:rsid w:val="000E5244"/>
    <w:rsid w:val="000E65BF"/>
    <w:rsid w:val="000E7BAA"/>
    <w:rsid w:val="000F0FEE"/>
    <w:rsid w:val="000F179C"/>
    <w:rsid w:val="000F274F"/>
    <w:rsid w:val="000F2F8E"/>
    <w:rsid w:val="000F4774"/>
    <w:rsid w:val="001040E6"/>
    <w:rsid w:val="00111E61"/>
    <w:rsid w:val="00113844"/>
    <w:rsid w:val="001177C5"/>
    <w:rsid w:val="001233C9"/>
    <w:rsid w:val="0012558C"/>
    <w:rsid w:val="00126681"/>
    <w:rsid w:val="00126BE0"/>
    <w:rsid w:val="001272C2"/>
    <w:rsid w:val="00131E75"/>
    <w:rsid w:val="001337E1"/>
    <w:rsid w:val="00134E20"/>
    <w:rsid w:val="001369BC"/>
    <w:rsid w:val="001427F2"/>
    <w:rsid w:val="001443FA"/>
    <w:rsid w:val="00150F18"/>
    <w:rsid w:val="00156D02"/>
    <w:rsid w:val="00162014"/>
    <w:rsid w:val="00162FD2"/>
    <w:rsid w:val="00170AAE"/>
    <w:rsid w:val="0018016A"/>
    <w:rsid w:val="0018644C"/>
    <w:rsid w:val="00190833"/>
    <w:rsid w:val="00192C64"/>
    <w:rsid w:val="00194500"/>
    <w:rsid w:val="00197542"/>
    <w:rsid w:val="00197A38"/>
    <w:rsid w:val="001A2C3E"/>
    <w:rsid w:val="001A648E"/>
    <w:rsid w:val="001B3FA1"/>
    <w:rsid w:val="001B7344"/>
    <w:rsid w:val="001C0262"/>
    <w:rsid w:val="001C09C2"/>
    <w:rsid w:val="001D0CAF"/>
    <w:rsid w:val="001D0D63"/>
    <w:rsid w:val="001D12C4"/>
    <w:rsid w:val="001D672F"/>
    <w:rsid w:val="001D7C4E"/>
    <w:rsid w:val="001E0510"/>
    <w:rsid w:val="001E635A"/>
    <w:rsid w:val="001E7703"/>
    <w:rsid w:val="00202F0D"/>
    <w:rsid w:val="002036F5"/>
    <w:rsid w:val="00212B9F"/>
    <w:rsid w:val="00217DEA"/>
    <w:rsid w:val="00222B02"/>
    <w:rsid w:val="00224CAA"/>
    <w:rsid w:val="00227B44"/>
    <w:rsid w:val="0023280C"/>
    <w:rsid w:val="002360D0"/>
    <w:rsid w:val="00252C3F"/>
    <w:rsid w:val="002551DB"/>
    <w:rsid w:val="00267AA8"/>
    <w:rsid w:val="0027128C"/>
    <w:rsid w:val="002729BB"/>
    <w:rsid w:val="0027377E"/>
    <w:rsid w:val="0027441A"/>
    <w:rsid w:val="002744B8"/>
    <w:rsid w:val="002758AD"/>
    <w:rsid w:val="00275AA1"/>
    <w:rsid w:val="00282A80"/>
    <w:rsid w:val="00284AB0"/>
    <w:rsid w:val="00290D7B"/>
    <w:rsid w:val="00293DA7"/>
    <w:rsid w:val="00295232"/>
    <w:rsid w:val="002A20C2"/>
    <w:rsid w:val="002A38B5"/>
    <w:rsid w:val="002A3DB1"/>
    <w:rsid w:val="002A4FF4"/>
    <w:rsid w:val="002A56B0"/>
    <w:rsid w:val="002B02D1"/>
    <w:rsid w:val="002B0914"/>
    <w:rsid w:val="002B3E1F"/>
    <w:rsid w:val="002B5849"/>
    <w:rsid w:val="002B5ABB"/>
    <w:rsid w:val="002C2A2C"/>
    <w:rsid w:val="002D2870"/>
    <w:rsid w:val="002D5628"/>
    <w:rsid w:val="002D7D93"/>
    <w:rsid w:val="002E0070"/>
    <w:rsid w:val="002E5EDE"/>
    <w:rsid w:val="002F0C47"/>
    <w:rsid w:val="002F18CB"/>
    <w:rsid w:val="002F2381"/>
    <w:rsid w:val="002F468B"/>
    <w:rsid w:val="002F5C75"/>
    <w:rsid w:val="00300189"/>
    <w:rsid w:val="00301666"/>
    <w:rsid w:val="00305162"/>
    <w:rsid w:val="003114A3"/>
    <w:rsid w:val="00311594"/>
    <w:rsid w:val="003172F9"/>
    <w:rsid w:val="00320D6A"/>
    <w:rsid w:val="003217B3"/>
    <w:rsid w:val="00324134"/>
    <w:rsid w:val="0032532D"/>
    <w:rsid w:val="003255C9"/>
    <w:rsid w:val="00325D88"/>
    <w:rsid w:val="003308A6"/>
    <w:rsid w:val="00331F35"/>
    <w:rsid w:val="00343725"/>
    <w:rsid w:val="003437B0"/>
    <w:rsid w:val="00343915"/>
    <w:rsid w:val="003508FB"/>
    <w:rsid w:val="0035377F"/>
    <w:rsid w:val="00353C91"/>
    <w:rsid w:val="00357849"/>
    <w:rsid w:val="00357AC8"/>
    <w:rsid w:val="00360FCD"/>
    <w:rsid w:val="003660AC"/>
    <w:rsid w:val="00367B05"/>
    <w:rsid w:val="00367E1D"/>
    <w:rsid w:val="00371295"/>
    <w:rsid w:val="003750D9"/>
    <w:rsid w:val="003809EA"/>
    <w:rsid w:val="00385831"/>
    <w:rsid w:val="0038705F"/>
    <w:rsid w:val="00390B93"/>
    <w:rsid w:val="0039207C"/>
    <w:rsid w:val="00393D25"/>
    <w:rsid w:val="00394FD0"/>
    <w:rsid w:val="003A4CFD"/>
    <w:rsid w:val="003A6EB8"/>
    <w:rsid w:val="003B0B5D"/>
    <w:rsid w:val="003B185A"/>
    <w:rsid w:val="003B1EB6"/>
    <w:rsid w:val="003B27B7"/>
    <w:rsid w:val="003B5527"/>
    <w:rsid w:val="003C3B75"/>
    <w:rsid w:val="003C3F0F"/>
    <w:rsid w:val="003D26E3"/>
    <w:rsid w:val="003D4D9D"/>
    <w:rsid w:val="003E3D93"/>
    <w:rsid w:val="003E3E06"/>
    <w:rsid w:val="003F5EAF"/>
    <w:rsid w:val="00402625"/>
    <w:rsid w:val="00403E0E"/>
    <w:rsid w:val="00407D4C"/>
    <w:rsid w:val="00415A79"/>
    <w:rsid w:val="00421C7A"/>
    <w:rsid w:val="00426616"/>
    <w:rsid w:val="004335A7"/>
    <w:rsid w:val="00433FA2"/>
    <w:rsid w:val="00440C7F"/>
    <w:rsid w:val="00441057"/>
    <w:rsid w:val="004460A5"/>
    <w:rsid w:val="004514A1"/>
    <w:rsid w:val="00452BAA"/>
    <w:rsid w:val="00453C05"/>
    <w:rsid w:val="0045476F"/>
    <w:rsid w:val="00456CAB"/>
    <w:rsid w:val="004572C6"/>
    <w:rsid w:val="004642F4"/>
    <w:rsid w:val="004658FD"/>
    <w:rsid w:val="00467A7F"/>
    <w:rsid w:val="00473349"/>
    <w:rsid w:val="004739B2"/>
    <w:rsid w:val="0047488B"/>
    <w:rsid w:val="0047495C"/>
    <w:rsid w:val="00475B0D"/>
    <w:rsid w:val="004817ED"/>
    <w:rsid w:val="00481EBF"/>
    <w:rsid w:val="004822CA"/>
    <w:rsid w:val="00483965"/>
    <w:rsid w:val="0049425C"/>
    <w:rsid w:val="00494E65"/>
    <w:rsid w:val="004953F0"/>
    <w:rsid w:val="00497015"/>
    <w:rsid w:val="004A33BD"/>
    <w:rsid w:val="004A5790"/>
    <w:rsid w:val="004A5C4F"/>
    <w:rsid w:val="004B512C"/>
    <w:rsid w:val="004B5D2C"/>
    <w:rsid w:val="004C0206"/>
    <w:rsid w:val="004D075F"/>
    <w:rsid w:val="004D2F9A"/>
    <w:rsid w:val="004D3789"/>
    <w:rsid w:val="004D4861"/>
    <w:rsid w:val="004F7CBE"/>
    <w:rsid w:val="00501503"/>
    <w:rsid w:val="00506A53"/>
    <w:rsid w:val="005074B0"/>
    <w:rsid w:val="00507C88"/>
    <w:rsid w:val="00511977"/>
    <w:rsid w:val="005138B5"/>
    <w:rsid w:val="00514864"/>
    <w:rsid w:val="00520B0A"/>
    <w:rsid w:val="00525414"/>
    <w:rsid w:val="00525CBB"/>
    <w:rsid w:val="00526106"/>
    <w:rsid w:val="005319B9"/>
    <w:rsid w:val="00532B89"/>
    <w:rsid w:val="00541970"/>
    <w:rsid w:val="00541F8D"/>
    <w:rsid w:val="00555DE5"/>
    <w:rsid w:val="00562D3B"/>
    <w:rsid w:val="005637B7"/>
    <w:rsid w:val="00565D04"/>
    <w:rsid w:val="00566D82"/>
    <w:rsid w:val="00567C92"/>
    <w:rsid w:val="00571555"/>
    <w:rsid w:val="00571938"/>
    <w:rsid w:val="00581066"/>
    <w:rsid w:val="00583C0D"/>
    <w:rsid w:val="00593480"/>
    <w:rsid w:val="005959D9"/>
    <w:rsid w:val="005A0615"/>
    <w:rsid w:val="005A3062"/>
    <w:rsid w:val="005A7722"/>
    <w:rsid w:val="005B34EB"/>
    <w:rsid w:val="005B5805"/>
    <w:rsid w:val="005B5C9F"/>
    <w:rsid w:val="005B600E"/>
    <w:rsid w:val="005B6A25"/>
    <w:rsid w:val="005B6BDA"/>
    <w:rsid w:val="005B7779"/>
    <w:rsid w:val="005C0D2C"/>
    <w:rsid w:val="005C15AA"/>
    <w:rsid w:val="005C1F5C"/>
    <w:rsid w:val="005C55F6"/>
    <w:rsid w:val="005C641F"/>
    <w:rsid w:val="005C7185"/>
    <w:rsid w:val="005C78B6"/>
    <w:rsid w:val="005C791C"/>
    <w:rsid w:val="005D1D62"/>
    <w:rsid w:val="005D7ECF"/>
    <w:rsid w:val="005E20CA"/>
    <w:rsid w:val="005E4F4B"/>
    <w:rsid w:val="005F271F"/>
    <w:rsid w:val="005F6D39"/>
    <w:rsid w:val="006015BE"/>
    <w:rsid w:val="00603737"/>
    <w:rsid w:val="00603E0F"/>
    <w:rsid w:val="006067B9"/>
    <w:rsid w:val="00611638"/>
    <w:rsid w:val="00615BFC"/>
    <w:rsid w:val="006209E1"/>
    <w:rsid w:val="006211D0"/>
    <w:rsid w:val="00623923"/>
    <w:rsid w:val="006240E3"/>
    <w:rsid w:val="00627F6D"/>
    <w:rsid w:val="006301C2"/>
    <w:rsid w:val="00633C20"/>
    <w:rsid w:val="00635836"/>
    <w:rsid w:val="00635DB1"/>
    <w:rsid w:val="00636078"/>
    <w:rsid w:val="0063694C"/>
    <w:rsid w:val="00640FDF"/>
    <w:rsid w:val="00642625"/>
    <w:rsid w:val="00651778"/>
    <w:rsid w:val="00651891"/>
    <w:rsid w:val="0065288A"/>
    <w:rsid w:val="00652E46"/>
    <w:rsid w:val="00662B92"/>
    <w:rsid w:val="0066377B"/>
    <w:rsid w:val="00664881"/>
    <w:rsid w:val="00664CB5"/>
    <w:rsid w:val="006712B5"/>
    <w:rsid w:val="0067540D"/>
    <w:rsid w:val="00681686"/>
    <w:rsid w:val="00684AC9"/>
    <w:rsid w:val="00692E6C"/>
    <w:rsid w:val="00693F32"/>
    <w:rsid w:val="00697997"/>
    <w:rsid w:val="00697FEE"/>
    <w:rsid w:val="006A0ED8"/>
    <w:rsid w:val="006A13B6"/>
    <w:rsid w:val="006A68BD"/>
    <w:rsid w:val="006A6B2C"/>
    <w:rsid w:val="006B0428"/>
    <w:rsid w:val="006B22AA"/>
    <w:rsid w:val="006B363A"/>
    <w:rsid w:val="006B7184"/>
    <w:rsid w:val="006C0ECB"/>
    <w:rsid w:val="006C2040"/>
    <w:rsid w:val="006C3824"/>
    <w:rsid w:val="006C389D"/>
    <w:rsid w:val="006C6AE0"/>
    <w:rsid w:val="006D1EF6"/>
    <w:rsid w:val="006D2DF4"/>
    <w:rsid w:val="006E1F67"/>
    <w:rsid w:val="006F0AB0"/>
    <w:rsid w:val="006F1B06"/>
    <w:rsid w:val="006F3E4F"/>
    <w:rsid w:val="006F3F14"/>
    <w:rsid w:val="006F5DF6"/>
    <w:rsid w:val="006F6FEB"/>
    <w:rsid w:val="0070101D"/>
    <w:rsid w:val="007042B6"/>
    <w:rsid w:val="0070437C"/>
    <w:rsid w:val="0070588E"/>
    <w:rsid w:val="0070738B"/>
    <w:rsid w:val="00711725"/>
    <w:rsid w:val="0071206A"/>
    <w:rsid w:val="00713EBE"/>
    <w:rsid w:val="0072412E"/>
    <w:rsid w:val="0072574A"/>
    <w:rsid w:val="00725903"/>
    <w:rsid w:val="007345E2"/>
    <w:rsid w:val="007363CF"/>
    <w:rsid w:val="00737A7F"/>
    <w:rsid w:val="007423BF"/>
    <w:rsid w:val="00744B36"/>
    <w:rsid w:val="0074769F"/>
    <w:rsid w:val="00747F6B"/>
    <w:rsid w:val="00751BC2"/>
    <w:rsid w:val="00752F11"/>
    <w:rsid w:val="00753CA3"/>
    <w:rsid w:val="00754613"/>
    <w:rsid w:val="00754A57"/>
    <w:rsid w:val="00756AF9"/>
    <w:rsid w:val="00761475"/>
    <w:rsid w:val="00766AA8"/>
    <w:rsid w:val="00774003"/>
    <w:rsid w:val="00776D82"/>
    <w:rsid w:val="00783936"/>
    <w:rsid w:val="007839B9"/>
    <w:rsid w:val="0078406C"/>
    <w:rsid w:val="00790B38"/>
    <w:rsid w:val="00792831"/>
    <w:rsid w:val="007A4213"/>
    <w:rsid w:val="007A4435"/>
    <w:rsid w:val="007B5504"/>
    <w:rsid w:val="007B59B7"/>
    <w:rsid w:val="007C29CB"/>
    <w:rsid w:val="007C2B2D"/>
    <w:rsid w:val="007C55A8"/>
    <w:rsid w:val="007C5A68"/>
    <w:rsid w:val="007C634A"/>
    <w:rsid w:val="007C7E1F"/>
    <w:rsid w:val="007D15E2"/>
    <w:rsid w:val="007D2F13"/>
    <w:rsid w:val="007D355D"/>
    <w:rsid w:val="007D5415"/>
    <w:rsid w:val="007D629D"/>
    <w:rsid w:val="007F10A3"/>
    <w:rsid w:val="007F2630"/>
    <w:rsid w:val="007F3DA2"/>
    <w:rsid w:val="007F62D4"/>
    <w:rsid w:val="007F6A68"/>
    <w:rsid w:val="007F76CB"/>
    <w:rsid w:val="00800230"/>
    <w:rsid w:val="00810F14"/>
    <w:rsid w:val="00823601"/>
    <w:rsid w:val="00823802"/>
    <w:rsid w:val="00825B0F"/>
    <w:rsid w:val="008305FF"/>
    <w:rsid w:val="0083079C"/>
    <w:rsid w:val="00834711"/>
    <w:rsid w:val="008373C7"/>
    <w:rsid w:val="00837920"/>
    <w:rsid w:val="00837B77"/>
    <w:rsid w:val="0084041B"/>
    <w:rsid w:val="008406AD"/>
    <w:rsid w:val="008516BF"/>
    <w:rsid w:val="00852FC3"/>
    <w:rsid w:val="00853928"/>
    <w:rsid w:val="0085564A"/>
    <w:rsid w:val="00856FD2"/>
    <w:rsid w:val="00857098"/>
    <w:rsid w:val="00857F0D"/>
    <w:rsid w:val="008612DC"/>
    <w:rsid w:val="0086325E"/>
    <w:rsid w:val="00864A32"/>
    <w:rsid w:val="00865825"/>
    <w:rsid w:val="008714A9"/>
    <w:rsid w:val="008763DC"/>
    <w:rsid w:val="0088191B"/>
    <w:rsid w:val="0088283F"/>
    <w:rsid w:val="0089108F"/>
    <w:rsid w:val="00891F64"/>
    <w:rsid w:val="008A2E3F"/>
    <w:rsid w:val="008A47E7"/>
    <w:rsid w:val="008A6998"/>
    <w:rsid w:val="008A6E83"/>
    <w:rsid w:val="008A7D9B"/>
    <w:rsid w:val="008B0F84"/>
    <w:rsid w:val="008B4521"/>
    <w:rsid w:val="008C7D34"/>
    <w:rsid w:val="008D01B1"/>
    <w:rsid w:val="008D1ACE"/>
    <w:rsid w:val="008E096E"/>
    <w:rsid w:val="008E3939"/>
    <w:rsid w:val="008E5EB3"/>
    <w:rsid w:val="008F1AA4"/>
    <w:rsid w:val="008F7023"/>
    <w:rsid w:val="008F770A"/>
    <w:rsid w:val="00900D76"/>
    <w:rsid w:val="0090134B"/>
    <w:rsid w:val="00902409"/>
    <w:rsid w:val="009037BD"/>
    <w:rsid w:val="00912587"/>
    <w:rsid w:val="009130EF"/>
    <w:rsid w:val="00914050"/>
    <w:rsid w:val="00914169"/>
    <w:rsid w:val="00914F8C"/>
    <w:rsid w:val="0092488D"/>
    <w:rsid w:val="00925EDF"/>
    <w:rsid w:val="00926027"/>
    <w:rsid w:val="00927BB3"/>
    <w:rsid w:val="0093300B"/>
    <w:rsid w:val="0093576F"/>
    <w:rsid w:val="00943784"/>
    <w:rsid w:val="00946831"/>
    <w:rsid w:val="00947563"/>
    <w:rsid w:val="0094787F"/>
    <w:rsid w:val="00951D6D"/>
    <w:rsid w:val="009526A7"/>
    <w:rsid w:val="009540FA"/>
    <w:rsid w:val="00955FD7"/>
    <w:rsid w:val="009566D9"/>
    <w:rsid w:val="00962B8E"/>
    <w:rsid w:val="00963C9E"/>
    <w:rsid w:val="009642EF"/>
    <w:rsid w:val="00966611"/>
    <w:rsid w:val="0097159D"/>
    <w:rsid w:val="00983280"/>
    <w:rsid w:val="009865B5"/>
    <w:rsid w:val="0098784D"/>
    <w:rsid w:val="009905AB"/>
    <w:rsid w:val="0099183B"/>
    <w:rsid w:val="00997BFE"/>
    <w:rsid w:val="009A3C1B"/>
    <w:rsid w:val="009B5F4F"/>
    <w:rsid w:val="009B6944"/>
    <w:rsid w:val="009C22B7"/>
    <w:rsid w:val="009C242F"/>
    <w:rsid w:val="009C5666"/>
    <w:rsid w:val="009D0EBE"/>
    <w:rsid w:val="009D0F95"/>
    <w:rsid w:val="009D1196"/>
    <w:rsid w:val="009D2CAA"/>
    <w:rsid w:val="009F081D"/>
    <w:rsid w:val="009F1981"/>
    <w:rsid w:val="009F285A"/>
    <w:rsid w:val="009F3328"/>
    <w:rsid w:val="009F510E"/>
    <w:rsid w:val="009F5958"/>
    <w:rsid w:val="00A0061C"/>
    <w:rsid w:val="00A06C2C"/>
    <w:rsid w:val="00A07497"/>
    <w:rsid w:val="00A07CEC"/>
    <w:rsid w:val="00A154B0"/>
    <w:rsid w:val="00A226BE"/>
    <w:rsid w:val="00A272E3"/>
    <w:rsid w:val="00A274E9"/>
    <w:rsid w:val="00A27E36"/>
    <w:rsid w:val="00A27F8D"/>
    <w:rsid w:val="00A3179D"/>
    <w:rsid w:val="00A33C07"/>
    <w:rsid w:val="00A3761E"/>
    <w:rsid w:val="00A4165E"/>
    <w:rsid w:val="00A41870"/>
    <w:rsid w:val="00A423A2"/>
    <w:rsid w:val="00A447C8"/>
    <w:rsid w:val="00A635A3"/>
    <w:rsid w:val="00A6661F"/>
    <w:rsid w:val="00A70B81"/>
    <w:rsid w:val="00A7137E"/>
    <w:rsid w:val="00A758DE"/>
    <w:rsid w:val="00A76DA4"/>
    <w:rsid w:val="00A810EC"/>
    <w:rsid w:val="00A823D9"/>
    <w:rsid w:val="00A83169"/>
    <w:rsid w:val="00A84038"/>
    <w:rsid w:val="00A85460"/>
    <w:rsid w:val="00A87255"/>
    <w:rsid w:val="00A90ACB"/>
    <w:rsid w:val="00A92DD1"/>
    <w:rsid w:val="00A93467"/>
    <w:rsid w:val="00AA0532"/>
    <w:rsid w:val="00AA0E71"/>
    <w:rsid w:val="00AA3B83"/>
    <w:rsid w:val="00AB02BE"/>
    <w:rsid w:val="00AB4273"/>
    <w:rsid w:val="00AB444B"/>
    <w:rsid w:val="00AB600D"/>
    <w:rsid w:val="00AC12CB"/>
    <w:rsid w:val="00AC18E4"/>
    <w:rsid w:val="00AC2A7F"/>
    <w:rsid w:val="00AC2FBB"/>
    <w:rsid w:val="00AC5F59"/>
    <w:rsid w:val="00AC7794"/>
    <w:rsid w:val="00AD1F62"/>
    <w:rsid w:val="00AD3C1B"/>
    <w:rsid w:val="00AE1971"/>
    <w:rsid w:val="00AE2223"/>
    <w:rsid w:val="00AE2D80"/>
    <w:rsid w:val="00AE3142"/>
    <w:rsid w:val="00AE32CC"/>
    <w:rsid w:val="00AE62EA"/>
    <w:rsid w:val="00AE76A0"/>
    <w:rsid w:val="00AF3E0C"/>
    <w:rsid w:val="00AF5E7B"/>
    <w:rsid w:val="00B06F09"/>
    <w:rsid w:val="00B10002"/>
    <w:rsid w:val="00B1011D"/>
    <w:rsid w:val="00B12493"/>
    <w:rsid w:val="00B1342E"/>
    <w:rsid w:val="00B15F26"/>
    <w:rsid w:val="00B214B8"/>
    <w:rsid w:val="00B22DF8"/>
    <w:rsid w:val="00B26655"/>
    <w:rsid w:val="00B267D7"/>
    <w:rsid w:val="00B275B2"/>
    <w:rsid w:val="00B31E20"/>
    <w:rsid w:val="00B324C4"/>
    <w:rsid w:val="00B34235"/>
    <w:rsid w:val="00B3436C"/>
    <w:rsid w:val="00B4243E"/>
    <w:rsid w:val="00B47234"/>
    <w:rsid w:val="00B522F1"/>
    <w:rsid w:val="00B574E0"/>
    <w:rsid w:val="00B622D6"/>
    <w:rsid w:val="00B62B2B"/>
    <w:rsid w:val="00B704AE"/>
    <w:rsid w:val="00B70909"/>
    <w:rsid w:val="00B74D18"/>
    <w:rsid w:val="00B83CFA"/>
    <w:rsid w:val="00B930DE"/>
    <w:rsid w:val="00B93CD8"/>
    <w:rsid w:val="00B93D4B"/>
    <w:rsid w:val="00B942FC"/>
    <w:rsid w:val="00B94EA8"/>
    <w:rsid w:val="00BA4BE4"/>
    <w:rsid w:val="00BA5F79"/>
    <w:rsid w:val="00BA69AB"/>
    <w:rsid w:val="00BB6704"/>
    <w:rsid w:val="00BB73B1"/>
    <w:rsid w:val="00BB7A81"/>
    <w:rsid w:val="00BC36FE"/>
    <w:rsid w:val="00BC4115"/>
    <w:rsid w:val="00BC5AA8"/>
    <w:rsid w:val="00BC626B"/>
    <w:rsid w:val="00BC6346"/>
    <w:rsid w:val="00BD0E67"/>
    <w:rsid w:val="00BD15A1"/>
    <w:rsid w:val="00BD45AD"/>
    <w:rsid w:val="00BD7A5B"/>
    <w:rsid w:val="00BE03C0"/>
    <w:rsid w:val="00BE5D20"/>
    <w:rsid w:val="00C00933"/>
    <w:rsid w:val="00C00A14"/>
    <w:rsid w:val="00C00D07"/>
    <w:rsid w:val="00C025E5"/>
    <w:rsid w:val="00C0316D"/>
    <w:rsid w:val="00C05DF7"/>
    <w:rsid w:val="00C06C83"/>
    <w:rsid w:val="00C1109B"/>
    <w:rsid w:val="00C146E2"/>
    <w:rsid w:val="00C16168"/>
    <w:rsid w:val="00C22FED"/>
    <w:rsid w:val="00C24918"/>
    <w:rsid w:val="00C2532A"/>
    <w:rsid w:val="00C32771"/>
    <w:rsid w:val="00C364FF"/>
    <w:rsid w:val="00C376CF"/>
    <w:rsid w:val="00C4776C"/>
    <w:rsid w:val="00C53E70"/>
    <w:rsid w:val="00C54FD1"/>
    <w:rsid w:val="00C61BCF"/>
    <w:rsid w:val="00C6227F"/>
    <w:rsid w:val="00C647CB"/>
    <w:rsid w:val="00C724D7"/>
    <w:rsid w:val="00C73977"/>
    <w:rsid w:val="00C756BF"/>
    <w:rsid w:val="00C81796"/>
    <w:rsid w:val="00C86F4B"/>
    <w:rsid w:val="00CA36D2"/>
    <w:rsid w:val="00CA7443"/>
    <w:rsid w:val="00CA7AF9"/>
    <w:rsid w:val="00CB1B46"/>
    <w:rsid w:val="00CB5533"/>
    <w:rsid w:val="00CB7DF2"/>
    <w:rsid w:val="00CC12BA"/>
    <w:rsid w:val="00CC1884"/>
    <w:rsid w:val="00CC3ADC"/>
    <w:rsid w:val="00CC4EA6"/>
    <w:rsid w:val="00CD08D9"/>
    <w:rsid w:val="00CD304E"/>
    <w:rsid w:val="00CE092B"/>
    <w:rsid w:val="00CE1C0F"/>
    <w:rsid w:val="00CE564E"/>
    <w:rsid w:val="00CE67AF"/>
    <w:rsid w:val="00CF00A6"/>
    <w:rsid w:val="00CF100F"/>
    <w:rsid w:val="00CF3C94"/>
    <w:rsid w:val="00CF6DFF"/>
    <w:rsid w:val="00D04E43"/>
    <w:rsid w:val="00D107E5"/>
    <w:rsid w:val="00D10C28"/>
    <w:rsid w:val="00D1123B"/>
    <w:rsid w:val="00D14253"/>
    <w:rsid w:val="00D14F29"/>
    <w:rsid w:val="00D22E5A"/>
    <w:rsid w:val="00D22EAF"/>
    <w:rsid w:val="00D31F17"/>
    <w:rsid w:val="00D33805"/>
    <w:rsid w:val="00D34C4F"/>
    <w:rsid w:val="00D359A7"/>
    <w:rsid w:val="00D37F61"/>
    <w:rsid w:val="00D410D1"/>
    <w:rsid w:val="00D41232"/>
    <w:rsid w:val="00D4499B"/>
    <w:rsid w:val="00D4530B"/>
    <w:rsid w:val="00D47C1F"/>
    <w:rsid w:val="00D51512"/>
    <w:rsid w:val="00D5426E"/>
    <w:rsid w:val="00D56E3B"/>
    <w:rsid w:val="00D60518"/>
    <w:rsid w:val="00D60887"/>
    <w:rsid w:val="00D610B3"/>
    <w:rsid w:val="00D65217"/>
    <w:rsid w:val="00D73124"/>
    <w:rsid w:val="00D76497"/>
    <w:rsid w:val="00D82DE4"/>
    <w:rsid w:val="00D8677C"/>
    <w:rsid w:val="00D8735A"/>
    <w:rsid w:val="00D90AF1"/>
    <w:rsid w:val="00D93F6E"/>
    <w:rsid w:val="00D96D89"/>
    <w:rsid w:val="00DA6A3A"/>
    <w:rsid w:val="00DA7364"/>
    <w:rsid w:val="00DB3516"/>
    <w:rsid w:val="00DB454C"/>
    <w:rsid w:val="00DC34E1"/>
    <w:rsid w:val="00DD54D2"/>
    <w:rsid w:val="00DD7A59"/>
    <w:rsid w:val="00DE0492"/>
    <w:rsid w:val="00DE2C43"/>
    <w:rsid w:val="00DE3A47"/>
    <w:rsid w:val="00DE416D"/>
    <w:rsid w:val="00DE53D8"/>
    <w:rsid w:val="00DE6600"/>
    <w:rsid w:val="00DF4287"/>
    <w:rsid w:val="00DF5B89"/>
    <w:rsid w:val="00E00BD5"/>
    <w:rsid w:val="00E021F2"/>
    <w:rsid w:val="00E05704"/>
    <w:rsid w:val="00E0788F"/>
    <w:rsid w:val="00E13BC5"/>
    <w:rsid w:val="00E14B97"/>
    <w:rsid w:val="00E2335F"/>
    <w:rsid w:val="00E23B6C"/>
    <w:rsid w:val="00E240CD"/>
    <w:rsid w:val="00E24C0C"/>
    <w:rsid w:val="00E26958"/>
    <w:rsid w:val="00E27E6F"/>
    <w:rsid w:val="00E323B6"/>
    <w:rsid w:val="00E3551A"/>
    <w:rsid w:val="00E40FE2"/>
    <w:rsid w:val="00E4260B"/>
    <w:rsid w:val="00E52577"/>
    <w:rsid w:val="00E52854"/>
    <w:rsid w:val="00E52EA5"/>
    <w:rsid w:val="00E54A0F"/>
    <w:rsid w:val="00E570E0"/>
    <w:rsid w:val="00E5740C"/>
    <w:rsid w:val="00E605E4"/>
    <w:rsid w:val="00E655FE"/>
    <w:rsid w:val="00E65D15"/>
    <w:rsid w:val="00E77972"/>
    <w:rsid w:val="00E82695"/>
    <w:rsid w:val="00E845F1"/>
    <w:rsid w:val="00E86F3B"/>
    <w:rsid w:val="00E9085E"/>
    <w:rsid w:val="00E918A5"/>
    <w:rsid w:val="00E94BE2"/>
    <w:rsid w:val="00E95EB2"/>
    <w:rsid w:val="00E9735D"/>
    <w:rsid w:val="00E9777E"/>
    <w:rsid w:val="00EA0281"/>
    <w:rsid w:val="00EA2239"/>
    <w:rsid w:val="00EA4263"/>
    <w:rsid w:val="00EA6F54"/>
    <w:rsid w:val="00EB0356"/>
    <w:rsid w:val="00EB3627"/>
    <w:rsid w:val="00EB4B0E"/>
    <w:rsid w:val="00EB5103"/>
    <w:rsid w:val="00EB6877"/>
    <w:rsid w:val="00EC1CF2"/>
    <w:rsid w:val="00EC22A6"/>
    <w:rsid w:val="00EC2F7D"/>
    <w:rsid w:val="00EC3FD8"/>
    <w:rsid w:val="00ED0C06"/>
    <w:rsid w:val="00ED378D"/>
    <w:rsid w:val="00ED57DF"/>
    <w:rsid w:val="00EE02F6"/>
    <w:rsid w:val="00EE0E08"/>
    <w:rsid w:val="00EE3430"/>
    <w:rsid w:val="00EE3BD0"/>
    <w:rsid w:val="00EE646A"/>
    <w:rsid w:val="00EF4F06"/>
    <w:rsid w:val="00EF60B0"/>
    <w:rsid w:val="00F0140E"/>
    <w:rsid w:val="00F016C0"/>
    <w:rsid w:val="00F0250E"/>
    <w:rsid w:val="00F02715"/>
    <w:rsid w:val="00F03A70"/>
    <w:rsid w:val="00F07746"/>
    <w:rsid w:val="00F101F7"/>
    <w:rsid w:val="00F10AB6"/>
    <w:rsid w:val="00F11CF9"/>
    <w:rsid w:val="00F12717"/>
    <w:rsid w:val="00F12C8D"/>
    <w:rsid w:val="00F13A1A"/>
    <w:rsid w:val="00F14CA6"/>
    <w:rsid w:val="00F16BC7"/>
    <w:rsid w:val="00F240A8"/>
    <w:rsid w:val="00F33078"/>
    <w:rsid w:val="00F3683F"/>
    <w:rsid w:val="00F36A78"/>
    <w:rsid w:val="00F40291"/>
    <w:rsid w:val="00F532BD"/>
    <w:rsid w:val="00F54B1A"/>
    <w:rsid w:val="00F54B42"/>
    <w:rsid w:val="00F57174"/>
    <w:rsid w:val="00F60F18"/>
    <w:rsid w:val="00F6190C"/>
    <w:rsid w:val="00F73CEE"/>
    <w:rsid w:val="00F7581B"/>
    <w:rsid w:val="00F8345A"/>
    <w:rsid w:val="00F83E65"/>
    <w:rsid w:val="00F83F12"/>
    <w:rsid w:val="00F92D1A"/>
    <w:rsid w:val="00F9403A"/>
    <w:rsid w:val="00F946BF"/>
    <w:rsid w:val="00F94F60"/>
    <w:rsid w:val="00FA4852"/>
    <w:rsid w:val="00FA728F"/>
    <w:rsid w:val="00FA752E"/>
    <w:rsid w:val="00FA7AF5"/>
    <w:rsid w:val="00FA7F94"/>
    <w:rsid w:val="00FB19FE"/>
    <w:rsid w:val="00FB1D8C"/>
    <w:rsid w:val="00FB3797"/>
    <w:rsid w:val="00FB5B9C"/>
    <w:rsid w:val="00FB70A5"/>
    <w:rsid w:val="00FB7FDE"/>
    <w:rsid w:val="00FC017B"/>
    <w:rsid w:val="00FC10A2"/>
    <w:rsid w:val="00FC3F4E"/>
    <w:rsid w:val="00FC41A8"/>
    <w:rsid w:val="00FC6C3F"/>
    <w:rsid w:val="00FC6E37"/>
    <w:rsid w:val="00FD2505"/>
    <w:rsid w:val="00FD2826"/>
    <w:rsid w:val="00FD2B1B"/>
    <w:rsid w:val="00FD31DD"/>
    <w:rsid w:val="00FD339F"/>
    <w:rsid w:val="00FD37AC"/>
    <w:rsid w:val="00FD3AEF"/>
    <w:rsid w:val="00FD6963"/>
    <w:rsid w:val="00FD6E92"/>
    <w:rsid w:val="00FE3AA1"/>
    <w:rsid w:val="00FF1B19"/>
    <w:rsid w:val="00FF2F18"/>
    <w:rsid w:val="00FF770B"/>
    <w:rsid w:val="00FF799D"/>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v:textbox inset="5.85pt,.7pt,5.85pt,.7pt"/>
    </o:shapedefaults>
    <o:shapelayout v:ext="edit">
      <o:idmap v:ext="edit" data="1"/>
    </o:shapelayout>
  </w:shapeDefaults>
  <w:decimalSymbol w:val="."/>
  <w:listSeparator w:val=","/>
  <w14:docId w14:val="7D5D0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9B"/>
    <w:pPr>
      <w:widowControl w:val="0"/>
      <w:spacing w:after="0" w:line="240" w:lineRule="auto"/>
      <w:jc w:val="both"/>
    </w:pPr>
    <w:rPr>
      <w:rFonts w:ascii="Century" w:eastAsia="MS Mincho" w:hAnsi="Century" w:cs="Times New Roman"/>
      <w:kern w:val="2"/>
      <w:sz w:val="21"/>
      <w:szCs w:val="24"/>
      <w:lang w:eastAsia="ja-JP"/>
    </w:rPr>
  </w:style>
  <w:style w:type="paragraph" w:styleId="Heading1">
    <w:name w:val="heading 1"/>
    <w:basedOn w:val="Normal"/>
    <w:next w:val="Normal"/>
    <w:link w:val="Heading1Char"/>
    <w:uiPriority w:val="9"/>
    <w:qFormat/>
    <w:rsid w:val="007B59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uiPriority w:val="9"/>
    <w:qFormat/>
    <w:rsid w:val="0047488B"/>
    <w:pPr>
      <w:keepNext/>
      <w:tabs>
        <w:tab w:val="right" w:pos="8280"/>
      </w:tabs>
      <w:spacing w:line="260" w:lineRule="exact"/>
      <w:jc w:val="left"/>
      <w:outlineLvl w:val="1"/>
    </w:pPr>
    <w:rPr>
      <w:rFonts w:ascii="Times New Roman" w:eastAsia="¡Ps2OcuAe" w:hAnsi="Times New Roman"/>
      <w:b/>
      <w:sz w:val="24"/>
      <w:szCs w:val="20"/>
      <w:lang w:eastAsia="zh-TW"/>
    </w:rPr>
  </w:style>
  <w:style w:type="paragraph" w:styleId="Heading3">
    <w:name w:val="heading 3"/>
    <w:basedOn w:val="Normal"/>
    <w:next w:val="Normal"/>
    <w:link w:val="Heading3Char"/>
    <w:semiHidden/>
    <w:unhideWhenUsed/>
    <w:qFormat/>
    <w:rsid w:val="00BB7A81"/>
    <w:pPr>
      <w:keepNext/>
      <w:widowControl/>
      <w:jc w:val="left"/>
      <w:outlineLvl w:val="2"/>
    </w:pPr>
    <w:rPr>
      <w:rFonts w:ascii="Times New Roman" w:eastAsia="Times New Roman" w:hAnsi="Times New Roman"/>
      <w:b/>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488B"/>
    <w:rPr>
      <w:rFonts w:ascii="Times New Roman" w:eastAsia="¡Ps2OcuAe" w:hAnsi="Times New Roman" w:cs="Times New Roman"/>
      <w:b/>
      <w:kern w:val="2"/>
      <w:sz w:val="24"/>
      <w:szCs w:val="20"/>
      <w:lang w:eastAsia="zh-TW"/>
    </w:rPr>
  </w:style>
  <w:style w:type="paragraph" w:customStyle="1" w:styleId="Default">
    <w:name w:val="Default"/>
    <w:rsid w:val="0047488B"/>
    <w:pPr>
      <w:autoSpaceDE w:val="0"/>
      <w:autoSpaceDN w:val="0"/>
      <w:adjustRightInd w:val="0"/>
      <w:spacing w:after="0" w:line="240" w:lineRule="auto"/>
    </w:pPr>
    <w:rPr>
      <w:rFonts w:ascii="Cambria" w:eastAsia="PMingLiU" w:hAnsi="Cambria" w:cs="Cambria"/>
      <w:color w:val="000000"/>
      <w:sz w:val="24"/>
      <w:szCs w:val="24"/>
      <w:lang w:eastAsia="zh-CN"/>
    </w:rPr>
  </w:style>
  <w:style w:type="paragraph" w:styleId="NormalIndent">
    <w:name w:val="Normal Indent"/>
    <w:basedOn w:val="Normal"/>
    <w:rsid w:val="0047488B"/>
    <w:pPr>
      <w:ind w:left="720"/>
      <w:jc w:val="left"/>
    </w:pPr>
    <w:rPr>
      <w:rFonts w:ascii="Times New Roman" w:eastAsia="·s²Ó©úÅé" w:hAnsi="Times New Roman"/>
      <w:sz w:val="24"/>
      <w:szCs w:val="20"/>
      <w:lang w:eastAsia="zh-TW"/>
    </w:rPr>
  </w:style>
  <w:style w:type="paragraph" w:styleId="ListParagraph">
    <w:name w:val="List Paragraph"/>
    <w:basedOn w:val="Normal"/>
    <w:uiPriority w:val="99"/>
    <w:qFormat/>
    <w:rsid w:val="00753CA3"/>
    <w:pPr>
      <w:ind w:left="720"/>
      <w:contextualSpacing/>
    </w:pPr>
  </w:style>
  <w:style w:type="paragraph" w:styleId="BalloonText">
    <w:name w:val="Balloon Text"/>
    <w:basedOn w:val="Normal"/>
    <w:link w:val="BalloonTextChar"/>
    <w:unhideWhenUsed/>
    <w:rsid w:val="00097AF9"/>
    <w:rPr>
      <w:rFonts w:ascii="Tahoma" w:hAnsi="Tahoma" w:cs="Tahoma"/>
      <w:sz w:val="16"/>
      <w:szCs w:val="16"/>
    </w:rPr>
  </w:style>
  <w:style w:type="character" w:customStyle="1" w:styleId="BalloonTextChar">
    <w:name w:val="Balloon Text Char"/>
    <w:basedOn w:val="DefaultParagraphFont"/>
    <w:link w:val="BalloonText"/>
    <w:rsid w:val="00097AF9"/>
    <w:rPr>
      <w:rFonts w:ascii="Tahoma" w:eastAsia="MS Mincho" w:hAnsi="Tahoma" w:cs="Tahoma"/>
      <w:kern w:val="2"/>
      <w:sz w:val="16"/>
      <w:szCs w:val="16"/>
      <w:lang w:eastAsia="ja-JP"/>
    </w:rPr>
  </w:style>
  <w:style w:type="paragraph" w:styleId="Header">
    <w:name w:val="header"/>
    <w:basedOn w:val="Normal"/>
    <w:link w:val="HeaderChar"/>
    <w:unhideWhenUsed/>
    <w:rsid w:val="00D37F61"/>
    <w:pPr>
      <w:tabs>
        <w:tab w:val="center" w:pos="4680"/>
        <w:tab w:val="right" w:pos="9360"/>
      </w:tabs>
    </w:pPr>
  </w:style>
  <w:style w:type="character" w:customStyle="1" w:styleId="HeaderChar">
    <w:name w:val="Header Char"/>
    <w:basedOn w:val="DefaultParagraphFont"/>
    <w:link w:val="Header"/>
    <w:rsid w:val="00D37F61"/>
    <w:rPr>
      <w:rFonts w:ascii="Century" w:eastAsia="MS Mincho" w:hAnsi="Century" w:cs="Times New Roman"/>
      <w:kern w:val="2"/>
      <w:sz w:val="21"/>
      <w:szCs w:val="24"/>
      <w:lang w:eastAsia="ja-JP"/>
    </w:rPr>
  </w:style>
  <w:style w:type="paragraph" w:styleId="Footer">
    <w:name w:val="footer"/>
    <w:basedOn w:val="Normal"/>
    <w:link w:val="FooterChar"/>
    <w:uiPriority w:val="99"/>
    <w:unhideWhenUsed/>
    <w:rsid w:val="00D37F61"/>
    <w:pPr>
      <w:tabs>
        <w:tab w:val="center" w:pos="4680"/>
        <w:tab w:val="right" w:pos="9360"/>
      </w:tabs>
    </w:pPr>
  </w:style>
  <w:style w:type="character" w:customStyle="1" w:styleId="FooterChar">
    <w:name w:val="Footer Char"/>
    <w:basedOn w:val="DefaultParagraphFont"/>
    <w:link w:val="Footer"/>
    <w:uiPriority w:val="99"/>
    <w:rsid w:val="00D37F61"/>
    <w:rPr>
      <w:rFonts w:ascii="Century" w:eastAsia="MS Mincho" w:hAnsi="Century" w:cs="Times New Roman"/>
      <w:kern w:val="2"/>
      <w:sz w:val="21"/>
      <w:szCs w:val="24"/>
      <w:lang w:eastAsia="ja-JP"/>
    </w:rPr>
  </w:style>
  <w:style w:type="character" w:customStyle="1" w:styleId="shorttext">
    <w:name w:val="short_text"/>
    <w:basedOn w:val="DefaultParagraphFont"/>
    <w:rsid w:val="00FB5B9C"/>
  </w:style>
  <w:style w:type="character" w:customStyle="1" w:styleId="hps">
    <w:name w:val="hps"/>
    <w:basedOn w:val="DefaultParagraphFont"/>
    <w:rsid w:val="00FB5B9C"/>
  </w:style>
  <w:style w:type="paragraph" w:styleId="PlainText">
    <w:name w:val="Plain Text"/>
    <w:basedOn w:val="Normal"/>
    <w:link w:val="PlainTextChar"/>
    <w:uiPriority w:val="99"/>
    <w:unhideWhenUsed/>
    <w:rsid w:val="00D47C1F"/>
    <w:pPr>
      <w:widowControl/>
      <w:jc w:val="left"/>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D47C1F"/>
    <w:rPr>
      <w:rFonts w:ascii="Calibri" w:hAnsi="Calibri"/>
      <w:szCs w:val="21"/>
    </w:rPr>
  </w:style>
  <w:style w:type="paragraph" w:styleId="NoSpacing">
    <w:name w:val="No Spacing"/>
    <w:link w:val="NoSpacingChar"/>
    <w:uiPriority w:val="1"/>
    <w:qFormat/>
    <w:rsid w:val="00FF2F18"/>
    <w:pPr>
      <w:spacing w:after="0" w:line="240" w:lineRule="auto"/>
    </w:pPr>
    <w:rPr>
      <w:lang w:eastAsia="ja-JP"/>
    </w:rPr>
  </w:style>
  <w:style w:type="character" w:customStyle="1" w:styleId="NoSpacingChar">
    <w:name w:val="No Spacing Char"/>
    <w:basedOn w:val="DefaultParagraphFont"/>
    <w:link w:val="NoSpacing"/>
    <w:uiPriority w:val="1"/>
    <w:rsid w:val="00FF2F18"/>
    <w:rPr>
      <w:rFonts w:eastAsiaTheme="minorEastAsia"/>
      <w:lang w:eastAsia="ja-JP"/>
    </w:rPr>
  </w:style>
  <w:style w:type="paragraph" w:styleId="FootnoteText">
    <w:name w:val="footnote text"/>
    <w:basedOn w:val="Normal"/>
    <w:link w:val="FootnoteTextChar"/>
    <w:uiPriority w:val="99"/>
    <w:semiHidden/>
    <w:unhideWhenUsed/>
    <w:rsid w:val="00FF2F18"/>
    <w:pPr>
      <w:widowControl/>
      <w:jc w:val="left"/>
    </w:pPr>
    <w:rPr>
      <w:rFonts w:asciiTheme="minorHAnsi" w:eastAsiaTheme="minorHAnsi" w:hAnsiTheme="minorHAnsi" w:cstheme="minorBidi"/>
      <w:kern w:val="0"/>
      <w:sz w:val="20"/>
      <w:szCs w:val="20"/>
      <w:lang w:eastAsia="en-US"/>
    </w:rPr>
  </w:style>
  <w:style w:type="character" w:customStyle="1" w:styleId="FootnoteTextChar">
    <w:name w:val="Footnote Text Char"/>
    <w:basedOn w:val="DefaultParagraphFont"/>
    <w:link w:val="FootnoteText"/>
    <w:uiPriority w:val="99"/>
    <w:semiHidden/>
    <w:rsid w:val="00FF2F18"/>
    <w:rPr>
      <w:sz w:val="20"/>
      <w:szCs w:val="20"/>
    </w:rPr>
  </w:style>
  <w:style w:type="character" w:styleId="FootnoteReference">
    <w:name w:val="footnote reference"/>
    <w:basedOn w:val="DefaultParagraphFont"/>
    <w:uiPriority w:val="99"/>
    <w:semiHidden/>
    <w:unhideWhenUsed/>
    <w:rsid w:val="00FF2F18"/>
    <w:rPr>
      <w:vertAlign w:val="superscript"/>
    </w:rPr>
  </w:style>
  <w:style w:type="paragraph" w:styleId="BodyText3">
    <w:name w:val="Body Text 3"/>
    <w:basedOn w:val="Normal"/>
    <w:link w:val="BodyText3Char"/>
    <w:uiPriority w:val="99"/>
    <w:rsid w:val="00FC10A2"/>
    <w:pPr>
      <w:widowControl/>
      <w:jc w:val="left"/>
    </w:pPr>
    <w:rPr>
      <w:rFonts w:ascii="Arial" w:eastAsia="宋体" w:hAnsi="Arial" w:cs="Angsana New"/>
      <w:kern w:val="0"/>
      <w:sz w:val="24"/>
      <w:szCs w:val="20"/>
      <w:lang w:val="en-GB" w:eastAsia="de-DE"/>
    </w:rPr>
  </w:style>
  <w:style w:type="character" w:customStyle="1" w:styleId="BodyText3Char">
    <w:name w:val="Body Text 3 Char"/>
    <w:basedOn w:val="DefaultParagraphFont"/>
    <w:link w:val="BodyText3"/>
    <w:uiPriority w:val="99"/>
    <w:rsid w:val="00FC10A2"/>
    <w:rPr>
      <w:rFonts w:ascii="Arial" w:eastAsia="宋体" w:hAnsi="Arial" w:cs="Angsana New"/>
      <w:sz w:val="24"/>
      <w:szCs w:val="20"/>
      <w:lang w:val="en-GB" w:eastAsia="de-DE"/>
    </w:rPr>
  </w:style>
  <w:style w:type="character" w:customStyle="1" w:styleId="style4">
    <w:name w:val="style4"/>
    <w:basedOn w:val="DefaultParagraphFont"/>
    <w:rsid w:val="00A0061C"/>
  </w:style>
  <w:style w:type="character" w:styleId="Hyperlink">
    <w:name w:val="Hyperlink"/>
    <w:rsid w:val="004817ED"/>
    <w:rPr>
      <w:color w:val="0000FF"/>
      <w:u w:val="single"/>
    </w:rPr>
  </w:style>
  <w:style w:type="character" w:styleId="PageNumber">
    <w:name w:val="page number"/>
    <w:basedOn w:val="DefaultParagraphFont"/>
    <w:rsid w:val="004817ED"/>
  </w:style>
  <w:style w:type="paragraph" w:customStyle="1" w:styleId="1">
    <w:name w:val="列出段落1"/>
    <w:basedOn w:val="Normal"/>
    <w:uiPriority w:val="34"/>
    <w:qFormat/>
    <w:rsid w:val="004817ED"/>
    <w:pPr>
      <w:ind w:leftChars="400" w:left="840"/>
    </w:pPr>
    <w:rPr>
      <w:szCs w:val="22"/>
    </w:rPr>
  </w:style>
  <w:style w:type="table" w:styleId="TableGrid">
    <w:name w:val="Table Grid"/>
    <w:basedOn w:val="TableNormal"/>
    <w:rsid w:val="004817ED"/>
    <w:pPr>
      <w:spacing w:after="0" w:line="240" w:lineRule="auto"/>
    </w:pPr>
    <w:rPr>
      <w:rFonts w:ascii="Times New Roman" w:eastAsia="PMingLiU"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817ED"/>
    <w:pPr>
      <w:widowControl/>
      <w:spacing w:before="100" w:beforeAutospacing="1" w:after="100" w:afterAutospacing="1"/>
      <w:jc w:val="left"/>
    </w:pPr>
    <w:rPr>
      <w:rFonts w:ascii="宋体" w:eastAsia="宋体" w:hAnsi="宋体" w:cs="宋体"/>
      <w:kern w:val="0"/>
      <w:sz w:val="24"/>
      <w:lang w:eastAsia="zh-CN"/>
    </w:rPr>
  </w:style>
  <w:style w:type="character" w:styleId="FollowedHyperlink">
    <w:name w:val="FollowedHyperlink"/>
    <w:rsid w:val="004817ED"/>
    <w:rPr>
      <w:color w:val="800080"/>
      <w:u w:val="single"/>
    </w:rPr>
  </w:style>
  <w:style w:type="paragraph" w:customStyle="1" w:styleId="TC1">
    <w:name w:val="TC1"/>
    <w:basedOn w:val="Normal"/>
    <w:uiPriority w:val="99"/>
    <w:qFormat/>
    <w:rsid w:val="004817ED"/>
    <w:pPr>
      <w:widowControl/>
      <w:contextualSpacing/>
    </w:pPr>
    <w:rPr>
      <w:rFonts w:ascii="Times New Roman" w:eastAsia="PMingLiU" w:hAnsi="Times New Roman"/>
      <w:kern w:val="0"/>
      <w:szCs w:val="21"/>
      <w:lang w:val="en-GB" w:eastAsia="en-US"/>
    </w:rPr>
  </w:style>
  <w:style w:type="paragraph" w:customStyle="1" w:styleId="Style1">
    <w:name w:val="Style1"/>
    <w:basedOn w:val="Normal"/>
    <w:uiPriority w:val="99"/>
    <w:qFormat/>
    <w:rsid w:val="004817ED"/>
    <w:pPr>
      <w:widowControl/>
      <w:contextualSpacing/>
    </w:pPr>
    <w:rPr>
      <w:rFonts w:ascii="Times New Roman" w:eastAsia="PMingLiU" w:hAnsi="Times New Roman" w:cs="PMingLiU"/>
      <w:kern w:val="0"/>
      <w:szCs w:val="21"/>
      <w:lang w:val="en-GB"/>
    </w:rPr>
  </w:style>
  <w:style w:type="paragraph" w:styleId="BodyText2">
    <w:name w:val="Body Text 2"/>
    <w:basedOn w:val="Normal"/>
    <w:link w:val="BodyText2Char"/>
    <w:rsid w:val="004817ED"/>
    <w:pPr>
      <w:widowControl/>
      <w:jc w:val="left"/>
    </w:pPr>
    <w:rPr>
      <w:rFonts w:ascii="Arial" w:eastAsia="宋体" w:hAnsi="Arial"/>
      <w:b/>
      <w:bCs/>
      <w:kern w:val="0"/>
      <w:sz w:val="24"/>
      <w:szCs w:val="20"/>
      <w:lang w:val="en-GB" w:eastAsia="de-DE"/>
    </w:rPr>
  </w:style>
  <w:style w:type="character" w:customStyle="1" w:styleId="BodyText2Char">
    <w:name w:val="Body Text 2 Char"/>
    <w:basedOn w:val="DefaultParagraphFont"/>
    <w:link w:val="BodyText2"/>
    <w:rsid w:val="004817ED"/>
    <w:rPr>
      <w:rFonts w:ascii="Arial" w:eastAsia="宋体" w:hAnsi="Arial" w:cs="Times New Roman"/>
      <w:b/>
      <w:bCs/>
      <w:sz w:val="24"/>
      <w:szCs w:val="20"/>
      <w:lang w:val="en-GB" w:eastAsia="de-DE"/>
    </w:rPr>
  </w:style>
  <w:style w:type="character" w:customStyle="1" w:styleId="textblue2">
    <w:name w:val="text_blue2"/>
    <w:basedOn w:val="DefaultParagraphFont"/>
    <w:rsid w:val="004817ED"/>
  </w:style>
  <w:style w:type="character" w:customStyle="1" w:styleId="Heading1Char">
    <w:name w:val="Heading 1 Char"/>
    <w:basedOn w:val="DefaultParagraphFont"/>
    <w:link w:val="Heading1"/>
    <w:uiPriority w:val="9"/>
    <w:rsid w:val="007B59B7"/>
    <w:rPr>
      <w:rFonts w:asciiTheme="majorHAnsi" w:eastAsiaTheme="majorEastAsia" w:hAnsiTheme="majorHAnsi" w:cstheme="majorBidi"/>
      <w:b/>
      <w:bCs/>
      <w:color w:val="365F91" w:themeColor="accent1" w:themeShade="BF"/>
      <w:kern w:val="2"/>
      <w:sz w:val="28"/>
      <w:szCs w:val="28"/>
      <w:lang w:eastAsia="ja-JP"/>
    </w:rPr>
  </w:style>
  <w:style w:type="character" w:customStyle="1" w:styleId="Heading3Char">
    <w:name w:val="Heading 3 Char"/>
    <w:basedOn w:val="DefaultParagraphFont"/>
    <w:link w:val="Heading3"/>
    <w:semiHidden/>
    <w:rsid w:val="00BB7A81"/>
    <w:rPr>
      <w:rFonts w:ascii="Times New Roman" w:eastAsia="Times New Roman" w:hAnsi="Times New Roman" w:cs="Times New Roman"/>
      <w:b/>
      <w:sz w:val="24"/>
      <w:szCs w:val="20"/>
      <w:lang w:eastAsia="ja-JP"/>
    </w:rPr>
  </w:style>
  <w:style w:type="paragraph" w:customStyle="1" w:styleId="a">
    <w:name w:val="바탕글"/>
    <w:basedOn w:val="Normal"/>
    <w:rsid w:val="00BB7A81"/>
    <w:pPr>
      <w:widowControl/>
      <w:snapToGrid w:val="0"/>
      <w:spacing w:line="384" w:lineRule="auto"/>
    </w:pPr>
    <w:rPr>
      <w:rFonts w:ascii="Batang" w:eastAsia="Batang" w:hAnsi="Batang" w:cs="Gulim"/>
      <w:color w:val="000000"/>
      <w:kern w:val="0"/>
      <w:sz w:val="20"/>
      <w:szCs w:val="20"/>
      <w:lang w:eastAsia="ko-KR"/>
    </w:rPr>
  </w:style>
  <w:style w:type="paragraph" w:customStyle="1" w:styleId="body">
    <w:name w:val="body"/>
    <w:rsid w:val="00BB7A81"/>
    <w:pPr>
      <w:widowControl w:val="0"/>
      <w:tabs>
        <w:tab w:val="left" w:pos="-1440"/>
        <w:tab w:val="left" w:pos="0"/>
        <w:tab w:val="left" w:pos="397"/>
        <w:tab w:val="left" w:pos="1440"/>
        <w:tab w:val="right" w:pos="8392"/>
      </w:tabs>
      <w:suppressAutoHyphens/>
      <w:spacing w:after="0" w:line="240" w:lineRule="auto"/>
      <w:jc w:val="both"/>
    </w:pPr>
    <w:rPr>
      <w:rFonts w:ascii="Times New Roman" w:eastAsia="宋体" w:hAnsi="Times New Roman" w:cs="Times New Roman"/>
      <w:sz w:val="24"/>
      <w:szCs w:val="20"/>
      <w:lang w:val="en-GB"/>
    </w:rPr>
  </w:style>
  <w:style w:type="character" w:customStyle="1" w:styleId="textblue4">
    <w:name w:val="text_blue4"/>
    <w:rsid w:val="00BB7A81"/>
    <w:rPr>
      <w:color w:val="333333"/>
    </w:rPr>
  </w:style>
  <w:style w:type="paragraph" w:customStyle="1" w:styleId="TC">
    <w:name w:val="TC"/>
    <w:basedOn w:val="Normal"/>
    <w:qFormat/>
    <w:rsid w:val="0098784D"/>
    <w:pPr>
      <w:widowControl/>
    </w:pPr>
    <w:rPr>
      <w:rFonts w:ascii="Times New Roman" w:eastAsia="PMingLiU" w:hAnsi="Times New Roman" w:cs="PMingLiU"/>
      <w:color w:val="FF0000"/>
      <w:kern w:val="0"/>
      <w:lang w:val="en-GB" w:eastAsia="en-US"/>
    </w:rPr>
  </w:style>
  <w:style w:type="paragraph" w:customStyle="1" w:styleId="CharCharCharChar">
    <w:name w:val="Char Char Char Char"/>
    <w:basedOn w:val="Normal"/>
    <w:semiHidden/>
    <w:rsid w:val="00692E6C"/>
    <w:pPr>
      <w:adjustRightInd w:val="0"/>
      <w:spacing w:line="360" w:lineRule="atLeast"/>
      <w:textAlignment w:val="baseline"/>
    </w:pPr>
    <w:rPr>
      <w:rFonts w:ascii="Times New Roman" w:eastAsia="宋体" w:hAnsi="Times New Roman"/>
      <w:lang w:eastAsia="zh-CN"/>
    </w:rPr>
  </w:style>
  <w:style w:type="paragraph" w:customStyle="1" w:styleId="a0">
    <w:name w:val="列出段落"/>
    <w:basedOn w:val="Normal"/>
    <w:uiPriority w:val="34"/>
    <w:qFormat/>
    <w:rsid w:val="00825B0F"/>
    <w:pPr>
      <w:ind w:leftChars="400" w:left="840"/>
    </w:pPr>
    <w:rPr>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9B"/>
    <w:pPr>
      <w:widowControl w:val="0"/>
      <w:spacing w:after="0" w:line="240" w:lineRule="auto"/>
      <w:jc w:val="both"/>
    </w:pPr>
    <w:rPr>
      <w:rFonts w:ascii="Century" w:eastAsia="MS Mincho" w:hAnsi="Century" w:cs="Times New Roman"/>
      <w:kern w:val="2"/>
      <w:sz w:val="21"/>
      <w:szCs w:val="24"/>
      <w:lang w:eastAsia="ja-JP"/>
    </w:rPr>
  </w:style>
  <w:style w:type="paragraph" w:styleId="Heading1">
    <w:name w:val="heading 1"/>
    <w:basedOn w:val="Normal"/>
    <w:next w:val="Normal"/>
    <w:link w:val="Heading1Char"/>
    <w:uiPriority w:val="9"/>
    <w:qFormat/>
    <w:rsid w:val="007B59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uiPriority w:val="9"/>
    <w:qFormat/>
    <w:rsid w:val="0047488B"/>
    <w:pPr>
      <w:keepNext/>
      <w:tabs>
        <w:tab w:val="right" w:pos="8280"/>
      </w:tabs>
      <w:spacing w:line="260" w:lineRule="exact"/>
      <w:jc w:val="left"/>
      <w:outlineLvl w:val="1"/>
    </w:pPr>
    <w:rPr>
      <w:rFonts w:ascii="Times New Roman" w:eastAsia="¡Ps2OcuAe" w:hAnsi="Times New Roman"/>
      <w:b/>
      <w:sz w:val="24"/>
      <w:szCs w:val="20"/>
      <w:lang w:eastAsia="zh-TW"/>
    </w:rPr>
  </w:style>
  <w:style w:type="paragraph" w:styleId="Heading3">
    <w:name w:val="heading 3"/>
    <w:basedOn w:val="Normal"/>
    <w:next w:val="Normal"/>
    <w:link w:val="Heading3Char"/>
    <w:semiHidden/>
    <w:unhideWhenUsed/>
    <w:qFormat/>
    <w:rsid w:val="00BB7A81"/>
    <w:pPr>
      <w:keepNext/>
      <w:widowControl/>
      <w:jc w:val="left"/>
      <w:outlineLvl w:val="2"/>
    </w:pPr>
    <w:rPr>
      <w:rFonts w:ascii="Times New Roman" w:eastAsia="Times New Roman" w:hAnsi="Times New Roman"/>
      <w:b/>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488B"/>
    <w:rPr>
      <w:rFonts w:ascii="Times New Roman" w:eastAsia="¡Ps2OcuAe" w:hAnsi="Times New Roman" w:cs="Times New Roman"/>
      <w:b/>
      <w:kern w:val="2"/>
      <w:sz w:val="24"/>
      <w:szCs w:val="20"/>
      <w:lang w:eastAsia="zh-TW"/>
    </w:rPr>
  </w:style>
  <w:style w:type="paragraph" w:customStyle="1" w:styleId="Default">
    <w:name w:val="Default"/>
    <w:rsid w:val="0047488B"/>
    <w:pPr>
      <w:autoSpaceDE w:val="0"/>
      <w:autoSpaceDN w:val="0"/>
      <w:adjustRightInd w:val="0"/>
      <w:spacing w:after="0" w:line="240" w:lineRule="auto"/>
    </w:pPr>
    <w:rPr>
      <w:rFonts w:ascii="Cambria" w:eastAsia="PMingLiU" w:hAnsi="Cambria" w:cs="Cambria"/>
      <w:color w:val="000000"/>
      <w:sz w:val="24"/>
      <w:szCs w:val="24"/>
      <w:lang w:eastAsia="zh-CN"/>
    </w:rPr>
  </w:style>
  <w:style w:type="paragraph" w:styleId="NormalIndent">
    <w:name w:val="Normal Indent"/>
    <w:basedOn w:val="Normal"/>
    <w:rsid w:val="0047488B"/>
    <w:pPr>
      <w:ind w:left="720"/>
      <w:jc w:val="left"/>
    </w:pPr>
    <w:rPr>
      <w:rFonts w:ascii="Times New Roman" w:eastAsia="·s²Ó©úÅé" w:hAnsi="Times New Roman"/>
      <w:sz w:val="24"/>
      <w:szCs w:val="20"/>
      <w:lang w:eastAsia="zh-TW"/>
    </w:rPr>
  </w:style>
  <w:style w:type="paragraph" w:styleId="ListParagraph">
    <w:name w:val="List Paragraph"/>
    <w:basedOn w:val="Normal"/>
    <w:uiPriority w:val="99"/>
    <w:qFormat/>
    <w:rsid w:val="00753CA3"/>
    <w:pPr>
      <w:ind w:left="720"/>
      <w:contextualSpacing/>
    </w:pPr>
  </w:style>
  <w:style w:type="paragraph" w:styleId="BalloonText">
    <w:name w:val="Balloon Text"/>
    <w:basedOn w:val="Normal"/>
    <w:link w:val="BalloonTextChar"/>
    <w:unhideWhenUsed/>
    <w:rsid w:val="00097AF9"/>
    <w:rPr>
      <w:rFonts w:ascii="Tahoma" w:hAnsi="Tahoma" w:cs="Tahoma"/>
      <w:sz w:val="16"/>
      <w:szCs w:val="16"/>
    </w:rPr>
  </w:style>
  <w:style w:type="character" w:customStyle="1" w:styleId="BalloonTextChar">
    <w:name w:val="Balloon Text Char"/>
    <w:basedOn w:val="DefaultParagraphFont"/>
    <w:link w:val="BalloonText"/>
    <w:rsid w:val="00097AF9"/>
    <w:rPr>
      <w:rFonts w:ascii="Tahoma" w:eastAsia="MS Mincho" w:hAnsi="Tahoma" w:cs="Tahoma"/>
      <w:kern w:val="2"/>
      <w:sz w:val="16"/>
      <w:szCs w:val="16"/>
      <w:lang w:eastAsia="ja-JP"/>
    </w:rPr>
  </w:style>
  <w:style w:type="paragraph" w:styleId="Header">
    <w:name w:val="header"/>
    <w:basedOn w:val="Normal"/>
    <w:link w:val="HeaderChar"/>
    <w:unhideWhenUsed/>
    <w:rsid w:val="00D37F61"/>
    <w:pPr>
      <w:tabs>
        <w:tab w:val="center" w:pos="4680"/>
        <w:tab w:val="right" w:pos="9360"/>
      </w:tabs>
    </w:pPr>
  </w:style>
  <w:style w:type="character" w:customStyle="1" w:styleId="HeaderChar">
    <w:name w:val="Header Char"/>
    <w:basedOn w:val="DefaultParagraphFont"/>
    <w:link w:val="Header"/>
    <w:rsid w:val="00D37F61"/>
    <w:rPr>
      <w:rFonts w:ascii="Century" w:eastAsia="MS Mincho" w:hAnsi="Century" w:cs="Times New Roman"/>
      <w:kern w:val="2"/>
      <w:sz w:val="21"/>
      <w:szCs w:val="24"/>
      <w:lang w:eastAsia="ja-JP"/>
    </w:rPr>
  </w:style>
  <w:style w:type="paragraph" w:styleId="Footer">
    <w:name w:val="footer"/>
    <w:basedOn w:val="Normal"/>
    <w:link w:val="FooterChar"/>
    <w:uiPriority w:val="99"/>
    <w:unhideWhenUsed/>
    <w:rsid w:val="00D37F61"/>
    <w:pPr>
      <w:tabs>
        <w:tab w:val="center" w:pos="4680"/>
        <w:tab w:val="right" w:pos="9360"/>
      </w:tabs>
    </w:pPr>
  </w:style>
  <w:style w:type="character" w:customStyle="1" w:styleId="FooterChar">
    <w:name w:val="Footer Char"/>
    <w:basedOn w:val="DefaultParagraphFont"/>
    <w:link w:val="Footer"/>
    <w:uiPriority w:val="99"/>
    <w:rsid w:val="00D37F61"/>
    <w:rPr>
      <w:rFonts w:ascii="Century" w:eastAsia="MS Mincho" w:hAnsi="Century" w:cs="Times New Roman"/>
      <w:kern w:val="2"/>
      <w:sz w:val="21"/>
      <w:szCs w:val="24"/>
      <w:lang w:eastAsia="ja-JP"/>
    </w:rPr>
  </w:style>
  <w:style w:type="character" w:customStyle="1" w:styleId="shorttext">
    <w:name w:val="short_text"/>
    <w:basedOn w:val="DefaultParagraphFont"/>
    <w:rsid w:val="00FB5B9C"/>
  </w:style>
  <w:style w:type="character" w:customStyle="1" w:styleId="hps">
    <w:name w:val="hps"/>
    <w:basedOn w:val="DefaultParagraphFont"/>
    <w:rsid w:val="00FB5B9C"/>
  </w:style>
  <w:style w:type="paragraph" w:styleId="PlainText">
    <w:name w:val="Plain Text"/>
    <w:basedOn w:val="Normal"/>
    <w:link w:val="PlainTextChar"/>
    <w:uiPriority w:val="99"/>
    <w:unhideWhenUsed/>
    <w:rsid w:val="00D47C1F"/>
    <w:pPr>
      <w:widowControl/>
      <w:jc w:val="left"/>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D47C1F"/>
    <w:rPr>
      <w:rFonts w:ascii="Calibri" w:hAnsi="Calibri"/>
      <w:szCs w:val="21"/>
    </w:rPr>
  </w:style>
  <w:style w:type="paragraph" w:styleId="NoSpacing">
    <w:name w:val="No Spacing"/>
    <w:link w:val="NoSpacingChar"/>
    <w:uiPriority w:val="1"/>
    <w:qFormat/>
    <w:rsid w:val="00FF2F18"/>
    <w:pPr>
      <w:spacing w:after="0" w:line="240" w:lineRule="auto"/>
    </w:pPr>
    <w:rPr>
      <w:lang w:eastAsia="ja-JP"/>
    </w:rPr>
  </w:style>
  <w:style w:type="character" w:customStyle="1" w:styleId="NoSpacingChar">
    <w:name w:val="No Spacing Char"/>
    <w:basedOn w:val="DefaultParagraphFont"/>
    <w:link w:val="NoSpacing"/>
    <w:uiPriority w:val="1"/>
    <w:rsid w:val="00FF2F18"/>
    <w:rPr>
      <w:rFonts w:eastAsiaTheme="minorEastAsia"/>
      <w:lang w:eastAsia="ja-JP"/>
    </w:rPr>
  </w:style>
  <w:style w:type="paragraph" w:styleId="FootnoteText">
    <w:name w:val="footnote text"/>
    <w:basedOn w:val="Normal"/>
    <w:link w:val="FootnoteTextChar"/>
    <w:uiPriority w:val="99"/>
    <w:semiHidden/>
    <w:unhideWhenUsed/>
    <w:rsid w:val="00FF2F18"/>
    <w:pPr>
      <w:widowControl/>
      <w:jc w:val="left"/>
    </w:pPr>
    <w:rPr>
      <w:rFonts w:asciiTheme="minorHAnsi" w:eastAsiaTheme="minorHAnsi" w:hAnsiTheme="minorHAnsi" w:cstheme="minorBidi"/>
      <w:kern w:val="0"/>
      <w:sz w:val="20"/>
      <w:szCs w:val="20"/>
      <w:lang w:eastAsia="en-US"/>
    </w:rPr>
  </w:style>
  <w:style w:type="character" w:customStyle="1" w:styleId="FootnoteTextChar">
    <w:name w:val="Footnote Text Char"/>
    <w:basedOn w:val="DefaultParagraphFont"/>
    <w:link w:val="FootnoteText"/>
    <w:uiPriority w:val="99"/>
    <w:semiHidden/>
    <w:rsid w:val="00FF2F18"/>
    <w:rPr>
      <w:sz w:val="20"/>
      <w:szCs w:val="20"/>
    </w:rPr>
  </w:style>
  <w:style w:type="character" w:styleId="FootnoteReference">
    <w:name w:val="footnote reference"/>
    <w:basedOn w:val="DefaultParagraphFont"/>
    <w:uiPriority w:val="99"/>
    <w:semiHidden/>
    <w:unhideWhenUsed/>
    <w:rsid w:val="00FF2F18"/>
    <w:rPr>
      <w:vertAlign w:val="superscript"/>
    </w:rPr>
  </w:style>
  <w:style w:type="paragraph" w:styleId="BodyText3">
    <w:name w:val="Body Text 3"/>
    <w:basedOn w:val="Normal"/>
    <w:link w:val="BodyText3Char"/>
    <w:uiPriority w:val="99"/>
    <w:rsid w:val="00FC10A2"/>
    <w:pPr>
      <w:widowControl/>
      <w:jc w:val="left"/>
    </w:pPr>
    <w:rPr>
      <w:rFonts w:ascii="Arial" w:eastAsia="宋体" w:hAnsi="Arial" w:cs="Angsana New"/>
      <w:kern w:val="0"/>
      <w:sz w:val="24"/>
      <w:szCs w:val="20"/>
      <w:lang w:val="en-GB" w:eastAsia="de-DE"/>
    </w:rPr>
  </w:style>
  <w:style w:type="character" w:customStyle="1" w:styleId="BodyText3Char">
    <w:name w:val="Body Text 3 Char"/>
    <w:basedOn w:val="DefaultParagraphFont"/>
    <w:link w:val="BodyText3"/>
    <w:uiPriority w:val="99"/>
    <w:rsid w:val="00FC10A2"/>
    <w:rPr>
      <w:rFonts w:ascii="Arial" w:eastAsia="宋体" w:hAnsi="Arial" w:cs="Angsana New"/>
      <w:sz w:val="24"/>
      <w:szCs w:val="20"/>
      <w:lang w:val="en-GB" w:eastAsia="de-DE"/>
    </w:rPr>
  </w:style>
  <w:style w:type="character" w:customStyle="1" w:styleId="style4">
    <w:name w:val="style4"/>
    <w:basedOn w:val="DefaultParagraphFont"/>
    <w:rsid w:val="00A0061C"/>
  </w:style>
  <w:style w:type="character" w:styleId="Hyperlink">
    <w:name w:val="Hyperlink"/>
    <w:rsid w:val="004817ED"/>
    <w:rPr>
      <w:color w:val="0000FF"/>
      <w:u w:val="single"/>
    </w:rPr>
  </w:style>
  <w:style w:type="character" w:styleId="PageNumber">
    <w:name w:val="page number"/>
    <w:basedOn w:val="DefaultParagraphFont"/>
    <w:rsid w:val="004817ED"/>
  </w:style>
  <w:style w:type="paragraph" w:customStyle="1" w:styleId="1">
    <w:name w:val="列出段落1"/>
    <w:basedOn w:val="Normal"/>
    <w:uiPriority w:val="34"/>
    <w:qFormat/>
    <w:rsid w:val="004817ED"/>
    <w:pPr>
      <w:ind w:leftChars="400" w:left="840"/>
    </w:pPr>
    <w:rPr>
      <w:szCs w:val="22"/>
    </w:rPr>
  </w:style>
  <w:style w:type="table" w:styleId="TableGrid">
    <w:name w:val="Table Grid"/>
    <w:basedOn w:val="TableNormal"/>
    <w:rsid w:val="004817ED"/>
    <w:pPr>
      <w:spacing w:after="0" w:line="240" w:lineRule="auto"/>
    </w:pPr>
    <w:rPr>
      <w:rFonts w:ascii="Times New Roman" w:eastAsia="PMingLiU"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817ED"/>
    <w:pPr>
      <w:widowControl/>
      <w:spacing w:before="100" w:beforeAutospacing="1" w:after="100" w:afterAutospacing="1"/>
      <w:jc w:val="left"/>
    </w:pPr>
    <w:rPr>
      <w:rFonts w:ascii="宋体" w:eastAsia="宋体" w:hAnsi="宋体" w:cs="宋体"/>
      <w:kern w:val="0"/>
      <w:sz w:val="24"/>
      <w:lang w:eastAsia="zh-CN"/>
    </w:rPr>
  </w:style>
  <w:style w:type="character" w:styleId="FollowedHyperlink">
    <w:name w:val="FollowedHyperlink"/>
    <w:rsid w:val="004817ED"/>
    <w:rPr>
      <w:color w:val="800080"/>
      <w:u w:val="single"/>
    </w:rPr>
  </w:style>
  <w:style w:type="paragraph" w:customStyle="1" w:styleId="TC1">
    <w:name w:val="TC1"/>
    <w:basedOn w:val="Normal"/>
    <w:uiPriority w:val="99"/>
    <w:qFormat/>
    <w:rsid w:val="004817ED"/>
    <w:pPr>
      <w:widowControl/>
      <w:contextualSpacing/>
    </w:pPr>
    <w:rPr>
      <w:rFonts w:ascii="Times New Roman" w:eastAsia="PMingLiU" w:hAnsi="Times New Roman"/>
      <w:kern w:val="0"/>
      <w:szCs w:val="21"/>
      <w:lang w:val="en-GB" w:eastAsia="en-US"/>
    </w:rPr>
  </w:style>
  <w:style w:type="paragraph" w:customStyle="1" w:styleId="Style1">
    <w:name w:val="Style1"/>
    <w:basedOn w:val="Normal"/>
    <w:uiPriority w:val="99"/>
    <w:qFormat/>
    <w:rsid w:val="004817ED"/>
    <w:pPr>
      <w:widowControl/>
      <w:contextualSpacing/>
    </w:pPr>
    <w:rPr>
      <w:rFonts w:ascii="Times New Roman" w:eastAsia="PMingLiU" w:hAnsi="Times New Roman" w:cs="PMingLiU"/>
      <w:kern w:val="0"/>
      <w:szCs w:val="21"/>
      <w:lang w:val="en-GB"/>
    </w:rPr>
  </w:style>
  <w:style w:type="paragraph" w:styleId="BodyText2">
    <w:name w:val="Body Text 2"/>
    <w:basedOn w:val="Normal"/>
    <w:link w:val="BodyText2Char"/>
    <w:rsid w:val="004817ED"/>
    <w:pPr>
      <w:widowControl/>
      <w:jc w:val="left"/>
    </w:pPr>
    <w:rPr>
      <w:rFonts w:ascii="Arial" w:eastAsia="宋体" w:hAnsi="Arial"/>
      <w:b/>
      <w:bCs/>
      <w:kern w:val="0"/>
      <w:sz w:val="24"/>
      <w:szCs w:val="20"/>
      <w:lang w:val="en-GB" w:eastAsia="de-DE"/>
    </w:rPr>
  </w:style>
  <w:style w:type="character" w:customStyle="1" w:styleId="BodyText2Char">
    <w:name w:val="Body Text 2 Char"/>
    <w:basedOn w:val="DefaultParagraphFont"/>
    <w:link w:val="BodyText2"/>
    <w:rsid w:val="004817ED"/>
    <w:rPr>
      <w:rFonts w:ascii="Arial" w:eastAsia="宋体" w:hAnsi="Arial" w:cs="Times New Roman"/>
      <w:b/>
      <w:bCs/>
      <w:sz w:val="24"/>
      <w:szCs w:val="20"/>
      <w:lang w:val="en-GB" w:eastAsia="de-DE"/>
    </w:rPr>
  </w:style>
  <w:style w:type="character" w:customStyle="1" w:styleId="textblue2">
    <w:name w:val="text_blue2"/>
    <w:basedOn w:val="DefaultParagraphFont"/>
    <w:rsid w:val="004817ED"/>
  </w:style>
  <w:style w:type="character" w:customStyle="1" w:styleId="Heading1Char">
    <w:name w:val="Heading 1 Char"/>
    <w:basedOn w:val="DefaultParagraphFont"/>
    <w:link w:val="Heading1"/>
    <w:uiPriority w:val="9"/>
    <w:rsid w:val="007B59B7"/>
    <w:rPr>
      <w:rFonts w:asciiTheme="majorHAnsi" w:eastAsiaTheme="majorEastAsia" w:hAnsiTheme="majorHAnsi" w:cstheme="majorBidi"/>
      <w:b/>
      <w:bCs/>
      <w:color w:val="365F91" w:themeColor="accent1" w:themeShade="BF"/>
      <w:kern w:val="2"/>
      <w:sz w:val="28"/>
      <w:szCs w:val="28"/>
      <w:lang w:eastAsia="ja-JP"/>
    </w:rPr>
  </w:style>
  <w:style w:type="character" w:customStyle="1" w:styleId="Heading3Char">
    <w:name w:val="Heading 3 Char"/>
    <w:basedOn w:val="DefaultParagraphFont"/>
    <w:link w:val="Heading3"/>
    <w:semiHidden/>
    <w:rsid w:val="00BB7A81"/>
    <w:rPr>
      <w:rFonts w:ascii="Times New Roman" w:eastAsia="Times New Roman" w:hAnsi="Times New Roman" w:cs="Times New Roman"/>
      <w:b/>
      <w:sz w:val="24"/>
      <w:szCs w:val="20"/>
      <w:lang w:eastAsia="ja-JP"/>
    </w:rPr>
  </w:style>
  <w:style w:type="paragraph" w:customStyle="1" w:styleId="a">
    <w:name w:val="바탕글"/>
    <w:basedOn w:val="Normal"/>
    <w:rsid w:val="00BB7A81"/>
    <w:pPr>
      <w:widowControl/>
      <w:snapToGrid w:val="0"/>
      <w:spacing w:line="384" w:lineRule="auto"/>
    </w:pPr>
    <w:rPr>
      <w:rFonts w:ascii="Batang" w:eastAsia="Batang" w:hAnsi="Batang" w:cs="Gulim"/>
      <w:color w:val="000000"/>
      <w:kern w:val="0"/>
      <w:sz w:val="20"/>
      <w:szCs w:val="20"/>
      <w:lang w:eastAsia="ko-KR"/>
    </w:rPr>
  </w:style>
  <w:style w:type="paragraph" w:customStyle="1" w:styleId="body">
    <w:name w:val="body"/>
    <w:rsid w:val="00BB7A81"/>
    <w:pPr>
      <w:widowControl w:val="0"/>
      <w:tabs>
        <w:tab w:val="left" w:pos="-1440"/>
        <w:tab w:val="left" w:pos="0"/>
        <w:tab w:val="left" w:pos="397"/>
        <w:tab w:val="left" w:pos="1440"/>
        <w:tab w:val="right" w:pos="8392"/>
      </w:tabs>
      <w:suppressAutoHyphens/>
      <w:spacing w:after="0" w:line="240" w:lineRule="auto"/>
      <w:jc w:val="both"/>
    </w:pPr>
    <w:rPr>
      <w:rFonts w:ascii="Times New Roman" w:eastAsia="宋体" w:hAnsi="Times New Roman" w:cs="Times New Roman"/>
      <w:sz w:val="24"/>
      <w:szCs w:val="20"/>
      <w:lang w:val="en-GB"/>
    </w:rPr>
  </w:style>
  <w:style w:type="character" w:customStyle="1" w:styleId="textblue4">
    <w:name w:val="text_blue4"/>
    <w:rsid w:val="00BB7A81"/>
    <w:rPr>
      <w:color w:val="333333"/>
    </w:rPr>
  </w:style>
  <w:style w:type="paragraph" w:customStyle="1" w:styleId="TC">
    <w:name w:val="TC"/>
    <w:basedOn w:val="Normal"/>
    <w:qFormat/>
    <w:rsid w:val="0098784D"/>
    <w:pPr>
      <w:widowControl/>
    </w:pPr>
    <w:rPr>
      <w:rFonts w:ascii="Times New Roman" w:eastAsia="PMingLiU" w:hAnsi="Times New Roman" w:cs="PMingLiU"/>
      <w:color w:val="FF0000"/>
      <w:kern w:val="0"/>
      <w:lang w:val="en-GB" w:eastAsia="en-US"/>
    </w:rPr>
  </w:style>
  <w:style w:type="paragraph" w:customStyle="1" w:styleId="CharCharCharChar">
    <w:name w:val="Char Char Char Char"/>
    <w:basedOn w:val="Normal"/>
    <w:semiHidden/>
    <w:rsid w:val="00692E6C"/>
    <w:pPr>
      <w:adjustRightInd w:val="0"/>
      <w:spacing w:line="360" w:lineRule="atLeast"/>
      <w:textAlignment w:val="baseline"/>
    </w:pPr>
    <w:rPr>
      <w:rFonts w:ascii="Times New Roman" w:eastAsia="宋体" w:hAnsi="Times New Roman"/>
      <w:lang w:eastAsia="zh-CN"/>
    </w:rPr>
  </w:style>
  <w:style w:type="paragraph" w:customStyle="1" w:styleId="a0">
    <w:name w:val="列出段落"/>
    <w:basedOn w:val="Normal"/>
    <w:uiPriority w:val="34"/>
    <w:qFormat/>
    <w:rsid w:val="00825B0F"/>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02306">
      <w:bodyDiv w:val="1"/>
      <w:marLeft w:val="0"/>
      <w:marRight w:val="0"/>
      <w:marTop w:val="0"/>
      <w:marBottom w:val="0"/>
      <w:divBdr>
        <w:top w:val="none" w:sz="0" w:space="0" w:color="auto"/>
        <w:left w:val="none" w:sz="0" w:space="0" w:color="auto"/>
        <w:bottom w:val="none" w:sz="0" w:space="0" w:color="auto"/>
        <w:right w:val="none" w:sz="0" w:space="0" w:color="auto"/>
      </w:divBdr>
    </w:div>
    <w:div w:id="443618293">
      <w:bodyDiv w:val="1"/>
      <w:marLeft w:val="0"/>
      <w:marRight w:val="0"/>
      <w:marTop w:val="0"/>
      <w:marBottom w:val="0"/>
      <w:divBdr>
        <w:top w:val="none" w:sz="0" w:space="0" w:color="auto"/>
        <w:left w:val="none" w:sz="0" w:space="0" w:color="auto"/>
        <w:bottom w:val="none" w:sz="0" w:space="0" w:color="auto"/>
        <w:right w:val="none" w:sz="0" w:space="0" w:color="auto"/>
      </w:divBdr>
    </w:div>
    <w:div w:id="837618205">
      <w:bodyDiv w:val="1"/>
      <w:marLeft w:val="0"/>
      <w:marRight w:val="0"/>
      <w:marTop w:val="0"/>
      <w:marBottom w:val="0"/>
      <w:divBdr>
        <w:top w:val="none" w:sz="0" w:space="0" w:color="auto"/>
        <w:left w:val="none" w:sz="0" w:space="0" w:color="auto"/>
        <w:bottom w:val="none" w:sz="0" w:space="0" w:color="auto"/>
        <w:right w:val="none" w:sz="0" w:space="0" w:color="auto"/>
      </w:divBdr>
    </w:div>
    <w:div w:id="1194463393">
      <w:bodyDiv w:val="1"/>
      <w:marLeft w:val="0"/>
      <w:marRight w:val="0"/>
      <w:marTop w:val="0"/>
      <w:marBottom w:val="0"/>
      <w:divBdr>
        <w:top w:val="none" w:sz="0" w:space="0" w:color="auto"/>
        <w:left w:val="none" w:sz="0" w:space="0" w:color="auto"/>
        <w:bottom w:val="none" w:sz="0" w:space="0" w:color="auto"/>
        <w:right w:val="none" w:sz="0" w:space="0" w:color="auto"/>
      </w:divBdr>
    </w:div>
    <w:div w:id="1278411993">
      <w:bodyDiv w:val="1"/>
      <w:marLeft w:val="0"/>
      <w:marRight w:val="0"/>
      <w:marTop w:val="0"/>
      <w:marBottom w:val="0"/>
      <w:divBdr>
        <w:top w:val="none" w:sz="0" w:space="0" w:color="auto"/>
        <w:left w:val="none" w:sz="0" w:space="0" w:color="auto"/>
        <w:bottom w:val="none" w:sz="0" w:space="0" w:color="auto"/>
        <w:right w:val="none" w:sz="0" w:space="0" w:color="auto"/>
      </w:divBdr>
    </w:div>
    <w:div w:id="1288048577">
      <w:bodyDiv w:val="1"/>
      <w:marLeft w:val="0"/>
      <w:marRight w:val="0"/>
      <w:marTop w:val="0"/>
      <w:marBottom w:val="0"/>
      <w:divBdr>
        <w:top w:val="none" w:sz="0" w:space="0" w:color="auto"/>
        <w:left w:val="none" w:sz="0" w:space="0" w:color="auto"/>
        <w:bottom w:val="none" w:sz="0" w:space="0" w:color="auto"/>
        <w:right w:val="none" w:sz="0" w:space="0" w:color="auto"/>
      </w:divBdr>
    </w:div>
    <w:div w:id="1406495903">
      <w:bodyDiv w:val="1"/>
      <w:marLeft w:val="0"/>
      <w:marRight w:val="0"/>
      <w:marTop w:val="0"/>
      <w:marBottom w:val="0"/>
      <w:divBdr>
        <w:top w:val="none" w:sz="0" w:space="0" w:color="auto"/>
        <w:left w:val="none" w:sz="0" w:space="0" w:color="auto"/>
        <w:bottom w:val="none" w:sz="0" w:space="0" w:color="auto"/>
        <w:right w:val="none" w:sz="0" w:space="0" w:color="auto"/>
      </w:divBdr>
    </w:div>
    <w:div w:id="1656294599">
      <w:bodyDiv w:val="1"/>
      <w:marLeft w:val="0"/>
      <w:marRight w:val="0"/>
      <w:marTop w:val="0"/>
      <w:marBottom w:val="0"/>
      <w:divBdr>
        <w:top w:val="none" w:sz="0" w:space="0" w:color="auto"/>
        <w:left w:val="none" w:sz="0" w:space="0" w:color="auto"/>
        <w:bottom w:val="none" w:sz="0" w:space="0" w:color="auto"/>
        <w:right w:val="none" w:sz="0" w:space="0" w:color="auto"/>
      </w:divBdr>
    </w:div>
    <w:div w:id="1734157225">
      <w:bodyDiv w:val="1"/>
      <w:marLeft w:val="0"/>
      <w:marRight w:val="0"/>
      <w:marTop w:val="0"/>
      <w:marBottom w:val="0"/>
      <w:divBdr>
        <w:top w:val="none" w:sz="0" w:space="0" w:color="auto"/>
        <w:left w:val="none" w:sz="0" w:space="0" w:color="auto"/>
        <w:bottom w:val="none" w:sz="0" w:space="0" w:color="auto"/>
        <w:right w:val="none" w:sz="0" w:space="0" w:color="auto"/>
      </w:divBdr>
    </w:div>
    <w:div w:id="1831798225">
      <w:bodyDiv w:val="1"/>
      <w:marLeft w:val="0"/>
      <w:marRight w:val="0"/>
      <w:marTop w:val="0"/>
      <w:marBottom w:val="0"/>
      <w:divBdr>
        <w:top w:val="none" w:sz="0" w:space="0" w:color="auto"/>
        <w:left w:val="none" w:sz="0" w:space="0" w:color="auto"/>
        <w:bottom w:val="none" w:sz="0" w:space="0" w:color="auto"/>
        <w:right w:val="none" w:sz="0" w:space="0" w:color="auto"/>
      </w:divBdr>
    </w:div>
    <w:div w:id="1843544202">
      <w:bodyDiv w:val="1"/>
      <w:marLeft w:val="0"/>
      <w:marRight w:val="0"/>
      <w:marTop w:val="0"/>
      <w:marBottom w:val="0"/>
      <w:divBdr>
        <w:top w:val="none" w:sz="0" w:space="0" w:color="auto"/>
        <w:left w:val="none" w:sz="0" w:space="0" w:color="auto"/>
        <w:bottom w:val="none" w:sz="0" w:space="0" w:color="auto"/>
        <w:right w:val="none" w:sz="0" w:space="0" w:color="auto"/>
      </w:divBdr>
    </w:div>
    <w:div w:id="185900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typhooncommittee.org/wgh-web-pag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F2555-116B-4A0A-AA08-744964A4A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5592</Words>
  <Characters>31877</Characters>
  <Application>Microsoft Office Word</Application>
  <DocSecurity>0</DocSecurity>
  <Lines>265</Lines>
  <Paragraphs>74</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37395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TCSHydro</cp:lastModifiedBy>
  <cp:revision>6</cp:revision>
  <cp:lastPrinted>2017-02-16T02:01:00Z</cp:lastPrinted>
  <dcterms:created xsi:type="dcterms:W3CDTF">2018-03-12T06:49:00Z</dcterms:created>
  <dcterms:modified xsi:type="dcterms:W3CDTF">2018-03-15T08:22:00Z</dcterms:modified>
</cp:coreProperties>
</file>